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b/>
          <w:bCs/>
          <w:color w:val="333333"/>
          <w:sz w:val="16"/>
          <w:szCs w:val="16"/>
          <w:lang w:eastAsia="es-MX"/>
        </w:rPr>
        <w:t>Menú principal</w:t>
      </w:r>
      <w:r w:rsidRPr="00D0158F">
        <w:rPr>
          <w:rFonts w:ascii="Arial" w:eastAsia="Times New Roman" w:hAnsi="Arial" w:cs="Arial"/>
          <w:color w:val="000000"/>
          <w:sz w:val="16"/>
          <w:szCs w:val="16"/>
          <w:lang w:eastAsia="es-MX"/>
        </w:rPr>
        <w:br w:type="textWrapping" w:clear="left"/>
      </w:r>
      <w:r w:rsidRPr="00D0158F">
        <w:rPr>
          <w:rFonts w:ascii="Times New Roman" w:eastAsia="Times New Roman" w:hAnsi="Times New Roman" w:cs="Times New Roman"/>
          <w:noProof/>
          <w:sz w:val="24"/>
          <w:szCs w:val="24"/>
          <w:lang w:eastAsia="es-MX"/>
        </w:rPr>
        <w:drawing>
          <wp:inline distT="0" distB="0" distL="0" distR="0">
            <wp:extent cx="342900" cy="171450"/>
            <wp:effectExtent l="0" t="0" r="0" b="0"/>
            <wp:docPr id="218" name="Imagen 218" descr="http://tts.interlinea.com.m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View1Btn" descr="http://tts.interlinea.com.mx/minus.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D0158F">
        <w:rPr>
          <w:rFonts w:ascii="Times New Roman" w:eastAsia="Times New Roman" w:hAnsi="Times New Roman" w:cs="Times New Roman"/>
          <w:noProof/>
          <w:sz w:val="24"/>
          <w:szCs w:val="24"/>
          <w:lang w:eastAsia="es-MX"/>
        </w:rPr>
        <w:drawing>
          <wp:inline distT="0" distB="0" distL="0" distR="0">
            <wp:extent cx="19050" cy="171450"/>
            <wp:effectExtent l="0" t="0" r="0" b="0"/>
            <wp:docPr id="217" name="Imagen 217"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6" w:tgtFrame="principal" w:history="1">
        <w:r w:rsidRPr="00D0158F">
          <w:rPr>
            <w:rFonts w:ascii="Arial" w:eastAsia="Times New Roman" w:hAnsi="Arial" w:cs="Arial"/>
            <w:color w:val="333399"/>
            <w:sz w:val="16"/>
            <w:szCs w:val="16"/>
            <w:u w:val="single"/>
            <w:lang w:eastAsia="es-MX"/>
          </w:rPr>
          <w:t>Acerca del Sistema</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216" name="Imagen 216"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215" name="Imagen 215"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214" name="Imagen 214"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9" w:tgtFrame="principal" w:history="1">
        <w:r w:rsidRPr="00D0158F">
          <w:rPr>
            <w:rFonts w:ascii="Arial" w:eastAsia="Times New Roman" w:hAnsi="Arial" w:cs="Arial"/>
            <w:color w:val="333399"/>
            <w:sz w:val="16"/>
            <w:szCs w:val="16"/>
            <w:u w:val="single"/>
            <w:lang w:eastAsia="es-MX"/>
          </w:rPr>
          <w:t>Nuestros Clientes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213" name="Imagen 213"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212" name="Imagen 212"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211" name="Imagen 211"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10" w:tgtFrame="principal" w:history="1">
        <w:r w:rsidRPr="00D0158F">
          <w:rPr>
            <w:rFonts w:ascii="Arial" w:eastAsia="Times New Roman" w:hAnsi="Arial" w:cs="Arial"/>
            <w:color w:val="333399"/>
            <w:sz w:val="16"/>
            <w:szCs w:val="16"/>
            <w:u w:val="single"/>
            <w:lang w:eastAsia="es-MX"/>
          </w:rPr>
          <w:t>Ultimas Noticias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342900" cy="171450"/>
            <wp:effectExtent l="0" t="0" r="0" b="0"/>
            <wp:docPr id="210" name="Imagen 210" descr="http://tts.interlinea.com.m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View4Btn" descr="http://tts.interlinea.com.mx/minus.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209" name="Imagen 209"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11" w:tgtFrame="principal" w:history="1">
        <w:r w:rsidRPr="00D0158F">
          <w:rPr>
            <w:rFonts w:ascii="Arial" w:eastAsia="Times New Roman" w:hAnsi="Arial" w:cs="Arial"/>
            <w:color w:val="333399"/>
            <w:sz w:val="16"/>
            <w:szCs w:val="16"/>
            <w:u w:val="single"/>
            <w:lang w:eastAsia="es-MX"/>
          </w:rPr>
          <w:t>Manual del Sistema</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208" name="Imagen 208"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342900" cy="171450"/>
            <wp:effectExtent l="0" t="0" r="0" b="0"/>
            <wp:docPr id="207" name="Imagen 207" descr="http://tts.interlinea.com.m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View5Btn" descr="http://tts.interlinea.com.mx/plus.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206" name="Imagen 206"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13" w:tgtFrame="principal" w:history="1">
        <w:r w:rsidRPr="00D0158F">
          <w:rPr>
            <w:rFonts w:ascii="Arial" w:eastAsia="Times New Roman" w:hAnsi="Arial" w:cs="Arial"/>
            <w:color w:val="333399"/>
            <w:sz w:val="16"/>
            <w:szCs w:val="16"/>
            <w:u w:val="single"/>
            <w:lang w:eastAsia="es-MX"/>
          </w:rPr>
          <w:t>Catálogos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205" name="Imagen 205"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204" name="Imagen 204"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203" name="Imagen 203"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202" name="Imagen 202"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201" name="Imagen 201"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15" w:tgtFrame="principal" w:history="1">
        <w:r w:rsidRPr="00D0158F">
          <w:rPr>
            <w:rFonts w:ascii="Arial" w:eastAsia="Times New Roman" w:hAnsi="Arial" w:cs="Arial"/>
            <w:color w:val="333399"/>
            <w:sz w:val="16"/>
            <w:szCs w:val="16"/>
            <w:u w:val="single"/>
            <w:lang w:eastAsia="es-MX"/>
          </w:rPr>
          <w:t>Productores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200" name="Imagen 200"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99" name="Imagen 199"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98" name="Imagen 198"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97" name="Imagen 197"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96" name="Imagen 196"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16" w:tgtFrame="principal" w:history="1">
        <w:r w:rsidRPr="00D0158F">
          <w:rPr>
            <w:rFonts w:ascii="Arial" w:eastAsia="Times New Roman" w:hAnsi="Arial" w:cs="Arial"/>
            <w:color w:val="333399"/>
            <w:sz w:val="16"/>
            <w:szCs w:val="16"/>
            <w:u w:val="single"/>
            <w:lang w:eastAsia="es-MX"/>
          </w:rPr>
          <w:t>Huertas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95" name="Imagen 195"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94" name="Imagen 194"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93" name="Imagen 193"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92" name="Imagen 192"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91" name="Imagen 191"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17" w:tgtFrame="principal" w:history="1">
        <w:r w:rsidRPr="00D0158F">
          <w:rPr>
            <w:rFonts w:ascii="Arial" w:eastAsia="Times New Roman" w:hAnsi="Arial" w:cs="Arial"/>
            <w:color w:val="333399"/>
            <w:sz w:val="16"/>
            <w:szCs w:val="16"/>
            <w:u w:val="single"/>
            <w:lang w:eastAsia="es-MX"/>
          </w:rPr>
          <w:t>Productos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90" name="Imagen 190"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89" name="Imagen 189"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88" name="Imagen 188"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87" name="Imagen 187"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86" name="Imagen 186"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18" w:tgtFrame="principal" w:history="1">
        <w:r w:rsidRPr="00D0158F">
          <w:rPr>
            <w:rFonts w:ascii="Arial" w:eastAsia="Times New Roman" w:hAnsi="Arial" w:cs="Arial"/>
            <w:color w:val="333399"/>
            <w:sz w:val="16"/>
            <w:szCs w:val="16"/>
            <w:u w:val="single"/>
            <w:lang w:eastAsia="es-MX"/>
          </w:rPr>
          <w:t>Insumos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85" name="Imagen 185"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84" name="Imagen 184"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83" name="Imagen 183"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82" name="Imagen 182"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81" name="Imagen 181"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19" w:tgtFrame="principal" w:history="1">
        <w:r w:rsidRPr="00D0158F">
          <w:rPr>
            <w:rFonts w:ascii="Arial" w:eastAsia="Times New Roman" w:hAnsi="Arial" w:cs="Arial"/>
            <w:color w:val="333399"/>
            <w:sz w:val="16"/>
            <w:szCs w:val="16"/>
            <w:u w:val="single"/>
            <w:lang w:eastAsia="es-MX"/>
          </w:rPr>
          <w:t>Empleados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80" name="Imagen 180"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79" name="Imagen 179"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78" name="Imagen 178"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77" name="Imagen 177"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76" name="Imagen 176"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20" w:tgtFrame="principal" w:history="1">
        <w:r w:rsidRPr="00D0158F">
          <w:rPr>
            <w:rFonts w:ascii="Arial" w:eastAsia="Times New Roman" w:hAnsi="Arial" w:cs="Arial"/>
            <w:color w:val="333399"/>
            <w:sz w:val="16"/>
            <w:szCs w:val="16"/>
            <w:u w:val="single"/>
            <w:lang w:eastAsia="es-MX"/>
          </w:rPr>
          <w:t>Clientes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75" name="Imagen 175"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74" name="Imagen 174"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73" name="Imagen 173"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72" name="Imagen 172"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71" name="Imagen 171"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21" w:tgtFrame="principal" w:history="1">
        <w:r w:rsidRPr="00D0158F">
          <w:rPr>
            <w:rFonts w:ascii="Arial" w:eastAsia="Times New Roman" w:hAnsi="Arial" w:cs="Arial"/>
            <w:color w:val="333399"/>
            <w:sz w:val="16"/>
            <w:szCs w:val="16"/>
            <w:u w:val="single"/>
            <w:lang w:eastAsia="es-MX"/>
          </w:rPr>
          <w:t>Diversos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70" name="Imagen 170"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69" name="Imagen 169"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68" name="Imagen 168"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67" name="Imagen 167"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66" name="Imagen 166"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22" w:tgtFrame="principal" w:history="1">
        <w:r w:rsidRPr="00D0158F">
          <w:rPr>
            <w:rFonts w:ascii="Arial" w:eastAsia="Times New Roman" w:hAnsi="Arial" w:cs="Arial"/>
            <w:color w:val="333399"/>
            <w:sz w:val="16"/>
            <w:szCs w:val="16"/>
            <w:u w:val="single"/>
            <w:lang w:eastAsia="es-MX"/>
          </w:rPr>
          <w:t>Usuarios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65" name="Imagen 165"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342900" cy="171450"/>
            <wp:effectExtent l="0" t="0" r="0" b="0"/>
            <wp:docPr id="164" name="Imagen 164" descr="http://tts.interlinea.com.m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View14Btn" descr="http://tts.interlinea.com.mx/plus.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63" name="Imagen 163"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23" w:tgtFrame="principal" w:history="1">
        <w:r w:rsidRPr="00D0158F">
          <w:rPr>
            <w:rFonts w:ascii="Arial" w:eastAsia="Times New Roman" w:hAnsi="Arial" w:cs="Arial"/>
            <w:color w:val="333399"/>
            <w:sz w:val="16"/>
            <w:szCs w:val="16"/>
            <w:u w:val="single"/>
            <w:lang w:eastAsia="es-MX"/>
          </w:rPr>
          <w:t>Procedimientos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62" name="Imagen 162"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61" name="Imagen 161"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60" name="Imagen 160"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59" name="Imagen 159"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58" name="Imagen 158"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24" w:tgtFrame="principal" w:history="1">
        <w:r w:rsidRPr="00D0158F">
          <w:rPr>
            <w:rFonts w:ascii="Arial" w:eastAsia="Times New Roman" w:hAnsi="Arial" w:cs="Arial"/>
            <w:color w:val="333399"/>
            <w:sz w:val="16"/>
            <w:szCs w:val="16"/>
            <w:u w:val="single"/>
            <w:lang w:eastAsia="es-MX"/>
          </w:rPr>
          <w:t>Pedidos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57" name="Imagen 157"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56" name="Imagen 156"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55" name="Imagen 155"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54" name="Imagen 154"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53" name="Imagen 153"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25" w:tgtFrame="principal" w:history="1">
        <w:r w:rsidRPr="00D0158F">
          <w:rPr>
            <w:rFonts w:ascii="Arial" w:eastAsia="Times New Roman" w:hAnsi="Arial" w:cs="Arial"/>
            <w:color w:val="333399"/>
            <w:sz w:val="16"/>
            <w:szCs w:val="16"/>
            <w:u w:val="single"/>
            <w:lang w:eastAsia="es-MX"/>
          </w:rPr>
          <w:t>Acuerdos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52" name="Imagen 152"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51" name="Imagen 151"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50" name="Imagen 150"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49" name="Imagen 149"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48" name="Imagen 148"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26" w:tgtFrame="principal" w:history="1">
        <w:r w:rsidRPr="00D0158F">
          <w:rPr>
            <w:rFonts w:ascii="Arial" w:eastAsia="Times New Roman" w:hAnsi="Arial" w:cs="Arial"/>
            <w:color w:val="333399"/>
            <w:sz w:val="16"/>
            <w:szCs w:val="16"/>
            <w:u w:val="single"/>
            <w:lang w:eastAsia="es-MX"/>
          </w:rPr>
          <w:t>Ordenes de Corte</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47" name="Imagen 147"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46" name="Imagen 146"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45" name="Imagen 145"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44" name="Imagen 144"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43" name="Imagen 143"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27" w:tgtFrame="principal" w:history="1">
        <w:r w:rsidRPr="00D0158F">
          <w:rPr>
            <w:rFonts w:ascii="Arial" w:eastAsia="Times New Roman" w:hAnsi="Arial" w:cs="Arial"/>
            <w:color w:val="333399"/>
            <w:sz w:val="16"/>
            <w:szCs w:val="16"/>
            <w:u w:val="single"/>
            <w:lang w:eastAsia="es-MX"/>
          </w:rPr>
          <w:t>Recepción de Fruta</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42" name="Imagen 142"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41" name="Imagen 141"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40" name="Imagen 140"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39" name="Imagen 139"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38" name="Imagen 138"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28" w:tgtFrame="principal" w:history="1">
        <w:r w:rsidRPr="00D0158F">
          <w:rPr>
            <w:rFonts w:ascii="Arial" w:eastAsia="Times New Roman" w:hAnsi="Arial" w:cs="Arial"/>
            <w:color w:val="333399"/>
            <w:sz w:val="16"/>
            <w:szCs w:val="16"/>
            <w:u w:val="single"/>
            <w:lang w:eastAsia="es-MX"/>
          </w:rPr>
          <w:t>Conformación de Lotes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37" name="Imagen 137"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36" name="Imagen 136"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35" name="Imagen 135"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34" name="Imagen 134"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33" name="Imagen 133"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29" w:tgtFrame="principal" w:history="1">
        <w:r w:rsidRPr="00D0158F">
          <w:rPr>
            <w:rFonts w:ascii="Arial" w:eastAsia="Times New Roman" w:hAnsi="Arial" w:cs="Arial"/>
            <w:color w:val="333399"/>
            <w:sz w:val="16"/>
            <w:szCs w:val="16"/>
            <w:u w:val="single"/>
            <w:lang w:eastAsia="es-MX"/>
          </w:rPr>
          <w:t>Ensamble de Pallets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32" name="Imagen 132"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31" name="Imagen 131"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30" name="Imagen 130"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29" name="Imagen 129"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28" name="Imagen 128"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30" w:tgtFrame="principal" w:history="1">
        <w:r w:rsidRPr="00D0158F">
          <w:rPr>
            <w:rFonts w:ascii="Arial" w:eastAsia="Times New Roman" w:hAnsi="Arial" w:cs="Arial"/>
            <w:color w:val="333399"/>
            <w:sz w:val="16"/>
            <w:szCs w:val="16"/>
            <w:u w:val="single"/>
            <w:lang w:eastAsia="es-MX"/>
          </w:rPr>
          <w:t>Selección de Fruta</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27" name="Imagen 127"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26" name="Imagen 126"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25" name="Imagen 125"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24" name="Imagen 124"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23" name="Imagen 123"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31" w:tgtFrame="principal" w:history="1">
        <w:r w:rsidRPr="00D0158F">
          <w:rPr>
            <w:rFonts w:ascii="Arial" w:eastAsia="Times New Roman" w:hAnsi="Arial" w:cs="Arial"/>
            <w:color w:val="333399"/>
            <w:sz w:val="16"/>
            <w:szCs w:val="16"/>
            <w:u w:val="single"/>
            <w:lang w:eastAsia="es-MX"/>
          </w:rPr>
          <w:t>Reempaque de Pallets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22" name="Imagen 122"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21" name="Imagen 121"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20" name="Imagen 120"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19" name="Imagen 119"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18" name="Imagen 118"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32" w:tgtFrame="principal" w:history="1">
        <w:r w:rsidRPr="00D0158F">
          <w:rPr>
            <w:rFonts w:ascii="Arial" w:eastAsia="Times New Roman" w:hAnsi="Arial" w:cs="Arial"/>
            <w:color w:val="333399"/>
            <w:sz w:val="16"/>
            <w:szCs w:val="16"/>
            <w:u w:val="single"/>
            <w:lang w:eastAsia="es-MX"/>
          </w:rPr>
          <w:t>Costeo de Lotes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17" name="Imagen 117"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16" name="Imagen 116"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15" name="Imagen 115"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14" name="Imagen 114"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13" name="Imagen 113"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33" w:tgtFrame="principal" w:history="1">
        <w:r w:rsidRPr="00D0158F">
          <w:rPr>
            <w:rFonts w:ascii="Arial" w:eastAsia="Times New Roman" w:hAnsi="Arial" w:cs="Arial"/>
            <w:color w:val="333399"/>
            <w:sz w:val="16"/>
            <w:szCs w:val="16"/>
            <w:u w:val="single"/>
            <w:lang w:eastAsia="es-MX"/>
          </w:rPr>
          <w:t>Carga de Contenedores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12" name="Imagen 112"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11" name="Imagen 111"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10" name="Imagen 110"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09" name="Imagen 109"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08" name="Imagen 108"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34" w:tgtFrame="principal" w:history="1">
        <w:r w:rsidRPr="00D0158F">
          <w:rPr>
            <w:rFonts w:ascii="Arial" w:eastAsia="Times New Roman" w:hAnsi="Arial" w:cs="Arial"/>
            <w:color w:val="333399"/>
            <w:sz w:val="16"/>
            <w:szCs w:val="16"/>
            <w:u w:val="single"/>
            <w:lang w:eastAsia="es-MX"/>
          </w:rPr>
          <w:t>Facturación</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07" name="Imagen 107"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06" name="Imagen 106"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05" name="Imagen 105"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04" name="Imagen 104"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103" name="Imagen 103"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35" w:tgtFrame="principal" w:history="1">
        <w:r w:rsidRPr="00D0158F">
          <w:rPr>
            <w:rFonts w:ascii="Arial" w:eastAsia="Times New Roman" w:hAnsi="Arial" w:cs="Arial"/>
            <w:color w:val="333399"/>
            <w:sz w:val="16"/>
            <w:szCs w:val="16"/>
            <w:u w:val="single"/>
            <w:lang w:eastAsia="es-MX"/>
          </w:rPr>
          <w:t>Documentación de Embarques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02" name="Imagen 102"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01" name="Imagen 101"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100" name="Imagen 100"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99" name="Imagen 99"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98" name="Imagen 98"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36" w:tgtFrame="principal" w:history="1">
        <w:r w:rsidRPr="00D0158F">
          <w:rPr>
            <w:rFonts w:ascii="Arial" w:eastAsia="Times New Roman" w:hAnsi="Arial" w:cs="Arial"/>
            <w:color w:val="333399"/>
            <w:sz w:val="16"/>
            <w:szCs w:val="16"/>
            <w:u w:val="single"/>
            <w:lang w:eastAsia="es-MX"/>
          </w:rPr>
          <w:t>Compras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97" name="Imagen 97"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96" name="Imagen 96"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95" name="Imagen 95"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94" name="Imagen 94"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93" name="Imagen 93"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37" w:tgtFrame="principal" w:history="1">
        <w:r w:rsidRPr="00D0158F">
          <w:rPr>
            <w:rFonts w:ascii="Arial" w:eastAsia="Times New Roman" w:hAnsi="Arial" w:cs="Arial"/>
            <w:color w:val="333399"/>
            <w:sz w:val="16"/>
            <w:szCs w:val="16"/>
            <w:u w:val="single"/>
            <w:lang w:eastAsia="es-MX"/>
          </w:rPr>
          <w:t>Cuentas por Cobrar</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92" name="Imagen 92"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91" name="Imagen 91"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90" name="Imagen 90"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89" name="Imagen 89"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88" name="Imagen 88"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38" w:tgtFrame="principal" w:history="1">
        <w:r w:rsidRPr="00D0158F">
          <w:rPr>
            <w:rFonts w:ascii="Arial" w:eastAsia="Times New Roman" w:hAnsi="Arial" w:cs="Arial"/>
            <w:color w:val="333399"/>
            <w:sz w:val="16"/>
            <w:szCs w:val="16"/>
            <w:u w:val="single"/>
            <w:lang w:eastAsia="es-MX"/>
          </w:rPr>
          <w:t>Cuentas por Pagar</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87" name="Imagen 87"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86" name="Imagen 86"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85" name="Imagen 85"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84" name="Imagen 84"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83" name="Imagen 83"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39" w:tgtFrame="principal" w:history="1">
        <w:r w:rsidRPr="00D0158F">
          <w:rPr>
            <w:rFonts w:ascii="Arial" w:eastAsia="Times New Roman" w:hAnsi="Arial" w:cs="Arial"/>
            <w:color w:val="333399"/>
            <w:sz w:val="16"/>
            <w:szCs w:val="16"/>
            <w:u w:val="single"/>
            <w:lang w:eastAsia="es-MX"/>
          </w:rPr>
          <w:t>Bancos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82" name="Imagen 82"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81" name="Imagen 81"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80" name="Imagen 80"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79" name="Imagen 79"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78" name="Imagen 78"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40" w:tgtFrame="principal" w:history="1">
        <w:r w:rsidRPr="00D0158F">
          <w:rPr>
            <w:rFonts w:ascii="Arial" w:eastAsia="Times New Roman" w:hAnsi="Arial" w:cs="Arial"/>
            <w:color w:val="333399"/>
            <w:sz w:val="16"/>
            <w:szCs w:val="16"/>
            <w:u w:val="single"/>
            <w:lang w:eastAsia="es-MX"/>
          </w:rPr>
          <w:t>Inventarios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77" name="Imagen 77"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76" name="Imagen 76"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75" name="Imagen 75"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74" name="Imagen 74"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73" name="Imagen 73"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41" w:tgtFrame="principal" w:history="1">
        <w:r w:rsidRPr="00D0158F">
          <w:rPr>
            <w:rFonts w:ascii="Arial" w:eastAsia="Times New Roman" w:hAnsi="Arial" w:cs="Arial"/>
            <w:color w:val="333399"/>
            <w:sz w:val="16"/>
            <w:szCs w:val="16"/>
            <w:u w:val="single"/>
            <w:lang w:eastAsia="es-MX"/>
          </w:rPr>
          <w:t>Reportes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72" name="Imagen 72"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71" name="Imagen 71" descr="http://tts.interlinea.com.mx/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tts.interlinea.com.mx/lin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70" name="Imagen 70"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69" name="Imagen 69"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68" name="Imagen 68"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42" w:tgtFrame="principal" w:history="1">
        <w:r w:rsidRPr="00D0158F">
          <w:rPr>
            <w:rFonts w:ascii="Arial" w:eastAsia="Times New Roman" w:hAnsi="Arial" w:cs="Arial"/>
            <w:color w:val="333399"/>
            <w:sz w:val="16"/>
            <w:szCs w:val="16"/>
            <w:u w:val="single"/>
            <w:lang w:eastAsia="es-MX"/>
          </w:rPr>
          <w:t>Utilerias</w:t>
        </w:r>
      </w:hyperlink>
    </w:p>
    <w:p w:rsidR="00D0158F" w:rsidRPr="00D0158F" w:rsidRDefault="00D0158F" w:rsidP="00D0158F">
      <w:pPr>
        <w:spacing w:after="0" w:line="240" w:lineRule="auto"/>
        <w:rPr>
          <w:rFonts w:ascii="Arial" w:eastAsia="Times New Roman" w:hAnsi="Arial" w:cs="Arial"/>
          <w:color w:val="333399"/>
          <w:sz w:val="16"/>
          <w:szCs w:val="16"/>
          <w:lang w:eastAsia="es-MX"/>
        </w:rPr>
      </w:pPr>
      <w:r w:rsidRPr="00D0158F">
        <w:rPr>
          <w:rFonts w:ascii="Arial" w:eastAsia="Times New Roman" w:hAnsi="Arial" w:cs="Arial"/>
          <w:noProof/>
          <w:color w:val="333399"/>
          <w:sz w:val="16"/>
          <w:szCs w:val="16"/>
          <w:lang w:eastAsia="es-MX"/>
        </w:rPr>
        <w:drawing>
          <wp:inline distT="0" distB="0" distL="0" distR="0">
            <wp:extent cx="171450" cy="171450"/>
            <wp:effectExtent l="0" t="0" r="0" b="0"/>
            <wp:docPr id="67" name="Imagen 67" descr="http://tts.interlinea.com.mx/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tts.interlinea.com.mx/joi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71450" cy="171450"/>
            <wp:effectExtent l="0" t="0" r="0" b="0"/>
            <wp:docPr id="66" name="Imagen 66" descr="http://tts.interlinea.com.mx/p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tts.interlinea.com.mx/p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0158F">
        <w:rPr>
          <w:rFonts w:ascii="Arial" w:eastAsia="Times New Roman" w:hAnsi="Arial" w:cs="Arial"/>
          <w:noProof/>
          <w:color w:val="333399"/>
          <w:sz w:val="16"/>
          <w:szCs w:val="16"/>
          <w:lang w:eastAsia="es-MX"/>
        </w:rPr>
        <w:drawing>
          <wp:inline distT="0" distB="0" distL="0" distR="0">
            <wp:extent cx="19050" cy="171450"/>
            <wp:effectExtent l="0" t="0" r="0" b="0"/>
            <wp:docPr id="65" name="Imagen 65" descr="http://tts.interlinea.com.mx/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tts.interlinea.com.mx/spac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 cy="171450"/>
                    </a:xfrm>
                    <a:prstGeom prst="rect">
                      <a:avLst/>
                    </a:prstGeom>
                    <a:noFill/>
                    <a:ln>
                      <a:noFill/>
                    </a:ln>
                  </pic:spPr>
                </pic:pic>
              </a:graphicData>
            </a:graphic>
          </wp:inline>
        </w:drawing>
      </w:r>
      <w:hyperlink r:id="rId43" w:tgtFrame="principal" w:history="1">
        <w:r w:rsidRPr="00D0158F">
          <w:rPr>
            <w:rFonts w:ascii="Arial" w:eastAsia="Times New Roman" w:hAnsi="Arial" w:cs="Arial"/>
            <w:color w:val="333399"/>
            <w:sz w:val="16"/>
            <w:szCs w:val="16"/>
            <w:u w:val="single"/>
            <w:lang w:eastAsia="es-MX"/>
          </w:rPr>
          <w:t>Descargas</w:t>
        </w:r>
      </w:hyperlink>
    </w:p>
    <w:p w:rsidR="00D0158F" w:rsidRDefault="00D0158F" w:rsidP="003F6FAF">
      <w:pPr>
        <w:spacing w:before="100" w:beforeAutospacing="1" w:after="100" w:afterAutospacing="1" w:line="240" w:lineRule="auto"/>
        <w:rPr>
          <w:rFonts w:ascii="Arial Black" w:eastAsia="Times New Roman" w:hAnsi="Arial Black" w:cs="Times New Roman"/>
          <w:b/>
          <w:bCs/>
          <w:color w:val="000000"/>
          <w:sz w:val="27"/>
          <w:szCs w:val="27"/>
          <w:lang w:eastAsia="es-MX"/>
        </w:rPr>
      </w:pPr>
      <w:bookmarkStart w:id="0" w:name="_GoBack"/>
      <w:bookmarkEnd w:id="0"/>
    </w:p>
    <w:p w:rsidR="00D0158F" w:rsidRDefault="00D0158F" w:rsidP="003F6FAF">
      <w:pPr>
        <w:spacing w:before="100" w:beforeAutospacing="1" w:after="100" w:afterAutospacing="1" w:line="240" w:lineRule="auto"/>
        <w:rPr>
          <w:rFonts w:ascii="Arial Black" w:eastAsia="Times New Roman" w:hAnsi="Arial Black" w:cs="Times New Roman"/>
          <w:b/>
          <w:bCs/>
          <w:color w:val="000000"/>
          <w:sz w:val="27"/>
          <w:szCs w:val="27"/>
          <w:lang w:eastAsia="es-MX"/>
        </w:rPr>
      </w:pPr>
    </w:p>
    <w:p w:rsidR="00D0158F" w:rsidRDefault="00D0158F" w:rsidP="003F6FAF">
      <w:pPr>
        <w:spacing w:before="100" w:beforeAutospacing="1" w:after="100" w:afterAutospacing="1" w:line="240" w:lineRule="auto"/>
        <w:rPr>
          <w:rFonts w:ascii="Arial Black" w:eastAsia="Times New Roman" w:hAnsi="Arial Black" w:cs="Times New Roman"/>
          <w:b/>
          <w:bCs/>
          <w:color w:val="000000"/>
          <w:sz w:val="27"/>
          <w:szCs w:val="27"/>
          <w:lang w:eastAsia="es-MX"/>
        </w:rPr>
      </w:pPr>
    </w:p>
    <w:p w:rsidR="00D0158F" w:rsidRDefault="00D0158F" w:rsidP="003F6FAF">
      <w:pPr>
        <w:spacing w:before="100" w:beforeAutospacing="1" w:after="100" w:afterAutospacing="1" w:line="240" w:lineRule="auto"/>
        <w:rPr>
          <w:rFonts w:ascii="Arial Black" w:eastAsia="Times New Roman" w:hAnsi="Arial Black" w:cs="Times New Roman"/>
          <w:b/>
          <w:bCs/>
          <w:color w:val="000000"/>
          <w:sz w:val="27"/>
          <w:szCs w:val="27"/>
          <w:lang w:eastAsia="es-MX"/>
        </w:rPr>
      </w:pPr>
    </w:p>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Arial Black" w:eastAsia="Times New Roman" w:hAnsi="Arial Black" w:cs="Times New Roman"/>
          <w:b/>
          <w:bCs/>
          <w:color w:val="000000"/>
          <w:sz w:val="27"/>
          <w:szCs w:val="27"/>
          <w:lang w:eastAsia="es-MX"/>
        </w:rPr>
        <w:t>Acuerdos</w:t>
      </w:r>
    </w:p>
    <w:p w:rsidR="003F6FAF" w:rsidRPr="003F6FAF" w:rsidRDefault="003F6FAF" w:rsidP="003F6FAF">
      <w:pPr>
        <w:keepNext/>
        <w:spacing w:before="480" w:after="0" w:line="322" w:lineRule="atLeast"/>
        <w:ind w:firstLine="708"/>
        <w:outlineLvl w:val="0"/>
        <w:rPr>
          <w:rFonts w:ascii="Cambria" w:eastAsia="Times New Roman" w:hAnsi="Cambria" w:cs="Times New Roman"/>
          <w:b/>
          <w:bCs/>
          <w:color w:val="365F91"/>
          <w:kern w:val="36"/>
          <w:sz w:val="28"/>
          <w:szCs w:val="28"/>
          <w:lang w:eastAsia="es-MX"/>
        </w:rPr>
      </w:pPr>
      <w:bookmarkStart w:id="1" w:name="_Toc252476993"/>
      <w:r w:rsidRPr="003F6FAF">
        <w:rPr>
          <w:rFonts w:ascii="Calibri" w:eastAsia="Times New Roman" w:hAnsi="Calibri" w:cs="Calibri"/>
          <w:kern w:val="36"/>
          <w:sz w:val="24"/>
          <w:szCs w:val="24"/>
          <w:lang w:eastAsia="es-MX"/>
        </w:rPr>
        <w:t>Es el convenio que se efectúa entre el empaque y el productor, donde quedan asentadas las condiciones del trato, como período de vigencia del acuerdo, tipo de corte y precio. Lo realiza el Area de Acopio</w:t>
      </w:r>
      <w:bookmarkEnd w:id="1"/>
      <w:r w:rsidRPr="003F6FAF">
        <w:rPr>
          <w:rFonts w:ascii="Cambria" w:eastAsia="Times New Roman" w:hAnsi="Cambria" w:cs="Times New Roman"/>
          <w:b/>
          <w:bCs/>
          <w:color w:val="365F91"/>
          <w:kern w:val="36"/>
          <w:sz w:val="24"/>
          <w:szCs w:val="24"/>
          <w:lang w:eastAsia="es-MX"/>
        </w:rPr>
        <w:t>.</w:t>
      </w:r>
    </w:p>
    <w:p w:rsidR="003F6FAF" w:rsidRPr="003F6FAF" w:rsidRDefault="003F6FAF" w:rsidP="003F6FAF">
      <w:pPr>
        <w:spacing w:before="100" w:beforeAutospacing="1" w:after="100" w:afterAutospacing="1" w:line="240" w:lineRule="auto"/>
        <w:ind w:firstLine="708"/>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b/>
          <w:bCs/>
          <w:color w:val="000000"/>
          <w:sz w:val="24"/>
          <w:szCs w:val="24"/>
          <w:u w:val="single"/>
          <w:lang w:eastAsia="es-MX"/>
        </w:rPr>
        <w:t>Pasos:</w:t>
      </w:r>
    </w:p>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1  Elegir el Icono de Acuerdos (Manos) o Desde Producción, seleccionar Acuerdos de Compra-Venta, Movimientos   y &lt;Enter&gt;</w:t>
      </w:r>
    </w:p>
    <w:p w:rsidR="003F6FAF" w:rsidRPr="003F6FAF" w:rsidRDefault="003F6FAF" w:rsidP="003F6FAF">
      <w:pPr>
        <w:spacing w:before="100" w:beforeAutospacing="1" w:after="100" w:afterAutospacing="1" w:line="240" w:lineRule="auto"/>
        <w:ind w:left="708" w:firstLine="708"/>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noProof/>
          <w:color w:val="000000"/>
          <w:sz w:val="27"/>
          <w:szCs w:val="27"/>
          <w:lang w:eastAsia="es-MX"/>
        </w:rPr>
        <w:drawing>
          <wp:inline distT="0" distB="0" distL="0" distR="0">
            <wp:extent cx="5162550" cy="3219450"/>
            <wp:effectExtent l="0" t="0" r="0" b="0"/>
            <wp:docPr id="5" name="Imagen 5" descr="http://tts.interlinea.com.mx/acuerdos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ts.interlinea.com.mx/acuerdos_archivos/image00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2550" cy="3219450"/>
                    </a:xfrm>
                    <a:prstGeom prst="rect">
                      <a:avLst/>
                    </a:prstGeom>
                    <a:noFill/>
                    <a:ln>
                      <a:noFill/>
                    </a:ln>
                  </pic:spPr>
                </pic:pic>
              </a:graphicData>
            </a:graphic>
          </wp:inline>
        </w:drawing>
      </w:r>
    </w:p>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3.  Se presentará la Pantalla de Movimientos de Acuerdos de Compra</w:t>
      </w:r>
    </w:p>
    <w:p w:rsidR="003F6FAF" w:rsidRPr="003F6FAF" w:rsidRDefault="003F6FAF" w:rsidP="003F6FAF">
      <w:pPr>
        <w:spacing w:before="100" w:beforeAutospacing="1" w:after="100" w:afterAutospacing="1" w:line="240" w:lineRule="auto"/>
        <w:ind w:left="708" w:firstLine="708"/>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noProof/>
          <w:color w:val="000000"/>
          <w:sz w:val="24"/>
          <w:szCs w:val="24"/>
          <w:lang w:eastAsia="es-MX"/>
        </w:rPr>
        <w:lastRenderedPageBreak/>
        <w:drawing>
          <wp:inline distT="0" distB="0" distL="0" distR="0">
            <wp:extent cx="5248275" cy="3286125"/>
            <wp:effectExtent l="0" t="0" r="9525" b="9525"/>
            <wp:docPr id="4" name="Imagen 4" descr="http://tts.interlinea.com.mx/acuerdos_archivo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ts.interlinea.com.mx/acuerdos_archivos/image00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8275" cy="3286125"/>
                    </a:xfrm>
                    <a:prstGeom prst="rect">
                      <a:avLst/>
                    </a:prstGeom>
                    <a:noFill/>
                    <a:ln>
                      <a:noFill/>
                    </a:ln>
                  </pic:spPr>
                </pic:pic>
              </a:graphicData>
            </a:graphic>
          </wp:inline>
        </w:drawing>
      </w:r>
    </w:p>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w:t>
      </w:r>
    </w:p>
    <w:p w:rsidR="003F6FAF" w:rsidRPr="003F6FAF" w:rsidRDefault="003F6FAF" w:rsidP="003F6FAF">
      <w:pPr>
        <w:spacing w:before="100" w:beforeAutospacing="1" w:after="100" w:afterAutospacing="1" w:line="240" w:lineRule="auto"/>
        <w:ind w:hanging="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1.</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Seleccionar NUEVO en la parte Inferior Derecha</w:t>
      </w:r>
    </w:p>
    <w:p w:rsidR="003F6FAF" w:rsidRPr="003F6FAF" w:rsidRDefault="003F6FAF" w:rsidP="003F6FAF">
      <w:pPr>
        <w:spacing w:before="100" w:beforeAutospacing="1" w:after="100" w:afterAutospacing="1" w:line="240" w:lineRule="auto"/>
        <w:ind w:hanging="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2.</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Se presenta la Pantalla para crear un Nuevo Acuerdo.</w:t>
      </w:r>
    </w:p>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w:t>
      </w:r>
      <w:r w:rsidRPr="003F6FAF">
        <w:rPr>
          <w:rFonts w:ascii="Times New Roman" w:eastAsia="Times New Roman" w:hAnsi="Times New Roman" w:cs="Times New Roman"/>
          <w:noProof/>
          <w:color w:val="000000"/>
          <w:sz w:val="24"/>
          <w:szCs w:val="24"/>
          <w:lang w:eastAsia="es-MX"/>
        </w:rPr>
        <w:drawing>
          <wp:inline distT="0" distB="0" distL="0" distR="0">
            <wp:extent cx="5324475" cy="3314700"/>
            <wp:effectExtent l="0" t="0" r="9525" b="0"/>
            <wp:docPr id="3" name="Imagen 3" descr="http://tts.interlinea.com.mx/acuerdos_archivo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ts.interlinea.com.mx/acuerdos_archivos/image00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314700"/>
                    </a:xfrm>
                    <a:prstGeom prst="rect">
                      <a:avLst/>
                    </a:prstGeom>
                    <a:noFill/>
                    <a:ln>
                      <a:noFill/>
                    </a:ln>
                  </pic:spPr>
                </pic:pic>
              </a:graphicData>
            </a:graphic>
          </wp:inline>
        </w:drawing>
      </w:r>
    </w:p>
    <w:p w:rsidR="003F6FAF" w:rsidRPr="003F6FAF" w:rsidRDefault="003F6FAF" w:rsidP="003F6FAF">
      <w:pPr>
        <w:spacing w:before="100" w:beforeAutospacing="1" w:after="100" w:afterAutospacing="1" w:line="240" w:lineRule="auto"/>
        <w:ind w:hanging="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lastRenderedPageBreak/>
        <w:t>3.</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En ésta pantalla, se asigna un Numero de Orden de Corte (folio) en forma automática, poner la fecha del Acuerdo y la caducidad de éste y se seleccionan, presionando en el icono pequeño de carpeta azul, las opciones de:</w:t>
      </w:r>
    </w:p>
    <w:p w:rsidR="003F6FAF" w:rsidRPr="003F6FAF" w:rsidRDefault="003F6FAF" w:rsidP="003F6FAF">
      <w:pPr>
        <w:spacing w:before="100" w:beforeAutospacing="1" w:after="100" w:afterAutospacing="1" w:line="240" w:lineRule="auto"/>
        <w:ind w:left="2136" w:hanging="360"/>
        <w:rPr>
          <w:rFonts w:ascii="Times New Roman" w:eastAsia="Times New Roman" w:hAnsi="Times New Roman" w:cs="Times New Roman"/>
          <w:color w:val="000000"/>
          <w:sz w:val="27"/>
          <w:szCs w:val="27"/>
          <w:lang w:eastAsia="es-MX"/>
        </w:rPr>
      </w:pPr>
      <w:r w:rsidRPr="003F6FAF">
        <w:rPr>
          <w:rFonts w:ascii="Symbol" w:eastAsia="Times New Roman" w:hAnsi="Symbol" w:cs="Times New Roman"/>
          <w:color w:val="000000"/>
          <w:sz w:val="24"/>
          <w:szCs w:val="24"/>
          <w:lang w:eastAsia="es-MX"/>
        </w:rPr>
        <w:t></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Productor,</w:t>
      </w:r>
    </w:p>
    <w:p w:rsidR="003F6FAF" w:rsidRPr="003F6FAF" w:rsidRDefault="003F6FAF" w:rsidP="003F6FAF">
      <w:pPr>
        <w:spacing w:before="100" w:beforeAutospacing="1" w:after="100" w:afterAutospacing="1" w:line="240" w:lineRule="auto"/>
        <w:ind w:left="2136" w:hanging="360"/>
        <w:rPr>
          <w:rFonts w:ascii="Times New Roman" w:eastAsia="Times New Roman" w:hAnsi="Times New Roman" w:cs="Times New Roman"/>
          <w:color w:val="000000"/>
          <w:sz w:val="27"/>
          <w:szCs w:val="27"/>
          <w:lang w:eastAsia="es-MX"/>
        </w:rPr>
      </w:pPr>
      <w:r w:rsidRPr="003F6FAF">
        <w:rPr>
          <w:rFonts w:ascii="Symbol" w:eastAsia="Times New Roman" w:hAnsi="Symbol" w:cs="Times New Roman"/>
          <w:color w:val="000000"/>
          <w:sz w:val="24"/>
          <w:szCs w:val="24"/>
          <w:lang w:eastAsia="es-MX"/>
        </w:rPr>
        <w:t></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Fecha y Vigencia del Acuerdo</w:t>
      </w:r>
    </w:p>
    <w:p w:rsidR="003F6FAF" w:rsidRPr="003F6FAF" w:rsidRDefault="003F6FAF" w:rsidP="003F6FAF">
      <w:pPr>
        <w:spacing w:before="100" w:beforeAutospacing="1" w:after="100" w:afterAutospacing="1" w:line="240" w:lineRule="auto"/>
        <w:ind w:left="2136" w:hanging="360"/>
        <w:rPr>
          <w:rFonts w:ascii="Times New Roman" w:eastAsia="Times New Roman" w:hAnsi="Times New Roman" w:cs="Times New Roman"/>
          <w:color w:val="000000"/>
          <w:sz w:val="27"/>
          <w:szCs w:val="27"/>
          <w:lang w:eastAsia="es-MX"/>
        </w:rPr>
      </w:pPr>
      <w:r w:rsidRPr="003F6FAF">
        <w:rPr>
          <w:rFonts w:ascii="Symbol" w:eastAsia="Times New Roman" w:hAnsi="Symbol" w:cs="Times New Roman"/>
          <w:color w:val="000000"/>
          <w:sz w:val="24"/>
          <w:szCs w:val="24"/>
          <w:lang w:eastAsia="es-MX"/>
        </w:rPr>
        <w:t></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Producto,</w:t>
      </w:r>
    </w:p>
    <w:p w:rsidR="003F6FAF" w:rsidRPr="003F6FAF" w:rsidRDefault="003F6FAF" w:rsidP="003F6FAF">
      <w:pPr>
        <w:spacing w:before="100" w:beforeAutospacing="1" w:after="100" w:afterAutospacing="1" w:line="240" w:lineRule="auto"/>
        <w:ind w:left="2136" w:hanging="360"/>
        <w:rPr>
          <w:rFonts w:ascii="Times New Roman" w:eastAsia="Times New Roman" w:hAnsi="Times New Roman" w:cs="Times New Roman"/>
          <w:color w:val="000000"/>
          <w:sz w:val="27"/>
          <w:szCs w:val="27"/>
          <w:lang w:eastAsia="es-MX"/>
        </w:rPr>
      </w:pPr>
      <w:r w:rsidRPr="003F6FAF">
        <w:rPr>
          <w:rFonts w:ascii="Symbol" w:eastAsia="Times New Roman" w:hAnsi="Symbol" w:cs="Times New Roman"/>
          <w:color w:val="000000"/>
          <w:sz w:val="24"/>
          <w:szCs w:val="24"/>
          <w:lang w:eastAsia="es-MX"/>
        </w:rPr>
        <w:t></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Variedad,</w:t>
      </w:r>
    </w:p>
    <w:p w:rsidR="003F6FAF" w:rsidRPr="003F6FAF" w:rsidRDefault="003F6FAF" w:rsidP="003F6FAF">
      <w:pPr>
        <w:spacing w:before="100" w:beforeAutospacing="1" w:after="100" w:afterAutospacing="1" w:line="240" w:lineRule="auto"/>
        <w:ind w:left="2136" w:hanging="360"/>
        <w:rPr>
          <w:rFonts w:ascii="Times New Roman" w:eastAsia="Times New Roman" w:hAnsi="Times New Roman" w:cs="Times New Roman"/>
          <w:color w:val="000000"/>
          <w:sz w:val="27"/>
          <w:szCs w:val="27"/>
          <w:lang w:eastAsia="es-MX"/>
        </w:rPr>
      </w:pPr>
      <w:r w:rsidRPr="003F6FAF">
        <w:rPr>
          <w:rFonts w:ascii="Symbol" w:eastAsia="Times New Roman" w:hAnsi="Symbol" w:cs="Times New Roman"/>
          <w:color w:val="000000"/>
          <w:sz w:val="24"/>
          <w:szCs w:val="24"/>
          <w:lang w:eastAsia="es-MX"/>
        </w:rPr>
        <w:t></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Comercialización,</w:t>
      </w:r>
    </w:p>
    <w:p w:rsidR="003F6FAF" w:rsidRPr="003F6FAF" w:rsidRDefault="003F6FAF" w:rsidP="003F6FAF">
      <w:pPr>
        <w:spacing w:before="100" w:beforeAutospacing="1" w:after="100" w:afterAutospacing="1" w:line="240" w:lineRule="auto"/>
        <w:ind w:left="2136" w:hanging="360"/>
        <w:rPr>
          <w:rFonts w:ascii="Times New Roman" w:eastAsia="Times New Roman" w:hAnsi="Times New Roman" w:cs="Times New Roman"/>
          <w:color w:val="000000"/>
          <w:sz w:val="27"/>
          <w:szCs w:val="27"/>
          <w:lang w:eastAsia="es-MX"/>
        </w:rPr>
      </w:pPr>
      <w:r w:rsidRPr="003F6FAF">
        <w:rPr>
          <w:rFonts w:ascii="Symbol" w:eastAsia="Times New Roman" w:hAnsi="Symbol" w:cs="Times New Roman"/>
          <w:color w:val="000000"/>
          <w:sz w:val="24"/>
          <w:szCs w:val="24"/>
          <w:lang w:eastAsia="es-MX"/>
        </w:rPr>
        <w:t></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Tipo de corte y</w:t>
      </w:r>
    </w:p>
    <w:p w:rsidR="003F6FAF" w:rsidRPr="003F6FAF" w:rsidRDefault="003F6FAF" w:rsidP="003F6FAF">
      <w:pPr>
        <w:spacing w:before="100" w:beforeAutospacing="1" w:after="100" w:afterAutospacing="1" w:line="240" w:lineRule="auto"/>
        <w:ind w:left="2136" w:hanging="360"/>
        <w:rPr>
          <w:rFonts w:ascii="Times New Roman" w:eastAsia="Times New Roman" w:hAnsi="Times New Roman" w:cs="Times New Roman"/>
          <w:color w:val="000000"/>
          <w:sz w:val="27"/>
          <w:szCs w:val="27"/>
          <w:lang w:eastAsia="es-MX"/>
        </w:rPr>
      </w:pPr>
      <w:r w:rsidRPr="003F6FAF">
        <w:rPr>
          <w:rFonts w:ascii="Symbol" w:eastAsia="Times New Roman" w:hAnsi="Symbol" w:cs="Times New Roman"/>
          <w:color w:val="000000"/>
          <w:sz w:val="24"/>
          <w:szCs w:val="24"/>
          <w:lang w:eastAsia="es-MX"/>
        </w:rPr>
        <w:t></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Precio convenido, que puede ser un solo precio (Parejo) o Sobre Banda o Diferenciado, de pendiendo del tipo de corte. Si es sobre Banda, elegir la Lista de Precio Base, y modificar si hay algún precio distinto en algún Calibre.</w:t>
      </w:r>
    </w:p>
    <w:p w:rsidR="003F6FAF" w:rsidRPr="003F6FAF" w:rsidRDefault="003F6FAF" w:rsidP="003F6FAF">
      <w:pPr>
        <w:spacing w:before="100" w:beforeAutospacing="1" w:after="100" w:afterAutospacing="1" w:line="240" w:lineRule="auto"/>
        <w:ind w:left="213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noProof/>
          <w:color w:val="000000"/>
          <w:sz w:val="24"/>
          <w:szCs w:val="24"/>
          <w:lang w:eastAsia="es-MX"/>
        </w:rPr>
        <w:drawing>
          <wp:inline distT="0" distB="0" distL="0" distR="0">
            <wp:extent cx="4876800" cy="3048000"/>
            <wp:effectExtent l="0" t="0" r="0" b="0"/>
            <wp:docPr id="2" name="Imagen 2" descr="http://tts.interlinea.com.mx/acuerdos_archivo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ts.interlinea.com.mx/acuerdos_archivos/image00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3F6FAF" w:rsidRPr="003F6FAF" w:rsidRDefault="003F6FAF" w:rsidP="003F6FAF">
      <w:pPr>
        <w:spacing w:before="100" w:beforeAutospacing="1" w:after="100" w:afterAutospacing="1" w:line="240" w:lineRule="auto"/>
        <w:ind w:left="213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w:t>
      </w:r>
    </w:p>
    <w:p w:rsidR="003F6FAF" w:rsidRPr="003F6FAF" w:rsidRDefault="003F6FAF" w:rsidP="003F6FAF">
      <w:pPr>
        <w:spacing w:before="100" w:beforeAutospacing="1" w:after="100" w:afterAutospacing="1" w:line="240" w:lineRule="auto"/>
        <w:ind w:left="2136" w:hanging="360"/>
        <w:rPr>
          <w:rFonts w:ascii="Times New Roman" w:eastAsia="Times New Roman" w:hAnsi="Times New Roman" w:cs="Times New Roman"/>
          <w:color w:val="000000"/>
          <w:sz w:val="27"/>
          <w:szCs w:val="27"/>
          <w:lang w:eastAsia="es-MX"/>
        </w:rPr>
      </w:pPr>
      <w:r w:rsidRPr="003F6FAF">
        <w:rPr>
          <w:rFonts w:ascii="Symbol" w:eastAsia="Times New Roman" w:hAnsi="Symbol" w:cs="Times New Roman"/>
          <w:color w:val="000000"/>
          <w:sz w:val="24"/>
          <w:szCs w:val="24"/>
          <w:lang w:eastAsia="es-MX"/>
        </w:rPr>
        <w:t></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 También  la moneda en la que se pactó el trato (Pesos o Dólares).</w:t>
      </w:r>
    </w:p>
    <w:p w:rsidR="003F6FAF" w:rsidRPr="003F6FAF" w:rsidRDefault="003F6FAF" w:rsidP="003F6FAF">
      <w:pPr>
        <w:spacing w:before="100" w:beforeAutospacing="1" w:after="100" w:afterAutospacing="1" w:line="240" w:lineRule="auto"/>
        <w:ind w:left="2136" w:hanging="360"/>
        <w:rPr>
          <w:rFonts w:ascii="Times New Roman" w:eastAsia="Times New Roman" w:hAnsi="Times New Roman" w:cs="Times New Roman"/>
          <w:color w:val="000000"/>
          <w:sz w:val="27"/>
          <w:szCs w:val="27"/>
          <w:lang w:eastAsia="es-MX"/>
        </w:rPr>
      </w:pPr>
      <w:r w:rsidRPr="003F6FAF">
        <w:rPr>
          <w:rFonts w:ascii="Symbol" w:eastAsia="Times New Roman" w:hAnsi="Symbol" w:cs="Times New Roman"/>
          <w:color w:val="000000"/>
          <w:sz w:val="24"/>
          <w:szCs w:val="24"/>
          <w:lang w:eastAsia="es-MX"/>
        </w:rPr>
        <w:lastRenderedPageBreak/>
        <w:t></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Dar &lt;ok&gt; para grabar la información, y proceder, desde la pantalla que se presenta, a imprimir el acuerdo. (parte inferior izquierda).</w:t>
      </w:r>
    </w:p>
    <w:p w:rsidR="003F6FAF" w:rsidRPr="003F6FAF" w:rsidRDefault="003F6FAF" w:rsidP="003F6FAF">
      <w:pPr>
        <w:spacing w:before="100" w:beforeAutospacing="1" w:after="100" w:afterAutospacing="1" w:line="240" w:lineRule="auto"/>
        <w:ind w:left="213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noProof/>
          <w:color w:val="000000"/>
          <w:sz w:val="24"/>
          <w:szCs w:val="24"/>
          <w:lang w:eastAsia="es-MX"/>
        </w:rPr>
        <w:drawing>
          <wp:inline distT="0" distB="0" distL="0" distR="0">
            <wp:extent cx="4905375" cy="3171825"/>
            <wp:effectExtent l="0" t="0" r="9525" b="9525"/>
            <wp:docPr id="1" name="Imagen 1" descr="http://tts.interlinea.com.mx/acuerdos_archivo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ts.interlinea.com.mx/acuerdos_archivos/image01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5375" cy="3171825"/>
                    </a:xfrm>
                    <a:prstGeom prst="rect">
                      <a:avLst/>
                    </a:prstGeom>
                    <a:noFill/>
                    <a:ln>
                      <a:noFill/>
                    </a:ln>
                  </pic:spPr>
                </pic:pic>
              </a:graphicData>
            </a:graphic>
          </wp:inline>
        </w:drawing>
      </w:r>
    </w:p>
    <w:p w:rsidR="003F6FAF" w:rsidRPr="003F6FAF" w:rsidRDefault="003F6FAF" w:rsidP="003F6FAF">
      <w:pPr>
        <w:spacing w:before="100" w:beforeAutospacing="1" w:after="100" w:afterAutospacing="1" w:line="240" w:lineRule="auto"/>
        <w:ind w:left="708"/>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7"/>
          <w:szCs w:val="27"/>
          <w:lang w:eastAsia="es-MX"/>
        </w:rPr>
        <w:t>                </w:t>
      </w:r>
      <w:r w:rsidRPr="003F6FAF">
        <w:rPr>
          <w:rFonts w:ascii="Times New Roman" w:eastAsia="Times New Roman" w:hAnsi="Times New Roman" w:cs="Times New Roman"/>
          <w:color w:val="000000"/>
          <w:sz w:val="24"/>
          <w:szCs w:val="24"/>
          <w:lang w:eastAsia="es-MX"/>
        </w:rPr>
        <w:t>Desde la pantalla de Movimientos de Acuerdos, se pueden consultar acuerdos anteriores, o extender vigencia de alguno, pues una vez que ha caducado no se puede utilizar.</w:t>
      </w:r>
    </w:p>
    <w:p w:rsidR="003F6FAF" w:rsidRPr="003F6FAF" w:rsidRDefault="003F6FAF" w:rsidP="003F6FAF">
      <w:pPr>
        <w:spacing w:before="100" w:beforeAutospacing="1" w:after="100" w:afterAutospacing="1" w:line="240" w:lineRule="auto"/>
        <w:ind w:left="708"/>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w:t>
      </w:r>
    </w:p>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Calibri" w:eastAsia="Times New Roman" w:hAnsi="Calibri" w:cs="Calibri"/>
          <w:color w:val="000000"/>
          <w:lang w:eastAsia="es-MX"/>
        </w:rPr>
        <w:br w:type="page"/>
      </w:r>
      <w:r w:rsidRPr="003F6FAF">
        <w:rPr>
          <w:rFonts w:ascii="Calibri" w:eastAsia="Times New Roman" w:hAnsi="Calibri" w:cs="Calibri"/>
          <w:color w:val="000000"/>
          <w:lang w:eastAsia="es-MX"/>
        </w:rPr>
        <w:lastRenderedPageBreak/>
        <w:t> </w:t>
      </w:r>
    </w:p>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Cambria" w:eastAsia="Times New Roman" w:hAnsi="Cambria" w:cs="Times New Roman"/>
          <w:b/>
          <w:bCs/>
          <w:color w:val="365F91"/>
          <w:sz w:val="28"/>
          <w:szCs w:val="28"/>
          <w:lang w:eastAsia="es-MX"/>
        </w:rPr>
        <w:t> </w:t>
      </w:r>
    </w:p>
    <w:p w:rsidR="00161A89" w:rsidRDefault="00D0158F"/>
    <w:p w:rsidR="003F6FAF" w:rsidRDefault="003F6FAF"/>
    <w:p w:rsidR="003F6FAF" w:rsidRDefault="003F6FAF"/>
    <w:p w:rsidR="003F6FAF" w:rsidRDefault="003F6FAF" w:rsidP="003F6FAF">
      <w:pPr>
        <w:pStyle w:val="NormalWeb"/>
        <w:rPr>
          <w:color w:val="000000"/>
          <w:sz w:val="27"/>
          <w:szCs w:val="27"/>
        </w:rPr>
      </w:pPr>
      <w:r>
        <w:rPr>
          <w:color w:val="000000"/>
          <w:sz w:val="27"/>
          <w:szCs w:val="27"/>
        </w:rPr>
        <w:t>Ordenes</w:t>
      </w:r>
    </w:p>
    <w:p w:rsidR="003F6FAF" w:rsidRDefault="003F6FAF" w:rsidP="003F6FAF">
      <w:pPr>
        <w:pStyle w:val="Ttulo2"/>
        <w:spacing w:before="200" w:line="299" w:lineRule="atLeast"/>
        <w:ind w:firstLine="708"/>
        <w:rPr>
          <w:rFonts w:ascii="Cambria" w:hAnsi="Cambria"/>
          <w:color w:val="4F81BD"/>
        </w:rPr>
      </w:pPr>
      <w:r>
        <w:rPr>
          <w:rFonts w:ascii="Calibri" w:hAnsi="Calibri" w:cs="Calibri"/>
          <w:color w:val="4F81BD"/>
          <w:sz w:val="24"/>
          <w:szCs w:val="24"/>
        </w:rPr>
        <w:t> </w:t>
      </w:r>
      <w:bookmarkStart w:id="2" w:name="_Toc252476502"/>
      <w:r w:rsidRPr="003F6FAF">
        <w:rPr>
          <w:rFonts w:ascii="Calibri" w:hAnsi="Calibri" w:cs="Calibri"/>
          <w:b/>
          <w:bCs/>
          <w:sz w:val="24"/>
          <w:szCs w:val="24"/>
        </w:rPr>
        <w:t>Es la instrucción que se genera para programar un corte en una huerta.  Se genera a partir de un Acuerdo, y se selecciona la Huerta, jefe de Cuadrilla,  Chofer de Acarreo y Jefe de Acopio que está coordinando ese corte.</w:t>
      </w:r>
      <w:bookmarkEnd w:id="2"/>
    </w:p>
    <w:p w:rsidR="003F6FAF" w:rsidRDefault="003F6FAF" w:rsidP="003F6FAF">
      <w:pPr>
        <w:spacing w:before="100" w:beforeAutospacing="1" w:after="100" w:afterAutospacing="1"/>
        <w:rPr>
          <w:rFonts w:ascii="Times New Roman" w:hAnsi="Times New Roman"/>
          <w:color w:val="000000"/>
          <w:sz w:val="27"/>
          <w:szCs w:val="27"/>
        </w:rPr>
      </w:pPr>
      <w:r>
        <w:rPr>
          <w:color w:val="000000"/>
        </w:rPr>
        <w:t>      Un Mismo Acuerdo puede usarse para varias  Órdenes de Corte, siempre y cuando</w:t>
      </w:r>
      <w:r>
        <w:rPr>
          <w:rStyle w:val="apple-converted-space"/>
          <w:color w:val="000000"/>
        </w:rPr>
        <w:t> </w:t>
      </w:r>
      <w:r>
        <w:rPr>
          <w:color w:val="000000"/>
        </w:rPr>
        <w:t>éstas sean en las mismas condiciones de Huerta, precio y Jefe de Acopio. </w:t>
      </w:r>
    </w:p>
    <w:p w:rsidR="003F6FAF" w:rsidRDefault="003F6FAF" w:rsidP="003F6FAF">
      <w:pPr>
        <w:spacing w:before="100" w:beforeAutospacing="1" w:after="100" w:afterAutospacing="1"/>
        <w:rPr>
          <w:color w:val="000000"/>
          <w:sz w:val="27"/>
          <w:szCs w:val="27"/>
        </w:rPr>
      </w:pPr>
      <w:r>
        <w:rPr>
          <w:color w:val="000000"/>
        </w:rPr>
        <w:t>      Se elabora una orden de corte para cada camión.</w:t>
      </w:r>
    </w:p>
    <w:p w:rsidR="003F6FAF" w:rsidRDefault="003F6FAF" w:rsidP="003F6FAF">
      <w:pPr>
        <w:spacing w:before="100" w:beforeAutospacing="1" w:after="100" w:afterAutospacing="1"/>
        <w:rPr>
          <w:color w:val="000000"/>
          <w:sz w:val="27"/>
          <w:szCs w:val="27"/>
        </w:rPr>
      </w:pPr>
      <w:r>
        <w:rPr>
          <w:color w:val="000000"/>
        </w:rPr>
        <w:t>      Si dos o más Lotes se van a correr juntos en la seleccionadora, deben estar asignados al MISMO acuerdo, cumpliendo las condiciones de mismo precio, Huerta y Jefe de Acopio.</w:t>
      </w:r>
    </w:p>
    <w:p w:rsidR="003F6FAF" w:rsidRDefault="003F6FAF" w:rsidP="003F6FAF">
      <w:pPr>
        <w:spacing w:before="100" w:beforeAutospacing="1" w:after="100" w:afterAutospacing="1"/>
        <w:rPr>
          <w:color w:val="000000"/>
          <w:sz w:val="27"/>
          <w:szCs w:val="27"/>
        </w:rPr>
      </w:pPr>
      <w:r>
        <w:rPr>
          <w:color w:val="000000"/>
        </w:rPr>
        <w:t>            Una vez programados los cortes que llegarán al día siguiente, se imprime la Bitácora de Corte y se archiva en la carpeta correspondiente.</w:t>
      </w:r>
    </w:p>
    <w:p w:rsidR="003F6FAF" w:rsidRDefault="003F6FAF" w:rsidP="003F6FAF">
      <w:pPr>
        <w:spacing w:before="100" w:beforeAutospacing="1" w:after="100" w:afterAutospacing="1"/>
        <w:rPr>
          <w:color w:val="000000"/>
          <w:sz w:val="27"/>
          <w:szCs w:val="27"/>
        </w:rPr>
      </w:pPr>
      <w:r>
        <w:rPr>
          <w:b/>
          <w:bCs/>
          <w:color w:val="000000"/>
          <w:u w:val="single"/>
        </w:rPr>
        <w:t>Pasos:</w:t>
      </w:r>
      <w:r>
        <w:rPr>
          <w:rStyle w:val="apple-converted-space"/>
          <w:color w:val="000000"/>
        </w:rPr>
        <w:t> </w:t>
      </w:r>
      <w:r>
        <w:rPr>
          <w:color w:val="000000"/>
        </w:rPr>
        <w:t>           </w:t>
      </w:r>
    </w:p>
    <w:p w:rsidR="003F6FAF" w:rsidRDefault="003F6FAF" w:rsidP="003F6FAF">
      <w:pPr>
        <w:pStyle w:val="prrafodelista"/>
        <w:ind w:left="1068" w:hanging="360"/>
        <w:rPr>
          <w:color w:val="000000"/>
          <w:sz w:val="27"/>
          <w:szCs w:val="27"/>
        </w:rPr>
      </w:pPr>
      <w:r>
        <w:rPr>
          <w:color w:val="000000"/>
        </w:rPr>
        <w:t>1.</w:t>
      </w:r>
      <w:r>
        <w:rPr>
          <w:color w:val="000000"/>
          <w:sz w:val="14"/>
          <w:szCs w:val="14"/>
        </w:rPr>
        <w:t>     </w:t>
      </w:r>
      <w:r>
        <w:rPr>
          <w:rStyle w:val="apple-converted-space"/>
          <w:color w:val="000000"/>
          <w:sz w:val="14"/>
          <w:szCs w:val="14"/>
        </w:rPr>
        <w:t> </w:t>
      </w:r>
      <w:r>
        <w:rPr>
          <w:color w:val="000000"/>
        </w:rPr>
        <w:t>Seleccionar icono</w:t>
      </w:r>
      <w:r>
        <w:rPr>
          <w:rStyle w:val="apple-converted-space"/>
          <w:color w:val="000000"/>
        </w:rPr>
        <w:t> </w:t>
      </w:r>
      <w:r>
        <w:rPr>
          <w:b/>
          <w:bCs/>
          <w:color w:val="000000"/>
        </w:rPr>
        <w:t>Orden de Corte</w:t>
      </w:r>
      <w:r>
        <w:rPr>
          <w:rStyle w:val="apple-converted-space"/>
          <w:color w:val="000000"/>
        </w:rPr>
        <w:t> </w:t>
      </w:r>
      <w:r>
        <w:rPr>
          <w:color w:val="000000"/>
        </w:rPr>
        <w:t>(árbol) o menú Producción, Orden de Corte, Movimientos.</w:t>
      </w:r>
    </w:p>
    <w:p w:rsidR="003F6FAF" w:rsidRDefault="003F6FAF" w:rsidP="003F6FAF">
      <w:pPr>
        <w:spacing w:before="100" w:beforeAutospacing="1" w:after="100" w:afterAutospacing="1"/>
        <w:ind w:left="1416"/>
        <w:rPr>
          <w:color w:val="000000"/>
          <w:sz w:val="27"/>
          <w:szCs w:val="27"/>
        </w:rPr>
      </w:pPr>
      <w:r>
        <w:rPr>
          <w:noProof/>
          <w:color w:val="000000"/>
          <w:lang w:eastAsia="es-MX"/>
        </w:rPr>
        <w:lastRenderedPageBreak/>
        <w:drawing>
          <wp:inline distT="0" distB="0" distL="0" distR="0">
            <wp:extent cx="4086225" cy="2552700"/>
            <wp:effectExtent l="0" t="0" r="9525" b="0"/>
            <wp:docPr id="9" name="Imagen 9" descr="http://tts.interlinea.com.mx/ordenes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ts.interlinea.com.mx/ordenes_archivos/image00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6225" cy="2552700"/>
                    </a:xfrm>
                    <a:prstGeom prst="rect">
                      <a:avLst/>
                    </a:prstGeom>
                    <a:noFill/>
                    <a:ln>
                      <a:noFill/>
                    </a:ln>
                  </pic:spPr>
                </pic:pic>
              </a:graphicData>
            </a:graphic>
          </wp:inline>
        </w:drawing>
      </w:r>
    </w:p>
    <w:p w:rsidR="003F6FAF" w:rsidRDefault="003F6FAF" w:rsidP="003F6FAF">
      <w:pPr>
        <w:spacing w:before="100" w:beforeAutospacing="1" w:after="100" w:afterAutospacing="1"/>
        <w:rPr>
          <w:color w:val="000000"/>
          <w:sz w:val="27"/>
          <w:szCs w:val="27"/>
        </w:rPr>
      </w:pPr>
      <w:r>
        <w:rPr>
          <w:color w:val="000000"/>
        </w:rPr>
        <w:t>           </w:t>
      </w:r>
    </w:p>
    <w:p w:rsidR="003F6FAF" w:rsidRDefault="003F6FAF" w:rsidP="003F6FAF">
      <w:pPr>
        <w:pStyle w:val="prrafodelista"/>
        <w:ind w:left="1068" w:hanging="360"/>
        <w:rPr>
          <w:color w:val="000000"/>
          <w:sz w:val="27"/>
          <w:szCs w:val="27"/>
        </w:rPr>
      </w:pPr>
      <w:r>
        <w:rPr>
          <w:color w:val="000000"/>
        </w:rPr>
        <w:t>2.</w:t>
      </w:r>
      <w:r>
        <w:rPr>
          <w:color w:val="000000"/>
          <w:sz w:val="14"/>
          <w:szCs w:val="14"/>
        </w:rPr>
        <w:t>     </w:t>
      </w:r>
      <w:r>
        <w:rPr>
          <w:rStyle w:val="apple-converted-space"/>
          <w:color w:val="000000"/>
          <w:sz w:val="14"/>
          <w:szCs w:val="14"/>
        </w:rPr>
        <w:t> </w:t>
      </w:r>
      <w:r>
        <w:rPr>
          <w:color w:val="000000"/>
        </w:rPr>
        <w:t>Seleccionar Nuevo</w:t>
      </w:r>
    </w:p>
    <w:p w:rsidR="003F6FAF" w:rsidRDefault="003F6FAF" w:rsidP="003F6FAF">
      <w:pPr>
        <w:pStyle w:val="prrafodelista"/>
        <w:ind w:left="1068"/>
        <w:rPr>
          <w:color w:val="000000"/>
          <w:sz w:val="27"/>
          <w:szCs w:val="27"/>
        </w:rPr>
      </w:pPr>
      <w:r>
        <w:rPr>
          <w:color w:val="000000"/>
        </w:rPr>
        <w:t> </w:t>
      </w:r>
    </w:p>
    <w:p w:rsidR="003F6FAF" w:rsidRDefault="003F6FAF" w:rsidP="003F6FAF">
      <w:pPr>
        <w:spacing w:before="100" w:beforeAutospacing="1" w:after="100" w:afterAutospacing="1"/>
        <w:ind w:left="1416"/>
        <w:rPr>
          <w:color w:val="000000"/>
          <w:sz w:val="27"/>
          <w:szCs w:val="27"/>
        </w:rPr>
      </w:pPr>
      <w:r>
        <w:rPr>
          <w:noProof/>
          <w:color w:val="000000"/>
          <w:lang w:eastAsia="es-MX"/>
        </w:rPr>
        <w:drawing>
          <wp:inline distT="0" distB="0" distL="0" distR="0">
            <wp:extent cx="4124325" cy="2571750"/>
            <wp:effectExtent l="0" t="0" r="9525" b="0"/>
            <wp:docPr id="8" name="Imagen 8" descr="http://tts.interlinea.com.mx/ordenes_archivo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ts.interlinea.com.mx/ordenes_archivos/image00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24325" cy="2571750"/>
                    </a:xfrm>
                    <a:prstGeom prst="rect">
                      <a:avLst/>
                    </a:prstGeom>
                    <a:noFill/>
                    <a:ln>
                      <a:noFill/>
                    </a:ln>
                  </pic:spPr>
                </pic:pic>
              </a:graphicData>
            </a:graphic>
          </wp:inline>
        </w:drawing>
      </w:r>
    </w:p>
    <w:p w:rsidR="003F6FAF" w:rsidRDefault="003F6FAF" w:rsidP="003F6FAF">
      <w:pPr>
        <w:pStyle w:val="prrafodelista"/>
        <w:ind w:hanging="360"/>
        <w:rPr>
          <w:color w:val="000000"/>
          <w:sz w:val="27"/>
          <w:szCs w:val="27"/>
        </w:rPr>
      </w:pPr>
      <w:r>
        <w:rPr>
          <w:rFonts w:ascii="Symbol" w:hAnsi="Symbol"/>
          <w:color w:val="000000"/>
        </w:rPr>
        <w:t></w:t>
      </w:r>
      <w:r>
        <w:rPr>
          <w:color w:val="000000"/>
          <w:sz w:val="14"/>
          <w:szCs w:val="14"/>
        </w:rPr>
        <w:t>       </w:t>
      </w:r>
      <w:r>
        <w:rPr>
          <w:rStyle w:val="apple-converted-space"/>
          <w:color w:val="000000"/>
          <w:sz w:val="14"/>
          <w:szCs w:val="14"/>
        </w:rPr>
        <w:t> </w:t>
      </w:r>
      <w:r>
        <w:rPr>
          <w:color w:val="000000"/>
        </w:rPr>
        <w:t>El sistema asignará un número de folio a la orden de corte, y pondrá la fecha del día (la cuál se puede modificar).</w:t>
      </w:r>
    </w:p>
    <w:p w:rsidR="003F6FAF" w:rsidRDefault="003F6FAF" w:rsidP="003F6FAF">
      <w:pPr>
        <w:pStyle w:val="prrafodelista"/>
        <w:ind w:hanging="360"/>
        <w:rPr>
          <w:color w:val="000000"/>
          <w:sz w:val="27"/>
          <w:szCs w:val="27"/>
        </w:rPr>
      </w:pPr>
      <w:r>
        <w:rPr>
          <w:rFonts w:ascii="Symbol" w:hAnsi="Symbol"/>
          <w:color w:val="000000"/>
        </w:rPr>
        <w:t></w:t>
      </w:r>
      <w:r>
        <w:rPr>
          <w:color w:val="000000"/>
          <w:sz w:val="14"/>
          <w:szCs w:val="14"/>
        </w:rPr>
        <w:t>       </w:t>
      </w:r>
      <w:r>
        <w:rPr>
          <w:rStyle w:val="apple-converted-space"/>
          <w:color w:val="000000"/>
          <w:sz w:val="14"/>
          <w:szCs w:val="14"/>
        </w:rPr>
        <w:t> </w:t>
      </w:r>
      <w:r>
        <w:rPr>
          <w:color w:val="000000"/>
        </w:rPr>
        <w:t>Hay que seleccionar el número de Acuerdo al que corresponde ésta orden de corte, y una vez elegido, se llenará automáticamente el dato del productor.</w:t>
      </w:r>
    </w:p>
    <w:p w:rsidR="003F6FAF" w:rsidRDefault="003F6FAF" w:rsidP="003F6FAF">
      <w:pPr>
        <w:spacing w:before="100" w:beforeAutospacing="1" w:after="100" w:afterAutospacing="1"/>
        <w:rPr>
          <w:color w:val="000000"/>
          <w:sz w:val="27"/>
          <w:szCs w:val="27"/>
        </w:rPr>
      </w:pPr>
      <w:r>
        <w:rPr>
          <w:color w:val="000000"/>
        </w:rPr>
        <w:t>           </w:t>
      </w:r>
      <w:r>
        <w:rPr>
          <w:rStyle w:val="apple-converted-space"/>
          <w:color w:val="000000"/>
        </w:rPr>
        <w:t> </w:t>
      </w:r>
      <w:r>
        <w:rPr>
          <w:color w:val="000000"/>
          <w:u w:val="single"/>
        </w:rPr>
        <w:t>Seleccionar los datos requeridos, como</w:t>
      </w:r>
      <w:r>
        <w:rPr>
          <w:color w:val="000000"/>
        </w:rPr>
        <w:t>:</w:t>
      </w:r>
    </w:p>
    <w:p w:rsidR="003F6FAF" w:rsidRDefault="003F6FAF" w:rsidP="003F6FAF">
      <w:pPr>
        <w:pStyle w:val="prrafodelista"/>
        <w:ind w:left="1428" w:hanging="360"/>
        <w:rPr>
          <w:color w:val="000000"/>
          <w:sz w:val="27"/>
          <w:szCs w:val="27"/>
        </w:rPr>
      </w:pPr>
      <w:r>
        <w:rPr>
          <w:rFonts w:ascii="Symbol" w:hAnsi="Symbol"/>
          <w:color w:val="000000"/>
        </w:rPr>
        <w:t></w:t>
      </w:r>
      <w:r>
        <w:rPr>
          <w:color w:val="000000"/>
          <w:sz w:val="14"/>
          <w:szCs w:val="14"/>
        </w:rPr>
        <w:t>       </w:t>
      </w:r>
      <w:r>
        <w:rPr>
          <w:rStyle w:val="apple-converted-space"/>
          <w:color w:val="000000"/>
          <w:sz w:val="14"/>
          <w:szCs w:val="14"/>
        </w:rPr>
        <w:t> </w:t>
      </w:r>
      <w:r>
        <w:rPr>
          <w:color w:val="000000"/>
        </w:rPr>
        <w:t>Huerta en la que se cortará,</w:t>
      </w:r>
    </w:p>
    <w:p w:rsidR="003F6FAF" w:rsidRDefault="003F6FAF" w:rsidP="003F6FAF">
      <w:pPr>
        <w:pStyle w:val="prrafodelista"/>
        <w:ind w:left="1428" w:hanging="360"/>
        <w:rPr>
          <w:color w:val="000000"/>
          <w:sz w:val="27"/>
          <w:szCs w:val="27"/>
        </w:rPr>
      </w:pPr>
      <w:r>
        <w:rPr>
          <w:rFonts w:ascii="Symbol" w:hAnsi="Symbol"/>
          <w:color w:val="000000"/>
        </w:rPr>
        <w:lastRenderedPageBreak/>
        <w:t></w:t>
      </w:r>
      <w:r>
        <w:rPr>
          <w:color w:val="000000"/>
          <w:sz w:val="14"/>
          <w:szCs w:val="14"/>
        </w:rPr>
        <w:t>       </w:t>
      </w:r>
      <w:r>
        <w:rPr>
          <w:rStyle w:val="apple-converted-space"/>
          <w:color w:val="000000"/>
          <w:sz w:val="14"/>
          <w:szCs w:val="14"/>
        </w:rPr>
        <w:t> </w:t>
      </w:r>
      <w:r>
        <w:rPr>
          <w:color w:val="000000"/>
        </w:rPr>
        <w:t>A quién se le pagará el corte: Al mismo productor o a un tercero (Ver sección de Catalogo de Beneficiarios, pag____)</w:t>
      </w:r>
    </w:p>
    <w:p w:rsidR="003F6FAF" w:rsidRDefault="003F6FAF" w:rsidP="003F6FAF">
      <w:pPr>
        <w:pStyle w:val="prrafodelista"/>
        <w:ind w:left="1428" w:hanging="360"/>
        <w:rPr>
          <w:color w:val="000000"/>
          <w:sz w:val="27"/>
          <w:szCs w:val="27"/>
        </w:rPr>
      </w:pPr>
      <w:r>
        <w:rPr>
          <w:rFonts w:ascii="Symbol" w:hAnsi="Symbol"/>
          <w:color w:val="000000"/>
        </w:rPr>
        <w:t></w:t>
      </w:r>
      <w:r>
        <w:rPr>
          <w:color w:val="000000"/>
          <w:sz w:val="14"/>
          <w:szCs w:val="14"/>
        </w:rPr>
        <w:t>       </w:t>
      </w:r>
      <w:r>
        <w:rPr>
          <w:rStyle w:val="apple-converted-space"/>
          <w:color w:val="000000"/>
          <w:sz w:val="14"/>
          <w:szCs w:val="14"/>
        </w:rPr>
        <w:t> </w:t>
      </w:r>
      <w:r>
        <w:rPr>
          <w:color w:val="000000"/>
        </w:rPr>
        <w:t>Transportista: Quién es el chofer y camión que hará el Acarreo</w:t>
      </w:r>
    </w:p>
    <w:p w:rsidR="003F6FAF" w:rsidRDefault="003F6FAF" w:rsidP="003F6FAF">
      <w:pPr>
        <w:pStyle w:val="prrafodelista"/>
        <w:ind w:left="1428" w:hanging="360"/>
        <w:rPr>
          <w:color w:val="000000"/>
          <w:sz w:val="27"/>
          <w:szCs w:val="27"/>
        </w:rPr>
      </w:pPr>
      <w:r>
        <w:rPr>
          <w:rFonts w:ascii="Symbol" w:hAnsi="Symbol"/>
          <w:color w:val="000000"/>
        </w:rPr>
        <w:t></w:t>
      </w:r>
      <w:r>
        <w:rPr>
          <w:color w:val="000000"/>
          <w:sz w:val="14"/>
          <w:szCs w:val="14"/>
        </w:rPr>
        <w:t>       </w:t>
      </w:r>
      <w:r>
        <w:rPr>
          <w:rStyle w:val="apple-converted-space"/>
          <w:color w:val="000000"/>
          <w:sz w:val="14"/>
          <w:szCs w:val="14"/>
        </w:rPr>
        <w:t> </w:t>
      </w:r>
      <w:r>
        <w:rPr>
          <w:color w:val="000000"/>
        </w:rPr>
        <w:t>Jefe de Cuadrilla: Quién hará el corte</w:t>
      </w:r>
    </w:p>
    <w:p w:rsidR="003F6FAF" w:rsidRDefault="003F6FAF" w:rsidP="003F6FAF">
      <w:pPr>
        <w:pStyle w:val="prrafodelista"/>
        <w:ind w:left="1428" w:hanging="360"/>
        <w:rPr>
          <w:color w:val="000000"/>
          <w:sz w:val="27"/>
          <w:szCs w:val="27"/>
        </w:rPr>
      </w:pPr>
      <w:r>
        <w:rPr>
          <w:rFonts w:ascii="Symbol" w:hAnsi="Symbol"/>
          <w:color w:val="000000"/>
        </w:rPr>
        <w:t></w:t>
      </w:r>
      <w:r>
        <w:rPr>
          <w:color w:val="000000"/>
          <w:sz w:val="14"/>
          <w:szCs w:val="14"/>
        </w:rPr>
        <w:t>       </w:t>
      </w:r>
      <w:r>
        <w:rPr>
          <w:rStyle w:val="apple-converted-space"/>
          <w:color w:val="000000"/>
          <w:sz w:val="14"/>
          <w:szCs w:val="14"/>
        </w:rPr>
        <w:t> </w:t>
      </w:r>
      <w:r>
        <w:rPr>
          <w:color w:val="000000"/>
        </w:rPr>
        <w:t>Jefe de Acopio: Quién es la persona de Acopio que está a cargo de éste corte</w:t>
      </w:r>
    </w:p>
    <w:p w:rsidR="003F6FAF" w:rsidRDefault="003F6FAF" w:rsidP="003F6FAF">
      <w:pPr>
        <w:spacing w:before="100" w:beforeAutospacing="1" w:after="100" w:afterAutospacing="1"/>
        <w:rPr>
          <w:color w:val="000000"/>
          <w:sz w:val="27"/>
          <w:szCs w:val="27"/>
        </w:rPr>
      </w:pPr>
      <w:r>
        <w:rPr>
          <w:color w:val="000000"/>
        </w:rPr>
        <w:t>             Una vez llenos los datos, der &lt;OK&gt; para grabar la información.</w:t>
      </w:r>
    </w:p>
    <w:p w:rsidR="003F6FAF" w:rsidRDefault="003F6FAF" w:rsidP="003F6FAF">
      <w:pPr>
        <w:spacing w:before="100" w:beforeAutospacing="1" w:after="100" w:afterAutospacing="1"/>
        <w:rPr>
          <w:color w:val="000000"/>
          <w:sz w:val="27"/>
          <w:szCs w:val="27"/>
        </w:rPr>
      </w:pPr>
      <w:r>
        <w:rPr>
          <w:color w:val="000000"/>
        </w:rPr>
        <w:t>            3. Imprimir la Orden de Corte (Parte inferior Izquierda)</w:t>
      </w:r>
    </w:p>
    <w:p w:rsidR="003F6FAF" w:rsidRDefault="003F6FAF" w:rsidP="003F6FAF">
      <w:pPr>
        <w:spacing w:before="100" w:beforeAutospacing="1" w:after="100" w:afterAutospacing="1"/>
        <w:ind w:left="708"/>
        <w:rPr>
          <w:color w:val="000000"/>
          <w:sz w:val="27"/>
          <w:szCs w:val="27"/>
        </w:rPr>
      </w:pPr>
      <w:r>
        <w:rPr>
          <w:noProof/>
          <w:color w:val="000000"/>
          <w:lang w:eastAsia="es-MX"/>
        </w:rPr>
        <w:drawing>
          <wp:inline distT="0" distB="0" distL="0" distR="0">
            <wp:extent cx="4295775" cy="2686050"/>
            <wp:effectExtent l="0" t="0" r="9525" b="0"/>
            <wp:docPr id="7" name="Imagen 7" descr="http://tts.interlinea.com.mx/ordenes_archivo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ts.interlinea.com.mx/ordenes_archivos/image00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5775" cy="2686050"/>
                    </a:xfrm>
                    <a:prstGeom prst="rect">
                      <a:avLst/>
                    </a:prstGeom>
                    <a:noFill/>
                    <a:ln>
                      <a:noFill/>
                    </a:ln>
                  </pic:spPr>
                </pic:pic>
              </a:graphicData>
            </a:graphic>
          </wp:inline>
        </w:drawing>
      </w:r>
    </w:p>
    <w:p w:rsidR="003F6FAF" w:rsidRDefault="003F6FAF" w:rsidP="003F6FAF">
      <w:pPr>
        <w:spacing w:before="100" w:beforeAutospacing="1" w:after="100" w:afterAutospacing="1"/>
        <w:rPr>
          <w:color w:val="000000"/>
          <w:sz w:val="27"/>
          <w:szCs w:val="27"/>
        </w:rPr>
      </w:pPr>
      <w:r>
        <w:rPr>
          <w:color w:val="000000"/>
        </w:rPr>
        <w:t>           </w:t>
      </w:r>
    </w:p>
    <w:p w:rsidR="003F6FAF" w:rsidRDefault="003F6FAF" w:rsidP="003F6FAF">
      <w:pPr>
        <w:spacing w:before="100" w:beforeAutospacing="1" w:after="100" w:afterAutospacing="1"/>
        <w:ind w:firstLine="708"/>
        <w:rPr>
          <w:color w:val="000000"/>
          <w:sz w:val="27"/>
          <w:szCs w:val="27"/>
        </w:rPr>
      </w:pPr>
      <w:r>
        <w:rPr>
          <w:color w:val="000000"/>
        </w:rPr>
        <w:t>4. Una vez capturadas todas las Órdenes de Corte del Día, imprimir la Bitácora de Corte</w:t>
      </w:r>
    </w:p>
    <w:p w:rsidR="003F6FAF" w:rsidRDefault="003F6FAF" w:rsidP="003F6FAF">
      <w:pPr>
        <w:spacing w:before="100" w:beforeAutospacing="1" w:after="100" w:afterAutospacing="1"/>
        <w:ind w:left="708"/>
        <w:rPr>
          <w:color w:val="000000"/>
          <w:sz w:val="27"/>
          <w:szCs w:val="27"/>
        </w:rPr>
      </w:pPr>
      <w:r>
        <w:rPr>
          <w:noProof/>
          <w:color w:val="000000"/>
          <w:sz w:val="27"/>
          <w:szCs w:val="27"/>
          <w:lang w:eastAsia="es-MX"/>
        </w:rPr>
        <w:lastRenderedPageBreak/>
        <w:drawing>
          <wp:inline distT="0" distB="0" distL="0" distR="0">
            <wp:extent cx="4295775" cy="2686050"/>
            <wp:effectExtent l="0" t="0" r="9525" b="0"/>
            <wp:docPr id="6" name="Imagen 6" descr="http://tts.interlinea.com.mx/ordenes_archivo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ts.interlinea.com.mx/ordenes_archivos/image00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5775" cy="2686050"/>
                    </a:xfrm>
                    <a:prstGeom prst="rect">
                      <a:avLst/>
                    </a:prstGeom>
                    <a:noFill/>
                    <a:ln>
                      <a:noFill/>
                    </a:ln>
                  </pic:spPr>
                </pic:pic>
              </a:graphicData>
            </a:graphic>
          </wp:inline>
        </w:drawing>
      </w:r>
    </w:p>
    <w:p w:rsidR="003F6FAF" w:rsidRDefault="003F6FAF" w:rsidP="003F6FAF">
      <w:pPr>
        <w:spacing w:before="100" w:beforeAutospacing="1" w:after="100" w:afterAutospacing="1"/>
        <w:ind w:left="708"/>
        <w:rPr>
          <w:color w:val="000000"/>
          <w:sz w:val="27"/>
          <w:szCs w:val="27"/>
        </w:rPr>
      </w:pPr>
      <w:r>
        <w:rPr>
          <w:color w:val="000000"/>
          <w:sz w:val="27"/>
          <w:szCs w:val="27"/>
        </w:rPr>
        <w:t> </w:t>
      </w:r>
    </w:p>
    <w:p w:rsidR="003F6FAF" w:rsidRDefault="003F6FAF" w:rsidP="003F6FAF">
      <w:pPr>
        <w:spacing w:before="100" w:beforeAutospacing="1" w:after="100" w:afterAutospacing="1"/>
        <w:ind w:left="708"/>
        <w:rPr>
          <w:color w:val="000000"/>
          <w:sz w:val="27"/>
          <w:szCs w:val="27"/>
        </w:rPr>
      </w:pPr>
      <w:r>
        <w:rPr>
          <w:color w:val="000000"/>
          <w:sz w:val="27"/>
          <w:szCs w:val="27"/>
        </w:rPr>
        <w:t>5. En la pantalla de Ordenes de Corte, en la parte izquierda indica el estado de cada una de las de las Ordenes, en color Verde si está disponible para recibirse, con marca azul si ya se recibió, o en rojo si se cancelo el corte.</w:t>
      </w:r>
    </w:p>
    <w:p w:rsidR="003F6FAF" w:rsidRDefault="003F6FAF"/>
    <w:p w:rsidR="003F6FAF" w:rsidRDefault="003F6FAF"/>
    <w:p w:rsidR="003F6FAF" w:rsidRDefault="003F6FAF"/>
    <w:p w:rsidR="003F6FAF" w:rsidRDefault="003F6FAF"/>
    <w:p w:rsidR="003F6FAF" w:rsidRDefault="003F6FAF"/>
    <w:p w:rsidR="003F6FAF" w:rsidRDefault="003F6FAF"/>
    <w:p w:rsidR="003F6FAF" w:rsidRDefault="003F6FAF"/>
    <w:p w:rsidR="003F6FAF" w:rsidRDefault="003F6FAF"/>
    <w:p w:rsidR="003F6FAF" w:rsidRDefault="003F6FAF"/>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7"/>
          <w:szCs w:val="27"/>
          <w:lang w:eastAsia="es-MX"/>
        </w:rPr>
        <w:t>Recepción</w:t>
      </w:r>
    </w:p>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En éste modulo se registra la recepción de fruta,  registrando una nueva recepción para cada camión que llegue con fruta. El sistema asigna un número consecutivo a cada recepción.</w:t>
      </w:r>
    </w:p>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xml:space="preserve">            Se indicará Número de Ticket, fecha, Nombre del chofer, capturando el peso bruto y el peso tara, y si procede, peso de la muestra. Se selecciona la Orden de Corte que se está </w:t>
      </w:r>
      <w:r w:rsidRPr="003F6FAF">
        <w:rPr>
          <w:rFonts w:ascii="Times New Roman" w:eastAsia="Times New Roman" w:hAnsi="Times New Roman" w:cs="Times New Roman"/>
          <w:color w:val="000000"/>
          <w:sz w:val="24"/>
          <w:szCs w:val="24"/>
          <w:lang w:eastAsia="es-MX"/>
        </w:rPr>
        <w:lastRenderedPageBreak/>
        <w:t>recibiendo, el número de cajas cortadas y que se entregan, y se marca si ya está destarado el camión.</w:t>
      </w:r>
    </w:p>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w:t>
      </w:r>
      <w:r w:rsidRPr="003F6FAF">
        <w:rPr>
          <w:rFonts w:ascii="Times New Roman" w:eastAsia="Times New Roman" w:hAnsi="Times New Roman" w:cs="Times New Roman"/>
          <w:color w:val="000000"/>
          <w:sz w:val="24"/>
          <w:szCs w:val="24"/>
          <w:u w:val="single"/>
          <w:lang w:eastAsia="es-MX"/>
        </w:rPr>
        <w:t>Pasos:</w:t>
      </w:r>
    </w:p>
    <w:p w:rsidR="003F6FAF" w:rsidRPr="003F6FAF" w:rsidRDefault="003F6FAF" w:rsidP="003F6FAF">
      <w:pPr>
        <w:spacing w:before="100" w:beforeAutospacing="1" w:after="100" w:afterAutospacing="1" w:line="240" w:lineRule="auto"/>
        <w:ind w:left="1065" w:hanging="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1.</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Seleccionar Icono de Recepción (camión) o Menú Producción, Registro de Lotes, Recepción de Ordenes de Corte</w:t>
      </w:r>
    </w:p>
    <w:p w:rsidR="003F6FAF" w:rsidRPr="003F6FAF" w:rsidRDefault="003F6FAF" w:rsidP="003F6FAF">
      <w:pPr>
        <w:spacing w:before="100" w:beforeAutospacing="1" w:after="100" w:afterAutospacing="1" w:line="240" w:lineRule="auto"/>
        <w:ind w:left="1065"/>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w:t>
      </w:r>
    </w:p>
    <w:p w:rsidR="003F6FAF" w:rsidRPr="003F6FAF" w:rsidRDefault="003F6FAF" w:rsidP="003F6FAF">
      <w:pPr>
        <w:spacing w:before="100" w:beforeAutospacing="1" w:after="100" w:afterAutospacing="1" w:line="240" w:lineRule="auto"/>
        <w:ind w:left="1065"/>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noProof/>
          <w:color w:val="000000"/>
          <w:sz w:val="24"/>
          <w:szCs w:val="24"/>
          <w:lang w:eastAsia="es-MX"/>
        </w:rPr>
        <w:drawing>
          <wp:inline distT="0" distB="0" distL="0" distR="0">
            <wp:extent cx="5991225" cy="3752850"/>
            <wp:effectExtent l="0" t="0" r="9525" b="0"/>
            <wp:docPr id="14" name="Imagen 14" descr="http://tts.interlinea.com.mx/recepcion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ts.interlinea.com.mx/recepcion_archivos/image00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1225" cy="3752850"/>
                    </a:xfrm>
                    <a:prstGeom prst="rect">
                      <a:avLst/>
                    </a:prstGeom>
                    <a:noFill/>
                    <a:ln>
                      <a:noFill/>
                    </a:ln>
                  </pic:spPr>
                </pic:pic>
              </a:graphicData>
            </a:graphic>
          </wp:inline>
        </w:drawing>
      </w:r>
    </w:p>
    <w:p w:rsidR="003F6FAF" w:rsidRPr="003F6FAF" w:rsidRDefault="003F6FAF" w:rsidP="003F6FAF">
      <w:pPr>
        <w:spacing w:before="100" w:beforeAutospacing="1" w:after="100" w:afterAutospacing="1" w:line="240" w:lineRule="auto"/>
        <w:ind w:left="1065"/>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w:t>
      </w:r>
    </w:p>
    <w:p w:rsidR="003F6FAF" w:rsidRPr="003F6FAF" w:rsidRDefault="003F6FAF" w:rsidP="003F6FAF">
      <w:pPr>
        <w:spacing w:before="100" w:beforeAutospacing="1" w:after="100" w:afterAutospacing="1" w:line="240" w:lineRule="auto"/>
        <w:ind w:left="1065" w:hanging="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2.</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Elegir Nuevo en la parte inferior derecha, y se presentara la pantalla de Actualizar registro</w:t>
      </w:r>
    </w:p>
    <w:p w:rsidR="003F6FAF" w:rsidRPr="003F6FAF" w:rsidRDefault="003F6FAF" w:rsidP="003F6FAF">
      <w:pPr>
        <w:spacing w:before="100" w:beforeAutospacing="1" w:after="100" w:afterAutospacing="1" w:line="240" w:lineRule="auto"/>
        <w:ind w:left="1065"/>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noProof/>
          <w:color w:val="000000"/>
          <w:sz w:val="24"/>
          <w:szCs w:val="24"/>
          <w:lang w:eastAsia="es-MX"/>
        </w:rPr>
        <w:lastRenderedPageBreak/>
        <w:drawing>
          <wp:inline distT="0" distB="0" distL="0" distR="0">
            <wp:extent cx="6038850" cy="3790950"/>
            <wp:effectExtent l="0" t="0" r="0" b="0"/>
            <wp:docPr id="13" name="Imagen 13" descr="http://tts.interlinea.com.mx/recepcion_archivo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ts.interlinea.com.mx/recepcion_archivos/image00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38850" cy="3790950"/>
                    </a:xfrm>
                    <a:prstGeom prst="rect">
                      <a:avLst/>
                    </a:prstGeom>
                    <a:noFill/>
                    <a:ln>
                      <a:noFill/>
                    </a:ln>
                  </pic:spPr>
                </pic:pic>
              </a:graphicData>
            </a:graphic>
          </wp:inline>
        </w:drawing>
      </w:r>
    </w:p>
    <w:p w:rsidR="003F6FAF" w:rsidRPr="003F6FAF" w:rsidRDefault="003F6FAF" w:rsidP="003F6FAF">
      <w:pPr>
        <w:spacing w:before="100" w:beforeAutospacing="1" w:after="100" w:afterAutospacing="1" w:line="240" w:lineRule="auto"/>
        <w:ind w:left="1065"/>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w:t>
      </w:r>
    </w:p>
    <w:p w:rsidR="003F6FAF" w:rsidRPr="003F6FAF" w:rsidRDefault="003F6FAF" w:rsidP="003F6FAF">
      <w:pPr>
        <w:spacing w:before="100" w:beforeAutospacing="1" w:after="100" w:afterAutospacing="1" w:line="240" w:lineRule="auto"/>
        <w:ind w:left="1065"/>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3.</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 En ésta pantalla, el sistema asigna un folio automático a la Recepción, y se anotan los datos de:</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Fecha</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Nombre del chofer</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Placas del Vehículo</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Numero de Ticket de Báscula</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Peso Bruto y Peso Tara</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Peso Muestra (si se registran kg de Muestra, éstos no se considerarán para pago al Productor, pero sí para pagar el Corte y Acarreo).</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Datos de BICO(Copref)</w:t>
      </w:r>
    </w:p>
    <w:p w:rsidR="003F6FAF" w:rsidRPr="003F6FAF" w:rsidRDefault="003F6FAF" w:rsidP="003F6FAF">
      <w:pPr>
        <w:spacing w:before="100" w:beforeAutospacing="1" w:after="100" w:afterAutospacing="1" w:line="240" w:lineRule="auto"/>
        <w:ind w:left="1065" w:hanging="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4.</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Para seleccionar que corte es el que está llegando, elegir &lt;Nuevo&gt; en la parte media, para abrir la ventana de selección del corte, elegir el Corte correspondiente, y el sistema llenará con la información. </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lastRenderedPageBreak/>
        <w:t>Indicar el número de cajas cortadas y vacías recibidas.</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Si se va a controlar Nomina de Cortadores, ver sección NOMINA DE CORTADORES</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Marcar el Camión como destarado (Palomear abajo Izquierda)</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Dar &lt;OK&gt; para grabar la información.</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noProof/>
          <w:color w:val="000000"/>
          <w:sz w:val="24"/>
          <w:szCs w:val="24"/>
          <w:lang w:eastAsia="es-MX"/>
        </w:rPr>
        <w:drawing>
          <wp:inline distT="0" distB="0" distL="0" distR="0">
            <wp:extent cx="6400800" cy="3990975"/>
            <wp:effectExtent l="0" t="0" r="0" b="9525"/>
            <wp:docPr id="12" name="Imagen 12" descr="http://tts.interlinea.com.mx/recepcion_archivo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ts.interlinea.com.mx/recepcion_archivos/image00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3990975"/>
                    </a:xfrm>
                    <a:prstGeom prst="rect">
                      <a:avLst/>
                    </a:prstGeom>
                    <a:noFill/>
                    <a:ln>
                      <a:noFill/>
                    </a:ln>
                  </pic:spPr>
                </pic:pic>
              </a:graphicData>
            </a:graphic>
          </wp:inline>
        </w:drawing>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w:t>
      </w:r>
    </w:p>
    <w:p w:rsidR="003F6FAF" w:rsidRPr="003F6FAF" w:rsidRDefault="003F6FAF" w:rsidP="003F6FAF">
      <w:pPr>
        <w:spacing w:before="100" w:beforeAutospacing="1" w:after="100" w:afterAutospacing="1" w:line="240" w:lineRule="auto"/>
        <w:ind w:left="1065" w:hanging="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5.</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Una vez recibido el lote,  Imprimir Recepción de Corte y se pega en la caja del frente  del lote de la fruta en cuarentena.</w:t>
      </w:r>
    </w:p>
    <w:p w:rsidR="003F6FAF" w:rsidRPr="003F6FAF" w:rsidRDefault="003F6FAF" w:rsidP="003F6FAF">
      <w:pPr>
        <w:spacing w:before="100" w:beforeAutospacing="1" w:after="100" w:afterAutospacing="1" w:line="240" w:lineRule="auto"/>
        <w:ind w:firstLine="708"/>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w:t>
      </w:r>
    </w:p>
    <w:p w:rsidR="003F6FAF" w:rsidRPr="003F6FAF" w:rsidRDefault="003F6FAF" w:rsidP="003F6FAF">
      <w:pPr>
        <w:spacing w:before="100" w:beforeAutospacing="1" w:after="100" w:afterAutospacing="1" w:line="240" w:lineRule="auto"/>
        <w:ind w:left="141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noProof/>
          <w:color w:val="000000"/>
          <w:sz w:val="27"/>
          <w:szCs w:val="27"/>
          <w:lang w:eastAsia="es-MX"/>
        </w:rPr>
        <w:lastRenderedPageBreak/>
        <w:drawing>
          <wp:inline distT="0" distB="0" distL="0" distR="0">
            <wp:extent cx="6438900" cy="4019550"/>
            <wp:effectExtent l="0" t="0" r="0" b="0"/>
            <wp:docPr id="11" name="Imagen 11" descr="http://tts.interlinea.com.mx/recepcion_archivo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ts.interlinea.com.mx/recepcion_archivos/image008.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38900" cy="4019550"/>
                    </a:xfrm>
                    <a:prstGeom prst="rect">
                      <a:avLst/>
                    </a:prstGeom>
                    <a:noFill/>
                    <a:ln>
                      <a:noFill/>
                    </a:ln>
                  </pic:spPr>
                </pic:pic>
              </a:graphicData>
            </a:graphic>
          </wp:inline>
        </w:drawing>
      </w:r>
    </w:p>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7"/>
          <w:szCs w:val="27"/>
          <w:lang w:eastAsia="es-MX"/>
        </w:rPr>
        <w:t> </w:t>
      </w:r>
    </w:p>
    <w:p w:rsidR="003F6FAF" w:rsidRPr="003F6FAF" w:rsidRDefault="003F6FAF" w:rsidP="003F6FAF">
      <w:pPr>
        <w:spacing w:before="100" w:beforeAutospacing="1" w:after="100" w:afterAutospacing="1" w:line="240" w:lineRule="auto"/>
        <w:ind w:left="1065" w:hanging="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7"/>
          <w:szCs w:val="27"/>
          <w:lang w:eastAsia="es-MX"/>
        </w:rPr>
        <w:t>6.</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7"/>
          <w:szCs w:val="27"/>
          <w:lang w:eastAsia="es-MX"/>
        </w:rPr>
        <w:t>El estatus de las recepciones puede ser:</w:t>
      </w:r>
    </w:p>
    <w:p w:rsidR="003F6FAF" w:rsidRPr="003F6FAF" w:rsidRDefault="003F6FAF" w:rsidP="003F6FAF">
      <w:pPr>
        <w:spacing w:before="100" w:beforeAutospacing="1" w:after="100" w:afterAutospacing="1" w:line="240" w:lineRule="auto"/>
        <w:ind w:left="1785" w:hanging="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7"/>
          <w:szCs w:val="27"/>
          <w:lang w:eastAsia="es-MX"/>
        </w:rPr>
        <w:t>a.</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7"/>
          <w:szCs w:val="27"/>
          <w:u w:val="single"/>
          <w:lang w:eastAsia="es-MX"/>
        </w:rPr>
        <w:t>Verde:</w:t>
      </w:r>
      <w:r w:rsidRPr="003F6FAF">
        <w:rPr>
          <w:rFonts w:ascii="Times New Roman" w:eastAsia="Times New Roman" w:hAnsi="Times New Roman" w:cs="Times New Roman"/>
          <w:color w:val="000000"/>
          <w:sz w:val="27"/>
          <w:szCs w:val="27"/>
          <w:lang w:eastAsia="es-MX"/>
        </w:rPr>
        <w:t> Destarado, sin procesar: La fruta se recibió, y está en el área de recepción o cuarentena</w:t>
      </w:r>
    </w:p>
    <w:p w:rsidR="003F6FAF" w:rsidRPr="003F6FAF" w:rsidRDefault="003F6FAF" w:rsidP="003F6FAF">
      <w:pPr>
        <w:spacing w:before="100" w:beforeAutospacing="1" w:after="100" w:afterAutospacing="1" w:line="240" w:lineRule="auto"/>
        <w:ind w:left="1785" w:hanging="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7"/>
          <w:szCs w:val="27"/>
          <w:lang w:eastAsia="es-MX"/>
        </w:rPr>
        <w:t>b.</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7"/>
          <w:szCs w:val="27"/>
          <w:u w:val="single"/>
          <w:lang w:eastAsia="es-MX"/>
        </w:rPr>
        <w:t>Marca Azul</w:t>
      </w:r>
      <w:r w:rsidRPr="003F6FAF">
        <w:rPr>
          <w:rFonts w:ascii="Times New Roman" w:eastAsia="Times New Roman" w:hAnsi="Times New Roman" w:cs="Times New Roman"/>
          <w:color w:val="000000"/>
          <w:sz w:val="27"/>
          <w:szCs w:val="27"/>
          <w:lang w:eastAsia="es-MX"/>
        </w:rPr>
        <w:t>: Destarado, procesado: La fruta ya se proceso y empaco.</w:t>
      </w:r>
    </w:p>
    <w:p w:rsidR="003F6FAF" w:rsidRPr="003F6FAF" w:rsidRDefault="003F6FAF" w:rsidP="003F6FAF">
      <w:pPr>
        <w:spacing w:before="100" w:beforeAutospacing="1" w:after="100" w:afterAutospacing="1" w:line="240" w:lineRule="auto"/>
        <w:ind w:left="1785" w:hanging="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7"/>
          <w:szCs w:val="27"/>
          <w:lang w:eastAsia="es-MX"/>
        </w:rPr>
        <w:t>c.</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7"/>
          <w:szCs w:val="27"/>
          <w:u w:val="single"/>
          <w:lang w:eastAsia="es-MX"/>
        </w:rPr>
        <w:t>Rojo</w:t>
      </w:r>
      <w:r w:rsidRPr="003F6FAF">
        <w:rPr>
          <w:rFonts w:ascii="Times New Roman" w:eastAsia="Times New Roman" w:hAnsi="Times New Roman" w:cs="Times New Roman"/>
          <w:color w:val="000000"/>
          <w:sz w:val="27"/>
          <w:szCs w:val="27"/>
          <w:lang w:eastAsia="es-MX"/>
        </w:rPr>
        <w:t>: No destarado, en proceso: La fruta se recibió y se pasó a proceso de empaque, pero el camión aun no se destara.</w:t>
      </w:r>
    </w:p>
    <w:p w:rsidR="003F6FAF" w:rsidRPr="003F6FAF" w:rsidRDefault="003F6FAF" w:rsidP="003F6FAF">
      <w:pPr>
        <w:spacing w:before="100" w:beforeAutospacing="1" w:after="100" w:afterAutospacing="1" w:line="240" w:lineRule="auto"/>
        <w:ind w:left="1785" w:hanging="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7"/>
          <w:szCs w:val="27"/>
          <w:lang w:eastAsia="es-MX"/>
        </w:rPr>
        <w:t>d.</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7"/>
          <w:szCs w:val="27"/>
          <w:u w:val="single"/>
          <w:lang w:eastAsia="es-MX"/>
        </w:rPr>
        <w:t>Blanco</w:t>
      </w:r>
      <w:r w:rsidRPr="003F6FAF">
        <w:rPr>
          <w:rFonts w:ascii="Times New Roman" w:eastAsia="Times New Roman" w:hAnsi="Times New Roman" w:cs="Times New Roman"/>
          <w:color w:val="000000"/>
          <w:sz w:val="27"/>
          <w:szCs w:val="27"/>
          <w:lang w:eastAsia="es-MX"/>
        </w:rPr>
        <w:t>: No destarado, sin procesar: La fruta se recibió,  y está en el área de recepción o cuarentena pero el camión aun no se destara.</w:t>
      </w:r>
    </w:p>
    <w:p w:rsidR="003F6FAF" w:rsidRPr="003F6FAF" w:rsidRDefault="003F6FAF" w:rsidP="003F6FAF">
      <w:pPr>
        <w:spacing w:before="100" w:beforeAutospacing="1" w:after="100" w:afterAutospacing="1" w:line="240" w:lineRule="auto"/>
        <w:ind w:left="1785"/>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7"/>
          <w:szCs w:val="27"/>
          <w:lang w:eastAsia="es-MX"/>
        </w:rPr>
        <w:t> </w:t>
      </w:r>
    </w:p>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7"/>
          <w:szCs w:val="27"/>
          <w:lang w:eastAsia="es-MX"/>
        </w:rPr>
        <w:t> </w:t>
      </w:r>
    </w:p>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Calibri" w:eastAsia="Times New Roman" w:hAnsi="Calibri" w:cs="Calibri"/>
          <w:color w:val="000000"/>
          <w:lang w:eastAsia="es-MX"/>
        </w:rPr>
        <w:lastRenderedPageBreak/>
        <w:t>                </w:t>
      </w:r>
      <w:r w:rsidRPr="003F6FAF">
        <w:rPr>
          <w:rFonts w:ascii="Calibri" w:eastAsia="Times New Roman" w:hAnsi="Calibri" w:cs="Calibri"/>
          <w:noProof/>
          <w:color w:val="000000"/>
          <w:lang w:eastAsia="es-MX"/>
        </w:rPr>
        <w:drawing>
          <wp:inline distT="0" distB="0" distL="0" distR="0">
            <wp:extent cx="6848475" cy="4286250"/>
            <wp:effectExtent l="0" t="0" r="9525" b="0"/>
            <wp:docPr id="10" name="Imagen 10" descr="http://tts.interlinea.com.mx/recepcion_archivo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ts.interlinea.com.mx/recepcion_archivos/image010.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48475" cy="4286250"/>
                    </a:xfrm>
                    <a:prstGeom prst="rect">
                      <a:avLst/>
                    </a:prstGeom>
                    <a:noFill/>
                    <a:ln>
                      <a:noFill/>
                    </a:ln>
                  </pic:spPr>
                </pic:pic>
              </a:graphicData>
            </a:graphic>
          </wp:inline>
        </w:drawing>
      </w:r>
    </w:p>
    <w:p w:rsidR="003F6FAF" w:rsidRDefault="003F6FAF"/>
    <w:p w:rsidR="003F6FAF" w:rsidRDefault="003F6FAF"/>
    <w:p w:rsidR="003F6FAF" w:rsidRDefault="003F6FAF"/>
    <w:p w:rsidR="003F6FAF" w:rsidRDefault="003F6FAF"/>
    <w:p w:rsidR="003F6FAF" w:rsidRDefault="003F6FAF"/>
    <w:p w:rsidR="003F6FAF" w:rsidRDefault="003F6FAF"/>
    <w:p w:rsidR="003F6FAF" w:rsidRDefault="003F6FAF"/>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b/>
          <w:bCs/>
          <w:color w:val="000000"/>
          <w:sz w:val="27"/>
          <w:szCs w:val="27"/>
          <w:lang w:eastAsia="es-MX"/>
        </w:rPr>
        <w:t>Lotes</w:t>
      </w:r>
    </w:p>
    <w:p w:rsidR="003F6FAF" w:rsidRPr="003F6FAF" w:rsidRDefault="003F6FAF" w:rsidP="003F6FAF">
      <w:pPr>
        <w:spacing w:before="100" w:beforeAutospacing="1" w:after="100" w:afterAutospacing="1" w:line="240" w:lineRule="auto"/>
        <w:ind w:firstLine="708"/>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En éste modulo se registra qué fruta se va a correr en la seleccionadora,  una o más recepciones, para formar un lote a partir de éstas. El sistema asignará un número consecutivo a cada lote.</w:t>
      </w:r>
    </w:p>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Al conformar un nuevo Lote, se captura la fecha,  y se eligen las recepciones que se usarán para formar el lote. Puede tener una o varias recepciones,  que </w:t>
      </w:r>
      <w:r w:rsidRPr="003F6FAF">
        <w:rPr>
          <w:rFonts w:ascii="Times New Roman" w:eastAsia="Times New Roman" w:hAnsi="Times New Roman" w:cs="Times New Roman"/>
          <w:b/>
          <w:bCs/>
          <w:color w:val="000000"/>
          <w:sz w:val="24"/>
          <w:szCs w:val="24"/>
          <w:lang w:eastAsia="es-MX"/>
        </w:rPr>
        <w:t>DEBEN SER</w:t>
      </w:r>
      <w:r w:rsidRPr="003F6FAF">
        <w:rPr>
          <w:rFonts w:ascii="Times New Roman" w:eastAsia="Times New Roman" w:hAnsi="Times New Roman" w:cs="Times New Roman"/>
          <w:color w:val="000000"/>
          <w:sz w:val="24"/>
          <w:szCs w:val="24"/>
          <w:lang w:eastAsia="es-MX"/>
        </w:rPr>
        <w:t> de:</w:t>
      </w:r>
    </w:p>
    <w:p w:rsidR="003F6FAF" w:rsidRPr="003F6FAF" w:rsidRDefault="003F6FAF" w:rsidP="003F6FAF">
      <w:pPr>
        <w:spacing w:before="100" w:beforeAutospacing="1" w:after="100" w:afterAutospacing="1" w:line="240" w:lineRule="auto"/>
        <w:ind w:hanging="360"/>
        <w:rPr>
          <w:rFonts w:ascii="Times New Roman" w:eastAsia="Times New Roman" w:hAnsi="Times New Roman" w:cs="Times New Roman"/>
          <w:color w:val="000000"/>
          <w:sz w:val="27"/>
          <w:szCs w:val="27"/>
          <w:lang w:eastAsia="es-MX"/>
        </w:rPr>
      </w:pPr>
      <w:r w:rsidRPr="003F6FAF">
        <w:rPr>
          <w:rFonts w:ascii="Symbol" w:eastAsia="Times New Roman" w:hAnsi="Symbol" w:cs="Times New Roman"/>
          <w:color w:val="000000"/>
          <w:sz w:val="24"/>
          <w:szCs w:val="24"/>
          <w:lang w:eastAsia="es-MX"/>
        </w:rPr>
        <w:lastRenderedPageBreak/>
        <w:t></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Misma Huerta,</w:t>
      </w:r>
    </w:p>
    <w:p w:rsidR="003F6FAF" w:rsidRPr="003F6FAF" w:rsidRDefault="003F6FAF" w:rsidP="003F6FAF">
      <w:pPr>
        <w:spacing w:before="100" w:beforeAutospacing="1" w:after="100" w:afterAutospacing="1" w:line="240" w:lineRule="auto"/>
        <w:ind w:hanging="360"/>
        <w:rPr>
          <w:rFonts w:ascii="Times New Roman" w:eastAsia="Times New Roman" w:hAnsi="Times New Roman" w:cs="Times New Roman"/>
          <w:color w:val="000000"/>
          <w:sz w:val="27"/>
          <w:szCs w:val="27"/>
          <w:lang w:eastAsia="es-MX"/>
        </w:rPr>
      </w:pPr>
      <w:r w:rsidRPr="003F6FAF">
        <w:rPr>
          <w:rFonts w:ascii="Symbol" w:eastAsia="Times New Roman" w:hAnsi="Symbol" w:cs="Times New Roman"/>
          <w:color w:val="000000"/>
          <w:sz w:val="24"/>
          <w:szCs w:val="24"/>
          <w:lang w:eastAsia="es-MX"/>
        </w:rPr>
        <w:t></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Mismo Productor  y</w:t>
      </w:r>
    </w:p>
    <w:p w:rsidR="003F6FAF" w:rsidRPr="003F6FAF" w:rsidRDefault="003F6FAF" w:rsidP="003F6FAF">
      <w:pPr>
        <w:spacing w:before="100" w:beforeAutospacing="1" w:after="100" w:afterAutospacing="1" w:line="240" w:lineRule="auto"/>
        <w:ind w:hanging="360"/>
        <w:rPr>
          <w:rFonts w:ascii="Times New Roman" w:eastAsia="Times New Roman" w:hAnsi="Times New Roman" w:cs="Times New Roman"/>
          <w:color w:val="000000"/>
          <w:sz w:val="27"/>
          <w:szCs w:val="27"/>
          <w:lang w:eastAsia="es-MX"/>
        </w:rPr>
      </w:pPr>
      <w:r w:rsidRPr="003F6FAF">
        <w:rPr>
          <w:rFonts w:ascii="Symbol" w:eastAsia="Times New Roman" w:hAnsi="Symbol" w:cs="Times New Roman"/>
          <w:color w:val="000000"/>
          <w:sz w:val="24"/>
          <w:szCs w:val="24"/>
          <w:lang w:eastAsia="es-MX"/>
        </w:rPr>
        <w:t></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MISMO Acuerdo.</w:t>
      </w:r>
    </w:p>
    <w:p w:rsidR="003F6FAF" w:rsidRPr="003F6FAF" w:rsidRDefault="003F6FAF" w:rsidP="003F6FAF">
      <w:pPr>
        <w:spacing w:before="100" w:beforeAutospacing="1" w:after="100" w:afterAutospacing="1" w:line="240" w:lineRule="auto"/>
        <w:ind w:left="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b/>
          <w:bCs/>
          <w:color w:val="000000"/>
          <w:sz w:val="24"/>
          <w:szCs w:val="24"/>
          <w:u w:val="single"/>
          <w:lang w:eastAsia="es-MX"/>
        </w:rPr>
        <w:t>Pasos:</w:t>
      </w:r>
    </w:p>
    <w:p w:rsidR="003F6FAF" w:rsidRPr="003F6FAF" w:rsidRDefault="003F6FAF" w:rsidP="003F6FAF">
      <w:pPr>
        <w:spacing w:before="100" w:beforeAutospacing="1" w:after="100" w:afterAutospacing="1" w:line="240" w:lineRule="auto"/>
        <w:ind w:hanging="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1.</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Seleccionar el Icono Lotes (Código de Barras) o desde el menú Producción, Registro de Lotes, conformación de Lotes.</w:t>
      </w:r>
    </w:p>
    <w:p w:rsidR="003F6FAF" w:rsidRPr="003F6FAF" w:rsidRDefault="003F6FAF" w:rsidP="003F6FAF">
      <w:pPr>
        <w:spacing w:before="100" w:beforeAutospacing="1" w:after="100" w:afterAutospacing="1" w:line="240" w:lineRule="auto"/>
        <w:ind w:left="1428" w:firstLine="696"/>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noProof/>
          <w:color w:val="000000"/>
          <w:sz w:val="24"/>
          <w:szCs w:val="24"/>
          <w:lang w:eastAsia="es-MX"/>
        </w:rPr>
        <w:drawing>
          <wp:inline distT="0" distB="0" distL="0" distR="0">
            <wp:extent cx="4086225" cy="2552700"/>
            <wp:effectExtent l="0" t="0" r="9525" b="0"/>
            <wp:docPr id="15" name="Imagen 15" descr="http://tts.interlinea.com.mx/lotes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ts.interlinea.com.mx/lotes_archivos/image00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6225" cy="2552700"/>
                    </a:xfrm>
                    <a:prstGeom prst="rect">
                      <a:avLst/>
                    </a:prstGeom>
                    <a:noFill/>
                    <a:ln>
                      <a:noFill/>
                    </a:ln>
                  </pic:spPr>
                </pic:pic>
              </a:graphicData>
            </a:graphic>
          </wp:inline>
        </w:drawing>
      </w:r>
    </w:p>
    <w:p w:rsidR="003F6FAF" w:rsidRPr="003F6FAF" w:rsidRDefault="003F6FAF" w:rsidP="003F6FAF">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w:t>
      </w:r>
    </w:p>
    <w:p w:rsidR="003F6FAF" w:rsidRPr="003F6FAF" w:rsidRDefault="003F6FAF" w:rsidP="003F6FAF">
      <w:pPr>
        <w:spacing w:before="100" w:beforeAutospacing="1" w:after="100" w:afterAutospacing="1" w:line="240" w:lineRule="auto"/>
        <w:ind w:hanging="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2.</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Seleccionar Nuevo</w:t>
      </w:r>
    </w:p>
    <w:p w:rsidR="003F6FAF" w:rsidRPr="003F6FAF" w:rsidRDefault="003F6FAF" w:rsidP="003F6FAF">
      <w:pPr>
        <w:spacing w:before="100" w:beforeAutospacing="1" w:after="100" w:afterAutospacing="1" w:line="240" w:lineRule="auto"/>
        <w:ind w:hanging="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3.</w:t>
      </w:r>
      <w:r w:rsidRPr="003F6FAF">
        <w:rPr>
          <w:rFonts w:ascii="Times New Roman" w:eastAsia="Times New Roman" w:hAnsi="Times New Roman" w:cs="Times New Roman"/>
          <w:color w:val="000000"/>
          <w:sz w:val="14"/>
          <w:szCs w:val="14"/>
          <w:lang w:eastAsia="es-MX"/>
        </w:rPr>
        <w:t>      </w:t>
      </w:r>
      <w:r w:rsidRPr="003F6FAF">
        <w:rPr>
          <w:rFonts w:ascii="Times New Roman" w:eastAsia="Times New Roman" w:hAnsi="Times New Roman" w:cs="Times New Roman"/>
          <w:color w:val="000000"/>
          <w:sz w:val="24"/>
          <w:szCs w:val="24"/>
          <w:lang w:eastAsia="es-MX"/>
        </w:rPr>
        <w:t>Registrar la información de fecha, y en el recuadro de la parte inferior, seleccionar &lt;nuevo&gt;, para que se abra un recuadro donde se escogerá la recepción lote. Repetir para todas las recepciones que se juntarán en el mismo lote.</w:t>
      </w:r>
    </w:p>
    <w:p w:rsidR="003F6FAF" w:rsidRPr="003F6FAF" w:rsidRDefault="003F6FAF" w:rsidP="003F6FAF">
      <w:pPr>
        <w:spacing w:before="100" w:beforeAutospacing="1" w:after="100" w:afterAutospacing="1" w:line="240" w:lineRule="auto"/>
        <w:ind w:left="360"/>
        <w:rPr>
          <w:rFonts w:ascii="Times New Roman" w:eastAsia="Times New Roman" w:hAnsi="Times New Roman" w:cs="Times New Roman"/>
          <w:color w:val="000000"/>
          <w:sz w:val="27"/>
          <w:szCs w:val="27"/>
          <w:lang w:eastAsia="es-MX"/>
        </w:rPr>
      </w:pPr>
      <w:r w:rsidRPr="003F6FAF">
        <w:rPr>
          <w:rFonts w:ascii="Times New Roman" w:eastAsia="Times New Roman" w:hAnsi="Times New Roman" w:cs="Times New Roman"/>
          <w:color w:val="000000"/>
          <w:sz w:val="24"/>
          <w:szCs w:val="24"/>
          <w:lang w:eastAsia="es-MX"/>
        </w:rPr>
        <w:t> </w:t>
      </w:r>
    </w:p>
    <w:p w:rsidR="003F6FAF" w:rsidRDefault="003F6FAF"/>
    <w:p w:rsidR="003F6FAF" w:rsidRDefault="003F6FAF"/>
    <w:p w:rsidR="003F6FAF" w:rsidRDefault="003F6FAF"/>
    <w:p w:rsidR="003F6FAF" w:rsidRDefault="003F6FAF" w:rsidP="003F6FAF">
      <w:pPr>
        <w:pStyle w:val="Ttulo2"/>
        <w:spacing w:before="200" w:line="299" w:lineRule="atLeast"/>
        <w:rPr>
          <w:rFonts w:ascii="Cambria" w:hAnsi="Cambria"/>
          <w:color w:val="4F81BD"/>
        </w:rPr>
      </w:pPr>
      <w:bookmarkStart w:id="3" w:name="_Toc254682703"/>
      <w:r w:rsidRPr="003F6FAF">
        <w:rPr>
          <w:rFonts w:ascii="Cambria" w:hAnsi="Cambria"/>
          <w:color w:val="4F81BD"/>
        </w:rPr>
        <w:t>Ensamble de pallets</w:t>
      </w:r>
      <w:bookmarkEnd w:id="3"/>
    </w:p>
    <w:p w:rsidR="003F6FAF" w:rsidRDefault="003F6FAF" w:rsidP="003F6FAF">
      <w:pPr>
        <w:pStyle w:val="prrafodelista"/>
        <w:rPr>
          <w:color w:val="000000"/>
          <w:sz w:val="27"/>
          <w:szCs w:val="27"/>
        </w:rPr>
      </w:pPr>
      <w:r>
        <w:rPr>
          <w:color w:val="000000"/>
          <w:sz w:val="27"/>
          <w:szCs w:val="27"/>
        </w:rPr>
        <w:t> </w:t>
      </w:r>
    </w:p>
    <w:p w:rsidR="003F6FAF" w:rsidRDefault="003F6FAF" w:rsidP="003F6FAF">
      <w:pPr>
        <w:pStyle w:val="prrafodelista"/>
        <w:rPr>
          <w:color w:val="000000"/>
          <w:sz w:val="27"/>
          <w:szCs w:val="27"/>
        </w:rPr>
      </w:pPr>
      <w:r>
        <w:rPr>
          <w:color w:val="000000"/>
          <w:sz w:val="27"/>
          <w:szCs w:val="27"/>
        </w:rPr>
        <w:lastRenderedPageBreak/>
        <w:t>En éste Modulo se captura la información de la fruta que se empaca en cada pallet, registrando en cada pallet numerado los productos que contienen.</w:t>
      </w:r>
    </w:p>
    <w:p w:rsidR="003F6FAF" w:rsidRDefault="003F6FAF" w:rsidP="003F6FAF">
      <w:pPr>
        <w:pStyle w:val="prrafodelista"/>
        <w:rPr>
          <w:color w:val="000000"/>
          <w:sz w:val="27"/>
          <w:szCs w:val="27"/>
        </w:rPr>
      </w:pPr>
      <w:r>
        <w:rPr>
          <w:color w:val="000000"/>
          <w:sz w:val="27"/>
          <w:szCs w:val="27"/>
        </w:rPr>
        <w:t>La captura se hace mientras el Lote esté en Proceso, se van dando de alta pallets nuevos, y se les va registrando el producto que se empaca, indicando el número de cajas de un lote que se estiban en cada pallet.</w:t>
      </w:r>
    </w:p>
    <w:p w:rsidR="003F6FAF" w:rsidRDefault="003F6FAF" w:rsidP="003F6FAF">
      <w:pPr>
        <w:pStyle w:val="prrafodelista"/>
        <w:rPr>
          <w:color w:val="000000"/>
          <w:sz w:val="27"/>
          <w:szCs w:val="27"/>
        </w:rPr>
      </w:pPr>
      <w:r>
        <w:rPr>
          <w:color w:val="000000"/>
          <w:sz w:val="27"/>
          <w:szCs w:val="27"/>
        </w:rPr>
        <w:t>Se pueden registrar pallets que estén formados por fruta de un solo lote, o a cada pallet se le puede ir añadiendo fruta conforme se seleccione de nuevos lotes.</w:t>
      </w:r>
    </w:p>
    <w:p w:rsidR="003F6FAF" w:rsidRDefault="003F6FAF" w:rsidP="003F6FAF">
      <w:pPr>
        <w:pStyle w:val="prrafodelista"/>
        <w:rPr>
          <w:color w:val="000000"/>
          <w:sz w:val="27"/>
          <w:szCs w:val="27"/>
        </w:rPr>
      </w:pPr>
      <w:r>
        <w:rPr>
          <w:color w:val="000000"/>
          <w:sz w:val="27"/>
          <w:szCs w:val="27"/>
        </w:rPr>
        <w:t> </w:t>
      </w:r>
    </w:p>
    <w:p w:rsidR="003F6FAF" w:rsidRDefault="003F6FAF" w:rsidP="003F6FAF">
      <w:pPr>
        <w:pStyle w:val="prrafodelista"/>
        <w:rPr>
          <w:color w:val="000000"/>
          <w:sz w:val="27"/>
          <w:szCs w:val="27"/>
        </w:rPr>
      </w:pPr>
      <w:r>
        <w:rPr>
          <w:b/>
          <w:bCs/>
          <w:color w:val="000000"/>
          <w:sz w:val="27"/>
          <w:szCs w:val="27"/>
          <w:u w:val="single"/>
        </w:rPr>
        <w:t>Pasos:</w:t>
      </w:r>
    </w:p>
    <w:p w:rsidR="003F6FAF" w:rsidRDefault="003F6FAF" w:rsidP="003F6FAF">
      <w:pPr>
        <w:pStyle w:val="prrafodelista"/>
        <w:rPr>
          <w:color w:val="000000"/>
          <w:sz w:val="27"/>
          <w:szCs w:val="27"/>
        </w:rPr>
      </w:pPr>
      <w:r>
        <w:rPr>
          <w:color w:val="000000"/>
          <w:sz w:val="27"/>
          <w:szCs w:val="27"/>
        </w:rPr>
        <w:t> </w:t>
      </w:r>
    </w:p>
    <w:p w:rsidR="003F6FAF" w:rsidRDefault="003F6FAF" w:rsidP="003F6FAF">
      <w:pPr>
        <w:pStyle w:val="prrafodelista"/>
        <w:ind w:left="1080" w:hanging="360"/>
        <w:rPr>
          <w:color w:val="000000"/>
          <w:sz w:val="27"/>
          <w:szCs w:val="27"/>
        </w:rPr>
      </w:pPr>
      <w:r>
        <w:rPr>
          <w:color w:val="000000"/>
          <w:sz w:val="27"/>
          <w:szCs w:val="27"/>
        </w:rPr>
        <w:t>1.</w:t>
      </w:r>
      <w:r>
        <w:rPr>
          <w:color w:val="000000"/>
          <w:sz w:val="14"/>
          <w:szCs w:val="14"/>
        </w:rPr>
        <w:t>      </w:t>
      </w:r>
      <w:r>
        <w:rPr>
          <w:rStyle w:val="apple-converted-space"/>
          <w:color w:val="000000"/>
          <w:sz w:val="14"/>
          <w:szCs w:val="14"/>
        </w:rPr>
        <w:t> </w:t>
      </w:r>
      <w:r>
        <w:rPr>
          <w:color w:val="000000"/>
          <w:sz w:val="27"/>
          <w:szCs w:val="27"/>
        </w:rPr>
        <w:t>Seleccione el Icono Pallets (caja) o desde menú Producción, Selección de Lotes, ensamble de Pallets.</w:t>
      </w:r>
    </w:p>
    <w:p w:rsidR="003F6FAF" w:rsidRDefault="003F6FAF" w:rsidP="003F6FAF">
      <w:pPr>
        <w:pStyle w:val="prrafodelista"/>
        <w:ind w:left="1080"/>
        <w:jc w:val="center"/>
        <w:rPr>
          <w:color w:val="000000"/>
          <w:sz w:val="27"/>
          <w:szCs w:val="27"/>
        </w:rPr>
      </w:pPr>
      <w:r>
        <w:rPr>
          <w:noProof/>
          <w:color w:val="000000"/>
          <w:sz w:val="27"/>
          <w:szCs w:val="27"/>
        </w:rPr>
        <w:drawing>
          <wp:inline distT="0" distB="0" distL="0" distR="0">
            <wp:extent cx="6924675" cy="4333875"/>
            <wp:effectExtent l="0" t="0" r="9525" b="9525"/>
            <wp:docPr id="25" name="Imagen 25" descr="http://tts.interlinea.com.mx/pallets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tts.interlinea.com.mx/pallets_archivos/image00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24675" cy="4333875"/>
                    </a:xfrm>
                    <a:prstGeom prst="rect">
                      <a:avLst/>
                    </a:prstGeom>
                    <a:noFill/>
                    <a:ln>
                      <a:noFill/>
                    </a:ln>
                  </pic:spPr>
                </pic:pic>
              </a:graphicData>
            </a:graphic>
          </wp:inline>
        </w:drawing>
      </w:r>
    </w:p>
    <w:p w:rsidR="003F6FAF" w:rsidRDefault="003F6FAF" w:rsidP="003F6FAF">
      <w:pPr>
        <w:pStyle w:val="prrafodelista"/>
        <w:ind w:left="1080"/>
        <w:rPr>
          <w:color w:val="000000"/>
          <w:sz w:val="27"/>
          <w:szCs w:val="27"/>
        </w:rPr>
      </w:pPr>
      <w:r>
        <w:rPr>
          <w:color w:val="000000"/>
          <w:sz w:val="27"/>
          <w:szCs w:val="27"/>
        </w:rPr>
        <w:lastRenderedPageBreak/>
        <w:t> </w:t>
      </w:r>
    </w:p>
    <w:p w:rsidR="003F6FAF" w:rsidRDefault="003F6FAF" w:rsidP="003F6FAF">
      <w:pPr>
        <w:pStyle w:val="prrafodelista"/>
        <w:ind w:left="1080" w:hanging="360"/>
        <w:rPr>
          <w:color w:val="000000"/>
          <w:sz w:val="27"/>
          <w:szCs w:val="27"/>
        </w:rPr>
      </w:pPr>
      <w:r>
        <w:rPr>
          <w:color w:val="000000"/>
          <w:sz w:val="27"/>
          <w:szCs w:val="27"/>
        </w:rPr>
        <w:t>2.</w:t>
      </w:r>
      <w:r>
        <w:rPr>
          <w:color w:val="000000"/>
          <w:sz w:val="14"/>
          <w:szCs w:val="14"/>
        </w:rPr>
        <w:t>      </w:t>
      </w:r>
      <w:r>
        <w:rPr>
          <w:rStyle w:val="apple-converted-space"/>
          <w:color w:val="000000"/>
          <w:sz w:val="14"/>
          <w:szCs w:val="14"/>
        </w:rPr>
        <w:t> </w:t>
      </w:r>
      <w:r>
        <w:rPr>
          <w:color w:val="000000"/>
          <w:sz w:val="27"/>
          <w:szCs w:val="27"/>
        </w:rPr>
        <w:t>Se presentará la pantalla de pallets, donde se muestra la siguiente información:</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Pestañas de consulta, donde se pueden ver los pallets por</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Movimientos de Hoy</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Movimientos del Mes</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Pallets Incompletos y Vacíos</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Todos los Pallets</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Línea de Producción: Filtra los Pallets para presentar solo los procesados en la línea seleccionada.</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Descripción: Resalta la descripción del producto empacado en el pallet en el que se está posicionado. (renglón Azul)</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En la primera columna indica el Status del pallet:</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Embarcado (E roja) Este pallet ya se cargo en un embarque</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Reempacado (R amarilla) este pallet se reempacó en otra presentación</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Bloqueado: ya está listo, no se puede modificar</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Abierto (Blanco). Se puede editar el contenido del Pallet.</w:t>
      </w:r>
    </w:p>
    <w:p w:rsidR="003F6FAF" w:rsidRDefault="003F6FAF" w:rsidP="003F6FAF">
      <w:pPr>
        <w:pStyle w:val="prrafodelista"/>
        <w:ind w:left="1800"/>
        <w:rPr>
          <w:color w:val="000000"/>
          <w:sz w:val="27"/>
          <w:szCs w:val="27"/>
        </w:rPr>
      </w:pPr>
      <w:r>
        <w:rPr>
          <w:color w:val="000000"/>
          <w:sz w:val="27"/>
          <w:szCs w:val="27"/>
        </w:rPr>
        <w:t> </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El color de la siguiente columna, indica:</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Verde: El pallet ya está completo, con la cantidad de cajas standard</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Amarillo: Está incompleto, le faltan cajas para llenarse</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lastRenderedPageBreak/>
        <w:t>o</w:t>
      </w:r>
      <w:r>
        <w:rPr>
          <w:color w:val="000000"/>
          <w:sz w:val="14"/>
          <w:szCs w:val="14"/>
        </w:rPr>
        <w:t>       </w:t>
      </w:r>
      <w:r>
        <w:rPr>
          <w:rStyle w:val="apple-converted-space"/>
          <w:color w:val="000000"/>
          <w:sz w:val="14"/>
          <w:szCs w:val="14"/>
        </w:rPr>
        <w:t> </w:t>
      </w:r>
      <w:r>
        <w:rPr>
          <w:color w:val="000000"/>
          <w:sz w:val="27"/>
          <w:szCs w:val="27"/>
        </w:rPr>
        <w:t>Rojo: Está excedido (Lleva mas cajas del standard) o mixto (Mas de 1 calibre del mismo producto y marca) o mezclado (Mas de una marca o presentación)</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Tag: Si se utiliza este campo (identificador adicional) lo presenta</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Status:  Indica lo mismo que los colores,</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Completo (verde)</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Incompleto (amarillo)</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Mixto, Excedido o Mezclado (Rojo)</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Cantidad: Cuantas cajas se han estibado en ese pallet</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Kilogramos: Cuantos kilos se han estibado en el pallet</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Contenido: Descripción del producto empacado en el pallet</w:t>
      </w:r>
    </w:p>
    <w:p w:rsidR="003F6FAF" w:rsidRDefault="003F6FAF" w:rsidP="003F6FAF">
      <w:pPr>
        <w:pStyle w:val="prrafodelista"/>
        <w:ind w:left="1800"/>
        <w:rPr>
          <w:color w:val="000000"/>
          <w:sz w:val="27"/>
          <w:szCs w:val="27"/>
        </w:rPr>
      </w:pPr>
      <w:r>
        <w:rPr>
          <w:color w:val="000000"/>
          <w:sz w:val="27"/>
          <w:szCs w:val="27"/>
        </w:rPr>
        <w:t> </w:t>
      </w:r>
    </w:p>
    <w:p w:rsidR="003F6FAF" w:rsidRDefault="003F6FAF" w:rsidP="003F6FAF">
      <w:pPr>
        <w:pStyle w:val="prrafodelista"/>
        <w:ind w:left="1080"/>
        <w:jc w:val="center"/>
        <w:rPr>
          <w:color w:val="000000"/>
          <w:sz w:val="27"/>
          <w:szCs w:val="27"/>
        </w:rPr>
      </w:pPr>
      <w:r>
        <w:rPr>
          <w:noProof/>
          <w:color w:val="000000"/>
          <w:sz w:val="27"/>
          <w:szCs w:val="27"/>
        </w:rPr>
        <w:lastRenderedPageBreak/>
        <w:drawing>
          <wp:inline distT="0" distB="0" distL="0" distR="0">
            <wp:extent cx="7648575" cy="4772025"/>
            <wp:effectExtent l="0" t="0" r="9525" b="9525"/>
            <wp:docPr id="24" name="Imagen 24" descr="http://tts.interlinea.com.mx/pallets_archivo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tts.interlinea.com.mx/pallets_archivos/image004.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48575" cy="4772025"/>
                    </a:xfrm>
                    <a:prstGeom prst="rect">
                      <a:avLst/>
                    </a:prstGeom>
                    <a:noFill/>
                    <a:ln>
                      <a:noFill/>
                    </a:ln>
                  </pic:spPr>
                </pic:pic>
              </a:graphicData>
            </a:graphic>
          </wp:inline>
        </w:drawing>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ind w:left="1080" w:hanging="360"/>
        <w:rPr>
          <w:color w:val="000000"/>
          <w:sz w:val="27"/>
          <w:szCs w:val="27"/>
        </w:rPr>
      </w:pPr>
      <w:r>
        <w:rPr>
          <w:color w:val="000000"/>
          <w:sz w:val="27"/>
          <w:szCs w:val="27"/>
        </w:rPr>
        <w:t>3.</w:t>
      </w:r>
      <w:r>
        <w:rPr>
          <w:color w:val="000000"/>
          <w:sz w:val="14"/>
          <w:szCs w:val="14"/>
        </w:rPr>
        <w:t>      </w:t>
      </w:r>
      <w:r>
        <w:rPr>
          <w:rStyle w:val="apple-converted-space"/>
          <w:color w:val="000000"/>
          <w:sz w:val="14"/>
          <w:szCs w:val="14"/>
        </w:rPr>
        <w:t> </w:t>
      </w:r>
      <w:r>
        <w:rPr>
          <w:color w:val="000000"/>
          <w:sz w:val="27"/>
          <w:szCs w:val="27"/>
        </w:rPr>
        <w:t>Para registrar un Nuevo pallet, se elige NUEVO en  la parte inferior derecha, y se abrirá la ventana de pallet vacío:</w:t>
      </w:r>
    </w:p>
    <w:p w:rsidR="003F6FAF" w:rsidRDefault="003F6FAF" w:rsidP="003F6FAF">
      <w:pPr>
        <w:pStyle w:val="prrafodelista"/>
        <w:ind w:left="1935"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El sistema presenta el numero del pallet siguiente (consecutivo), éste se puede cambiar si es necesario</w:t>
      </w:r>
    </w:p>
    <w:p w:rsidR="003F6FAF" w:rsidRDefault="003F6FAF" w:rsidP="003F6FAF">
      <w:pPr>
        <w:pStyle w:val="prrafodelista"/>
        <w:ind w:left="1935"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Presenta la fecha y hora actual (se puede cambiar si es necesario)</w:t>
      </w:r>
    </w:p>
    <w:p w:rsidR="003F6FAF" w:rsidRDefault="003F6FAF" w:rsidP="003F6FAF">
      <w:pPr>
        <w:pStyle w:val="prrafodelista"/>
        <w:ind w:left="1935"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En el campo de TAG se puede poner un número de identificación adicional si se requiere</w:t>
      </w:r>
    </w:p>
    <w:p w:rsidR="003F6FAF" w:rsidRDefault="003F6FAF" w:rsidP="003F6FAF">
      <w:pPr>
        <w:pStyle w:val="prrafodelista"/>
        <w:ind w:left="1935"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Status: En éste momento, se presenta como vacío</w:t>
      </w:r>
    </w:p>
    <w:p w:rsidR="003F6FAF" w:rsidRDefault="003F6FAF" w:rsidP="003F6FAF">
      <w:pPr>
        <w:pStyle w:val="prrafodelista"/>
        <w:ind w:left="1935"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Contenido: En éste momento, se presenta como vacío</w:t>
      </w:r>
    </w:p>
    <w:p w:rsidR="003F6FAF" w:rsidRDefault="003F6FAF" w:rsidP="003F6FAF">
      <w:pPr>
        <w:pStyle w:val="prrafodelista"/>
        <w:ind w:left="1080"/>
        <w:jc w:val="center"/>
        <w:rPr>
          <w:color w:val="000000"/>
          <w:sz w:val="27"/>
          <w:szCs w:val="27"/>
        </w:rPr>
      </w:pPr>
      <w:r>
        <w:rPr>
          <w:color w:val="000000"/>
          <w:sz w:val="27"/>
          <w:szCs w:val="27"/>
        </w:rPr>
        <w:lastRenderedPageBreak/>
        <w:t> </w:t>
      </w:r>
    </w:p>
    <w:p w:rsidR="003F6FAF" w:rsidRDefault="003F6FAF" w:rsidP="003F6FAF">
      <w:pPr>
        <w:pStyle w:val="prrafodelista"/>
        <w:ind w:left="1080"/>
        <w:jc w:val="center"/>
        <w:rPr>
          <w:color w:val="000000"/>
          <w:sz w:val="27"/>
          <w:szCs w:val="27"/>
        </w:rPr>
      </w:pPr>
      <w:r>
        <w:rPr>
          <w:color w:val="000000"/>
          <w:sz w:val="27"/>
          <w:szCs w:val="27"/>
        </w:rPr>
        <w:t> </w:t>
      </w:r>
      <w:r>
        <w:rPr>
          <w:noProof/>
          <w:color w:val="000000"/>
          <w:sz w:val="27"/>
          <w:szCs w:val="27"/>
        </w:rPr>
        <w:drawing>
          <wp:inline distT="0" distB="0" distL="0" distR="0">
            <wp:extent cx="7581900" cy="4743450"/>
            <wp:effectExtent l="0" t="0" r="0" b="0"/>
            <wp:docPr id="23" name="Imagen 23" descr="http://tts.interlinea.com.mx/pallets_archivo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tts.interlinea.com.mx/pallets_archivos/image00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581900" cy="4743450"/>
                    </a:xfrm>
                    <a:prstGeom prst="rect">
                      <a:avLst/>
                    </a:prstGeom>
                    <a:noFill/>
                    <a:ln>
                      <a:noFill/>
                    </a:ln>
                  </pic:spPr>
                </pic:pic>
              </a:graphicData>
            </a:graphic>
          </wp:inline>
        </w:drawing>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ind w:left="1080" w:hanging="360"/>
        <w:rPr>
          <w:color w:val="000000"/>
          <w:sz w:val="27"/>
          <w:szCs w:val="27"/>
        </w:rPr>
      </w:pPr>
      <w:r>
        <w:rPr>
          <w:color w:val="000000"/>
          <w:sz w:val="27"/>
          <w:szCs w:val="27"/>
        </w:rPr>
        <w:t>4.</w:t>
      </w:r>
      <w:r>
        <w:rPr>
          <w:color w:val="000000"/>
          <w:sz w:val="14"/>
          <w:szCs w:val="14"/>
        </w:rPr>
        <w:t>      </w:t>
      </w:r>
      <w:r>
        <w:rPr>
          <w:rStyle w:val="apple-converted-space"/>
          <w:color w:val="000000"/>
          <w:sz w:val="14"/>
          <w:szCs w:val="14"/>
        </w:rPr>
        <w:t> </w:t>
      </w:r>
      <w:r>
        <w:rPr>
          <w:b/>
          <w:bCs/>
          <w:color w:val="000000"/>
          <w:sz w:val="27"/>
          <w:szCs w:val="27"/>
        </w:rPr>
        <w:t>Para agregar un producto al pallet</w:t>
      </w:r>
      <w:r>
        <w:rPr>
          <w:color w:val="000000"/>
          <w:sz w:val="27"/>
          <w:szCs w:val="27"/>
        </w:rPr>
        <w:t>, seleccionar NUEVO en la parte inferior derecha</w:t>
      </w:r>
    </w:p>
    <w:p w:rsidR="003F6FAF" w:rsidRDefault="003F6FAF" w:rsidP="003F6FAF">
      <w:pPr>
        <w:pStyle w:val="prrafodelista"/>
        <w:ind w:left="1080"/>
        <w:rPr>
          <w:color w:val="000000"/>
          <w:sz w:val="27"/>
          <w:szCs w:val="27"/>
        </w:rPr>
      </w:pPr>
      <w:r>
        <w:rPr>
          <w:color w:val="000000"/>
          <w:sz w:val="27"/>
          <w:szCs w:val="27"/>
        </w:rPr>
        <w:t>Se abre una ventana donde se presenta el número de pallet, y hay que seleccionar el Lote del cuál es la fruta que está empacando, y seleccionar el  producto. El sistema completa la información de presentación y cajas por pallet.</w:t>
      </w:r>
    </w:p>
    <w:p w:rsidR="003F6FAF" w:rsidRDefault="003F6FAF" w:rsidP="003F6FAF">
      <w:pPr>
        <w:pStyle w:val="prrafodelista"/>
        <w:ind w:left="1080"/>
        <w:rPr>
          <w:color w:val="000000"/>
          <w:sz w:val="27"/>
          <w:szCs w:val="27"/>
        </w:rPr>
      </w:pPr>
      <w:r>
        <w:rPr>
          <w:color w:val="000000"/>
          <w:sz w:val="27"/>
          <w:szCs w:val="27"/>
        </w:rPr>
        <w:t>Se llena entonces el numero de cajas que se están estibando en el pallet de ese lote, y el sistema calcula los kilogramos en base al peso producción definido en la presentación del producto. Dar &lt;OK&gt;</w:t>
      </w:r>
    </w:p>
    <w:p w:rsidR="003F6FAF" w:rsidRDefault="003F6FAF" w:rsidP="003F6FAF">
      <w:pPr>
        <w:pStyle w:val="prrafodelista"/>
        <w:ind w:left="1080"/>
        <w:rPr>
          <w:color w:val="000000"/>
          <w:sz w:val="27"/>
          <w:szCs w:val="27"/>
        </w:rPr>
      </w:pPr>
      <w:r>
        <w:rPr>
          <w:color w:val="000000"/>
          <w:sz w:val="27"/>
          <w:szCs w:val="27"/>
        </w:rPr>
        <w:lastRenderedPageBreak/>
        <w:t> </w:t>
      </w:r>
    </w:p>
    <w:p w:rsidR="003F6FAF" w:rsidRDefault="003F6FAF" w:rsidP="003F6FAF">
      <w:pPr>
        <w:pStyle w:val="prrafodelista"/>
        <w:ind w:left="1080"/>
        <w:rPr>
          <w:color w:val="000000"/>
          <w:sz w:val="27"/>
          <w:szCs w:val="27"/>
        </w:rPr>
      </w:pPr>
      <w:r>
        <w:rPr>
          <w:color w:val="000000"/>
          <w:sz w:val="27"/>
          <w:szCs w:val="27"/>
        </w:rPr>
        <w:t> </w:t>
      </w:r>
      <w:r>
        <w:rPr>
          <w:noProof/>
          <w:color w:val="000000"/>
          <w:sz w:val="27"/>
          <w:szCs w:val="27"/>
        </w:rPr>
        <w:drawing>
          <wp:inline distT="0" distB="0" distL="0" distR="0">
            <wp:extent cx="7629525" cy="4752975"/>
            <wp:effectExtent l="0" t="0" r="9525" b="9525"/>
            <wp:docPr id="22" name="Imagen 22" descr="http://tts.interlinea.com.mx/pallets_archivo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tts.interlinea.com.mx/pallets_archivos/image00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29525" cy="4752975"/>
                    </a:xfrm>
                    <a:prstGeom prst="rect">
                      <a:avLst/>
                    </a:prstGeom>
                    <a:noFill/>
                    <a:ln>
                      <a:noFill/>
                    </a:ln>
                  </pic:spPr>
                </pic:pic>
              </a:graphicData>
            </a:graphic>
          </wp:inline>
        </w:drawing>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rPr>
          <w:color w:val="000000"/>
          <w:sz w:val="27"/>
          <w:szCs w:val="27"/>
        </w:rPr>
      </w:pPr>
      <w:r>
        <w:rPr>
          <w:color w:val="000000"/>
          <w:sz w:val="27"/>
          <w:szCs w:val="27"/>
        </w:rPr>
        <w:t>               Se regresa entonces a la pantalla del pallet, donde se muestra la información del pallet con el producto que se le agregó.</w:t>
      </w:r>
    </w:p>
    <w:p w:rsidR="003F6FAF" w:rsidRDefault="003F6FAF" w:rsidP="003F6FAF">
      <w:pPr>
        <w:pStyle w:val="prrafodelista"/>
        <w:rPr>
          <w:color w:val="000000"/>
          <w:sz w:val="27"/>
          <w:szCs w:val="27"/>
        </w:rPr>
      </w:pPr>
      <w:r>
        <w:rPr>
          <w:color w:val="000000"/>
          <w:sz w:val="27"/>
          <w:szCs w:val="27"/>
        </w:rPr>
        <w:t>  </w:t>
      </w:r>
    </w:p>
    <w:p w:rsidR="003F6FAF" w:rsidRDefault="003F6FAF" w:rsidP="003F6FAF">
      <w:pPr>
        <w:pStyle w:val="prrafodelista"/>
        <w:jc w:val="center"/>
        <w:rPr>
          <w:color w:val="000000"/>
          <w:sz w:val="27"/>
          <w:szCs w:val="27"/>
        </w:rPr>
      </w:pPr>
      <w:r>
        <w:rPr>
          <w:noProof/>
          <w:color w:val="000000"/>
          <w:sz w:val="27"/>
          <w:szCs w:val="27"/>
        </w:rPr>
        <w:lastRenderedPageBreak/>
        <w:drawing>
          <wp:inline distT="0" distB="0" distL="0" distR="0">
            <wp:extent cx="7762875" cy="4848225"/>
            <wp:effectExtent l="0" t="0" r="9525" b="9525"/>
            <wp:docPr id="21" name="Imagen 21" descr="http://tts.interlinea.com.mx/pallets_archivo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ts.interlinea.com.mx/pallets_archivos/image010.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762875" cy="4848225"/>
                    </a:xfrm>
                    <a:prstGeom prst="rect">
                      <a:avLst/>
                    </a:prstGeom>
                    <a:noFill/>
                    <a:ln>
                      <a:noFill/>
                    </a:ln>
                  </pic:spPr>
                </pic:pic>
              </a:graphicData>
            </a:graphic>
          </wp:inline>
        </w:drawing>
      </w:r>
    </w:p>
    <w:p w:rsidR="003F6FAF" w:rsidRDefault="003F6FAF" w:rsidP="003F6FAF">
      <w:pPr>
        <w:pStyle w:val="prrafodelista"/>
        <w:rPr>
          <w:color w:val="000000"/>
          <w:sz w:val="27"/>
          <w:szCs w:val="27"/>
        </w:rPr>
      </w:pPr>
      <w:r>
        <w:rPr>
          <w:color w:val="000000"/>
          <w:sz w:val="27"/>
          <w:szCs w:val="27"/>
        </w:rPr>
        <w:t> </w:t>
      </w:r>
    </w:p>
    <w:p w:rsidR="003F6FAF" w:rsidRDefault="003F6FAF" w:rsidP="003F6FAF">
      <w:pPr>
        <w:pStyle w:val="prrafodelista"/>
        <w:rPr>
          <w:color w:val="000000"/>
          <w:sz w:val="27"/>
          <w:szCs w:val="27"/>
        </w:rPr>
      </w:pPr>
      <w:r>
        <w:rPr>
          <w:color w:val="000000"/>
          <w:sz w:val="27"/>
          <w:szCs w:val="27"/>
        </w:rPr>
        <w:t>              Al dar &lt;OK&gt;, nos regresa a la pantalla general de pallets, mostrando la información del nuevo pallet en la parte inferior (renglón en azul)</w:t>
      </w:r>
    </w:p>
    <w:p w:rsidR="003F6FAF" w:rsidRDefault="003F6FAF" w:rsidP="003F6FAF">
      <w:pPr>
        <w:pStyle w:val="prrafodelista"/>
        <w:rPr>
          <w:color w:val="000000"/>
          <w:sz w:val="27"/>
          <w:szCs w:val="27"/>
        </w:rPr>
      </w:pPr>
      <w:r>
        <w:rPr>
          <w:color w:val="000000"/>
          <w:sz w:val="27"/>
          <w:szCs w:val="27"/>
        </w:rPr>
        <w:t> </w:t>
      </w:r>
    </w:p>
    <w:p w:rsidR="003F6FAF" w:rsidRDefault="003F6FAF" w:rsidP="003F6FAF">
      <w:pPr>
        <w:pStyle w:val="prrafodelista"/>
        <w:jc w:val="center"/>
        <w:rPr>
          <w:color w:val="000000"/>
          <w:sz w:val="27"/>
          <w:szCs w:val="27"/>
        </w:rPr>
      </w:pPr>
      <w:r>
        <w:rPr>
          <w:noProof/>
          <w:color w:val="000000"/>
          <w:sz w:val="27"/>
          <w:szCs w:val="27"/>
        </w:rPr>
        <w:lastRenderedPageBreak/>
        <w:drawing>
          <wp:inline distT="0" distB="0" distL="0" distR="0">
            <wp:extent cx="7943850" cy="4962525"/>
            <wp:effectExtent l="0" t="0" r="0" b="9525"/>
            <wp:docPr id="20" name="Imagen 20" descr="http://tts.interlinea.com.mx/pallets_archivo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tts.interlinea.com.mx/pallets_archivos/image01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943850" cy="4962525"/>
                    </a:xfrm>
                    <a:prstGeom prst="rect">
                      <a:avLst/>
                    </a:prstGeom>
                    <a:noFill/>
                    <a:ln>
                      <a:noFill/>
                    </a:ln>
                  </pic:spPr>
                </pic:pic>
              </a:graphicData>
            </a:graphic>
          </wp:inline>
        </w:drawing>
      </w:r>
    </w:p>
    <w:p w:rsidR="003F6FAF" w:rsidRDefault="003F6FAF" w:rsidP="003F6FAF">
      <w:pPr>
        <w:pStyle w:val="prrafodelista"/>
        <w:rPr>
          <w:color w:val="000000"/>
          <w:sz w:val="27"/>
          <w:szCs w:val="27"/>
        </w:rPr>
      </w:pPr>
      <w:r>
        <w:rPr>
          <w:color w:val="000000"/>
          <w:sz w:val="27"/>
          <w:szCs w:val="27"/>
        </w:rPr>
        <w:t> </w:t>
      </w:r>
    </w:p>
    <w:p w:rsidR="003F6FAF" w:rsidRDefault="003F6FAF" w:rsidP="003F6FAF">
      <w:pPr>
        <w:pStyle w:val="prrafodelista"/>
        <w:ind w:left="1080" w:hanging="360"/>
        <w:rPr>
          <w:color w:val="000000"/>
          <w:sz w:val="27"/>
          <w:szCs w:val="27"/>
        </w:rPr>
      </w:pPr>
      <w:r>
        <w:rPr>
          <w:color w:val="000000"/>
          <w:sz w:val="27"/>
          <w:szCs w:val="27"/>
        </w:rPr>
        <w:t>5.</w:t>
      </w:r>
      <w:r>
        <w:rPr>
          <w:color w:val="000000"/>
          <w:sz w:val="14"/>
          <w:szCs w:val="14"/>
        </w:rPr>
        <w:t>      </w:t>
      </w:r>
      <w:r>
        <w:rPr>
          <w:rStyle w:val="apple-converted-space"/>
          <w:color w:val="000000"/>
          <w:sz w:val="14"/>
          <w:szCs w:val="14"/>
        </w:rPr>
        <w:t> </w:t>
      </w:r>
      <w:r>
        <w:rPr>
          <w:color w:val="000000"/>
          <w:sz w:val="27"/>
          <w:szCs w:val="27"/>
        </w:rPr>
        <w:t>Para editar y</w:t>
      </w:r>
      <w:r>
        <w:rPr>
          <w:rStyle w:val="apple-converted-space"/>
          <w:color w:val="000000"/>
          <w:sz w:val="27"/>
          <w:szCs w:val="27"/>
        </w:rPr>
        <w:t> </w:t>
      </w:r>
      <w:r>
        <w:rPr>
          <w:b/>
          <w:bCs/>
          <w:color w:val="000000"/>
          <w:sz w:val="27"/>
          <w:szCs w:val="27"/>
        </w:rPr>
        <w:t>añadir más productos</w:t>
      </w:r>
      <w:r>
        <w:rPr>
          <w:rStyle w:val="apple-converted-space"/>
          <w:color w:val="000000"/>
          <w:sz w:val="27"/>
          <w:szCs w:val="27"/>
        </w:rPr>
        <w:t> </w:t>
      </w:r>
      <w:r>
        <w:rPr>
          <w:color w:val="000000"/>
          <w:sz w:val="27"/>
          <w:szCs w:val="27"/>
        </w:rPr>
        <w:t xml:space="preserve">a un pallet, se selecciona el pallet, se elige &lt;Editar&gt;, y se siguen los pasos del punto 4. (seleccionar el lote y producto, indicar cuantas cajas), hasta que se complete el pallet. El siguiente ejemplo muestra un pallet que lleva fruta de 3 lotes distintos, de un mismo </w:t>
      </w:r>
      <w:r>
        <w:rPr>
          <w:color w:val="000000"/>
          <w:sz w:val="27"/>
          <w:szCs w:val="27"/>
        </w:rPr>
        <w:lastRenderedPageBreak/>
        <w:t>producto.</w:t>
      </w:r>
      <w:r>
        <w:rPr>
          <w:noProof/>
          <w:color w:val="000000"/>
          <w:sz w:val="27"/>
          <w:szCs w:val="27"/>
        </w:rPr>
        <w:drawing>
          <wp:inline distT="0" distB="0" distL="0" distR="0">
            <wp:extent cx="7772400" cy="4848225"/>
            <wp:effectExtent l="0" t="0" r="0" b="9525"/>
            <wp:docPr id="19" name="Imagen 19" descr="http://tts.interlinea.com.mx/pallets_archivo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tts.interlinea.com.mx/pallets_archivos/image01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772400" cy="4848225"/>
                    </a:xfrm>
                    <a:prstGeom prst="rect">
                      <a:avLst/>
                    </a:prstGeom>
                    <a:noFill/>
                    <a:ln>
                      <a:noFill/>
                    </a:ln>
                  </pic:spPr>
                </pic:pic>
              </a:graphicData>
            </a:graphic>
          </wp:inline>
        </w:drawing>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ind w:left="1080" w:hanging="360"/>
        <w:rPr>
          <w:color w:val="000000"/>
          <w:sz w:val="27"/>
          <w:szCs w:val="27"/>
        </w:rPr>
      </w:pPr>
      <w:r>
        <w:rPr>
          <w:color w:val="000000"/>
          <w:sz w:val="27"/>
          <w:szCs w:val="27"/>
        </w:rPr>
        <w:t>6.</w:t>
      </w:r>
      <w:r>
        <w:rPr>
          <w:color w:val="000000"/>
          <w:sz w:val="14"/>
          <w:szCs w:val="14"/>
        </w:rPr>
        <w:t>      </w:t>
      </w:r>
      <w:r>
        <w:rPr>
          <w:rStyle w:val="apple-converted-space"/>
          <w:color w:val="000000"/>
          <w:sz w:val="14"/>
          <w:szCs w:val="14"/>
        </w:rPr>
        <w:t> </w:t>
      </w:r>
      <w:r>
        <w:rPr>
          <w:color w:val="000000"/>
          <w:sz w:val="27"/>
          <w:szCs w:val="27"/>
        </w:rPr>
        <w:t>Una vez que el pallet está completo, se procede a bloqueralo (marcando la casilla inferior izquierda), y desde ahí también se pueden imprimir las etiquetas para las últimas cajas que se registraron (Si está habilitada ésta función). Dar &lt;OK&gt; al terminar.</w:t>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ind w:left="1080"/>
        <w:jc w:val="center"/>
        <w:rPr>
          <w:color w:val="000000"/>
          <w:sz w:val="27"/>
          <w:szCs w:val="27"/>
        </w:rPr>
      </w:pPr>
      <w:r>
        <w:rPr>
          <w:noProof/>
          <w:color w:val="000000"/>
          <w:sz w:val="27"/>
          <w:szCs w:val="27"/>
        </w:rPr>
        <w:lastRenderedPageBreak/>
        <w:drawing>
          <wp:inline distT="0" distB="0" distL="0" distR="0">
            <wp:extent cx="7962900" cy="4972050"/>
            <wp:effectExtent l="0" t="0" r="0" b="0"/>
            <wp:docPr id="18" name="Imagen 18" descr="http://tts.interlinea.com.mx/pallets_archivo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tts.interlinea.com.mx/pallets_archivos/image016.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962900" cy="4972050"/>
                    </a:xfrm>
                    <a:prstGeom prst="rect">
                      <a:avLst/>
                    </a:prstGeom>
                    <a:noFill/>
                    <a:ln>
                      <a:noFill/>
                    </a:ln>
                  </pic:spPr>
                </pic:pic>
              </a:graphicData>
            </a:graphic>
          </wp:inline>
        </w:drawing>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ind w:left="1080" w:hanging="360"/>
        <w:rPr>
          <w:color w:val="000000"/>
          <w:sz w:val="27"/>
          <w:szCs w:val="27"/>
        </w:rPr>
      </w:pPr>
      <w:r>
        <w:rPr>
          <w:color w:val="000000"/>
          <w:sz w:val="27"/>
          <w:szCs w:val="27"/>
        </w:rPr>
        <w:t>7.</w:t>
      </w:r>
      <w:r>
        <w:rPr>
          <w:color w:val="000000"/>
          <w:sz w:val="14"/>
          <w:szCs w:val="14"/>
        </w:rPr>
        <w:t>      </w:t>
      </w:r>
      <w:r>
        <w:rPr>
          <w:rStyle w:val="apple-converted-space"/>
          <w:color w:val="000000"/>
          <w:sz w:val="14"/>
          <w:szCs w:val="14"/>
        </w:rPr>
        <w:t> </w:t>
      </w:r>
      <w:r>
        <w:rPr>
          <w:color w:val="000000"/>
          <w:sz w:val="27"/>
          <w:szCs w:val="27"/>
        </w:rPr>
        <w:t>Se imprime la papeleta del pallet (parte inferior Izquierda de la pantalla de pallets), se recomienda original y copia, y se pega en el pallet para su correcta identificación.</w:t>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ind w:left="1080"/>
        <w:jc w:val="center"/>
        <w:rPr>
          <w:color w:val="000000"/>
          <w:sz w:val="27"/>
          <w:szCs w:val="27"/>
        </w:rPr>
      </w:pPr>
      <w:r>
        <w:rPr>
          <w:noProof/>
          <w:color w:val="000000"/>
          <w:sz w:val="27"/>
          <w:szCs w:val="27"/>
        </w:rPr>
        <w:lastRenderedPageBreak/>
        <w:drawing>
          <wp:inline distT="0" distB="0" distL="0" distR="0">
            <wp:extent cx="7772400" cy="4857750"/>
            <wp:effectExtent l="0" t="0" r="0" b="0"/>
            <wp:docPr id="17" name="Imagen 17" descr="http://tts.interlinea.com.mx/pallets_archivo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tts.interlinea.com.mx/pallets_archivos/image018.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72400" cy="4857750"/>
                    </a:xfrm>
                    <a:prstGeom prst="rect">
                      <a:avLst/>
                    </a:prstGeom>
                    <a:noFill/>
                    <a:ln>
                      <a:noFill/>
                    </a:ln>
                  </pic:spPr>
                </pic:pic>
              </a:graphicData>
            </a:graphic>
          </wp:inline>
        </w:drawing>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ind w:left="1080"/>
        <w:rPr>
          <w:color w:val="000000"/>
          <w:sz w:val="27"/>
          <w:szCs w:val="27"/>
        </w:rPr>
      </w:pPr>
      <w:r>
        <w:rPr>
          <w:color w:val="000000"/>
          <w:sz w:val="27"/>
          <w:szCs w:val="27"/>
        </w:rPr>
        <w:t>También se pueden imprimir las etiquetas para la caja</w:t>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ind w:left="1080"/>
        <w:jc w:val="center"/>
        <w:rPr>
          <w:color w:val="000000"/>
          <w:sz w:val="27"/>
          <w:szCs w:val="27"/>
        </w:rPr>
      </w:pPr>
      <w:r>
        <w:rPr>
          <w:noProof/>
          <w:color w:val="000000"/>
          <w:sz w:val="27"/>
          <w:szCs w:val="27"/>
        </w:rPr>
        <w:lastRenderedPageBreak/>
        <w:drawing>
          <wp:inline distT="0" distB="0" distL="0" distR="0">
            <wp:extent cx="5467350" cy="3419475"/>
            <wp:effectExtent l="0" t="0" r="0" b="9525"/>
            <wp:docPr id="16" name="Imagen 16" descr="http://tts.interlinea.com.mx/pallets_archivo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ts.interlinea.com.mx/pallets_archivos/image020.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7350" cy="3419475"/>
                    </a:xfrm>
                    <a:prstGeom prst="rect">
                      <a:avLst/>
                    </a:prstGeom>
                    <a:noFill/>
                    <a:ln>
                      <a:noFill/>
                    </a:ln>
                  </pic:spPr>
                </pic:pic>
              </a:graphicData>
            </a:graphic>
          </wp:inline>
        </w:drawing>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NormalWeb"/>
        <w:rPr>
          <w:color w:val="000000"/>
          <w:sz w:val="27"/>
          <w:szCs w:val="27"/>
        </w:rPr>
      </w:pPr>
      <w:r>
        <w:rPr>
          <w:color w:val="000000"/>
          <w:sz w:val="27"/>
          <w:szCs w:val="27"/>
        </w:rPr>
        <w:t> </w:t>
      </w:r>
    </w:p>
    <w:p w:rsidR="003F6FAF" w:rsidRDefault="003F6FAF" w:rsidP="003F6FAF">
      <w:pPr>
        <w:pStyle w:val="Ttulo2"/>
        <w:spacing w:before="200" w:line="299" w:lineRule="atLeast"/>
        <w:rPr>
          <w:rFonts w:ascii="Cambria" w:hAnsi="Cambria"/>
          <w:color w:val="4F81BD"/>
        </w:rPr>
      </w:pPr>
      <w:bookmarkStart w:id="4" w:name="_Toc254682704"/>
      <w:r w:rsidRPr="003F6FAF">
        <w:rPr>
          <w:rFonts w:ascii="Cambria" w:hAnsi="Cambria"/>
          <w:color w:val="4F81BD"/>
        </w:rPr>
        <w:t>Selección</w:t>
      </w:r>
      <w:bookmarkEnd w:id="4"/>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ind w:left="1080" w:firstLine="336"/>
        <w:rPr>
          <w:color w:val="000000"/>
          <w:sz w:val="27"/>
          <w:szCs w:val="27"/>
        </w:rPr>
      </w:pPr>
      <w:r>
        <w:rPr>
          <w:color w:val="000000"/>
          <w:sz w:val="27"/>
          <w:szCs w:val="27"/>
        </w:rPr>
        <w:t>Una vez completada la corrida de la fruta, y habiendo registrado toda la información de los pallets, se procede a revisar el resultado de la Selección, registrando ahí la fruta que se maneja por kilogramos, y la merma o diferencia a favor en kg que hubiera resultado.</w:t>
      </w:r>
    </w:p>
    <w:p w:rsidR="003F6FAF" w:rsidRDefault="003F6FAF" w:rsidP="003F6FAF">
      <w:pPr>
        <w:pStyle w:val="prrafodelista"/>
        <w:ind w:left="1080" w:firstLine="336"/>
        <w:rPr>
          <w:color w:val="000000"/>
          <w:sz w:val="27"/>
          <w:szCs w:val="27"/>
        </w:rPr>
      </w:pPr>
      <w:r>
        <w:rPr>
          <w:color w:val="000000"/>
          <w:sz w:val="27"/>
          <w:szCs w:val="27"/>
        </w:rPr>
        <w:t> </w:t>
      </w:r>
    </w:p>
    <w:p w:rsidR="003F6FAF" w:rsidRDefault="003F6FAF" w:rsidP="003F6FAF">
      <w:pPr>
        <w:pStyle w:val="prrafodelista"/>
        <w:ind w:left="1080" w:firstLine="336"/>
        <w:rPr>
          <w:color w:val="000000"/>
          <w:sz w:val="27"/>
          <w:szCs w:val="27"/>
        </w:rPr>
      </w:pPr>
      <w:r>
        <w:rPr>
          <w:b/>
          <w:bCs/>
          <w:color w:val="000000"/>
          <w:sz w:val="27"/>
          <w:szCs w:val="27"/>
          <w:u w:val="single"/>
        </w:rPr>
        <w:t>Pasos:</w:t>
      </w:r>
    </w:p>
    <w:p w:rsidR="003F6FAF" w:rsidRDefault="003F6FAF" w:rsidP="003F6FAF">
      <w:pPr>
        <w:pStyle w:val="prrafodelista"/>
        <w:ind w:left="1080" w:firstLine="336"/>
        <w:rPr>
          <w:color w:val="000000"/>
          <w:sz w:val="27"/>
          <w:szCs w:val="27"/>
        </w:rPr>
      </w:pPr>
      <w:r>
        <w:rPr>
          <w:color w:val="000000"/>
          <w:sz w:val="27"/>
          <w:szCs w:val="27"/>
        </w:rPr>
        <w:t> </w:t>
      </w:r>
    </w:p>
    <w:p w:rsidR="003F6FAF" w:rsidRDefault="003F6FAF" w:rsidP="003F6FAF">
      <w:pPr>
        <w:pStyle w:val="prrafodelista"/>
        <w:ind w:left="1068" w:hanging="360"/>
        <w:rPr>
          <w:color w:val="000000"/>
          <w:sz w:val="27"/>
          <w:szCs w:val="27"/>
        </w:rPr>
      </w:pPr>
      <w:r>
        <w:rPr>
          <w:color w:val="000000"/>
          <w:sz w:val="27"/>
          <w:szCs w:val="27"/>
        </w:rPr>
        <w:t>1.</w:t>
      </w:r>
      <w:r>
        <w:rPr>
          <w:color w:val="000000"/>
          <w:sz w:val="14"/>
          <w:szCs w:val="14"/>
        </w:rPr>
        <w:t>      </w:t>
      </w:r>
      <w:r>
        <w:rPr>
          <w:rStyle w:val="apple-converted-space"/>
          <w:color w:val="000000"/>
          <w:sz w:val="14"/>
          <w:szCs w:val="14"/>
        </w:rPr>
        <w:t> </w:t>
      </w:r>
      <w:r>
        <w:rPr>
          <w:color w:val="000000"/>
          <w:sz w:val="27"/>
          <w:szCs w:val="27"/>
        </w:rPr>
        <w:t>Elegir el icono Selección o desde el menú Producción, Selección de Lotes, Movimientos de la selección.</w:t>
      </w:r>
    </w:p>
    <w:p w:rsidR="003F6FAF" w:rsidRDefault="003F6FAF" w:rsidP="003F6FAF">
      <w:pPr>
        <w:pStyle w:val="prrafodelista"/>
        <w:ind w:left="1068"/>
        <w:rPr>
          <w:color w:val="000000"/>
          <w:sz w:val="27"/>
          <w:szCs w:val="27"/>
        </w:rPr>
      </w:pPr>
      <w:r>
        <w:rPr>
          <w:color w:val="000000"/>
          <w:sz w:val="27"/>
          <w:szCs w:val="27"/>
        </w:rPr>
        <w:lastRenderedPageBreak/>
        <w:t> </w:t>
      </w:r>
    </w:p>
    <w:p w:rsidR="003F6FAF" w:rsidRDefault="003F6FAF" w:rsidP="003F6FAF">
      <w:pPr>
        <w:pStyle w:val="prrafodelista"/>
        <w:ind w:left="1068"/>
        <w:jc w:val="center"/>
        <w:rPr>
          <w:color w:val="000000"/>
          <w:sz w:val="27"/>
          <w:szCs w:val="27"/>
        </w:rPr>
      </w:pPr>
      <w:r>
        <w:rPr>
          <w:noProof/>
          <w:color w:val="000000"/>
          <w:sz w:val="27"/>
          <w:szCs w:val="27"/>
        </w:rPr>
        <w:drawing>
          <wp:inline distT="0" distB="0" distL="0" distR="0">
            <wp:extent cx="7210425" cy="4495800"/>
            <wp:effectExtent l="0" t="0" r="9525" b="0"/>
            <wp:docPr id="34" name="Imagen 34" descr="http://tts.interlinea.com.mx/seleccion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tts.interlinea.com.mx/seleccion_archivos/image00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10425" cy="4495800"/>
                    </a:xfrm>
                    <a:prstGeom prst="rect">
                      <a:avLst/>
                    </a:prstGeom>
                    <a:noFill/>
                    <a:ln>
                      <a:noFill/>
                    </a:ln>
                  </pic:spPr>
                </pic:pic>
              </a:graphicData>
            </a:graphic>
          </wp:inline>
        </w:drawing>
      </w:r>
    </w:p>
    <w:p w:rsidR="003F6FAF" w:rsidRDefault="003F6FAF" w:rsidP="003F6FAF">
      <w:pPr>
        <w:pStyle w:val="prrafodelista"/>
        <w:ind w:left="1068" w:hanging="360"/>
        <w:rPr>
          <w:color w:val="000000"/>
          <w:sz w:val="27"/>
          <w:szCs w:val="27"/>
        </w:rPr>
      </w:pPr>
      <w:r>
        <w:rPr>
          <w:color w:val="000000"/>
          <w:sz w:val="27"/>
          <w:szCs w:val="27"/>
        </w:rPr>
        <w:t>2.</w:t>
      </w:r>
      <w:r>
        <w:rPr>
          <w:color w:val="000000"/>
          <w:sz w:val="14"/>
          <w:szCs w:val="14"/>
        </w:rPr>
        <w:t>      </w:t>
      </w:r>
      <w:r>
        <w:rPr>
          <w:rStyle w:val="apple-converted-space"/>
          <w:color w:val="000000"/>
          <w:sz w:val="14"/>
          <w:szCs w:val="14"/>
        </w:rPr>
        <w:t> </w:t>
      </w:r>
      <w:r>
        <w:rPr>
          <w:color w:val="000000"/>
          <w:sz w:val="27"/>
          <w:szCs w:val="27"/>
        </w:rPr>
        <w:t>Se presentará la pantalla general de Selección de Lotes. Ahí veremos datos generales de los lotes que se han corrido, con el  Folio para la Selección,  fecha que se corrió el lote, número de Lote, Huerta, Kilogramos procesados del lote, y pendientes por procesar, y el productor.  La columna primera indica el Status del Lote, si ya se proceso por completo (Casilla marcada con palomita azul) o aún en proceso (casilla en blanco).</w:t>
      </w:r>
    </w:p>
    <w:p w:rsidR="003F6FAF" w:rsidRDefault="003F6FAF" w:rsidP="003F6FAF">
      <w:pPr>
        <w:pStyle w:val="prrafodelista"/>
        <w:ind w:left="1068"/>
        <w:rPr>
          <w:color w:val="000000"/>
          <w:sz w:val="27"/>
          <w:szCs w:val="27"/>
        </w:rPr>
      </w:pPr>
      <w:r>
        <w:rPr>
          <w:color w:val="000000"/>
          <w:sz w:val="27"/>
          <w:szCs w:val="27"/>
        </w:rPr>
        <w:t> </w:t>
      </w:r>
    </w:p>
    <w:p w:rsidR="003F6FAF" w:rsidRDefault="003F6FAF" w:rsidP="003F6FAF">
      <w:pPr>
        <w:pStyle w:val="prrafodelista"/>
        <w:ind w:left="1080"/>
        <w:jc w:val="center"/>
        <w:rPr>
          <w:color w:val="000000"/>
          <w:sz w:val="27"/>
          <w:szCs w:val="27"/>
        </w:rPr>
      </w:pPr>
      <w:r>
        <w:rPr>
          <w:noProof/>
          <w:color w:val="000000"/>
          <w:sz w:val="27"/>
          <w:szCs w:val="27"/>
        </w:rPr>
        <w:lastRenderedPageBreak/>
        <w:drawing>
          <wp:inline distT="0" distB="0" distL="0" distR="0">
            <wp:extent cx="7248525" cy="4533900"/>
            <wp:effectExtent l="0" t="0" r="9525" b="0"/>
            <wp:docPr id="33" name="Imagen 33" descr="http://tts.interlinea.com.mx/seleccion_archivo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tts.interlinea.com.mx/seleccion_archivos/image00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48525" cy="4533900"/>
                    </a:xfrm>
                    <a:prstGeom prst="rect">
                      <a:avLst/>
                    </a:prstGeom>
                    <a:noFill/>
                    <a:ln>
                      <a:noFill/>
                    </a:ln>
                  </pic:spPr>
                </pic:pic>
              </a:graphicData>
            </a:graphic>
          </wp:inline>
        </w:drawing>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ind w:left="1068" w:hanging="360"/>
        <w:rPr>
          <w:color w:val="000000"/>
          <w:sz w:val="27"/>
          <w:szCs w:val="27"/>
        </w:rPr>
      </w:pPr>
      <w:r>
        <w:rPr>
          <w:color w:val="000000"/>
          <w:sz w:val="27"/>
          <w:szCs w:val="27"/>
        </w:rPr>
        <w:t>3.</w:t>
      </w:r>
      <w:r>
        <w:rPr>
          <w:color w:val="000000"/>
          <w:sz w:val="14"/>
          <w:szCs w:val="14"/>
        </w:rPr>
        <w:t>      </w:t>
      </w:r>
      <w:r>
        <w:rPr>
          <w:rStyle w:val="apple-converted-space"/>
          <w:color w:val="000000"/>
          <w:sz w:val="14"/>
          <w:szCs w:val="14"/>
        </w:rPr>
        <w:t> </w:t>
      </w:r>
      <w:r>
        <w:rPr>
          <w:color w:val="000000"/>
          <w:sz w:val="27"/>
          <w:szCs w:val="27"/>
        </w:rPr>
        <w:t>Para ver el resultado de la selección de un lote, posicionarse sobre el lote y dar &lt;ver&gt;</w:t>
      </w:r>
    </w:p>
    <w:p w:rsidR="003F6FAF" w:rsidRDefault="003F6FAF" w:rsidP="003F6FAF">
      <w:pPr>
        <w:pStyle w:val="prrafodelista"/>
        <w:ind w:left="1080"/>
        <w:rPr>
          <w:color w:val="000000"/>
          <w:sz w:val="27"/>
          <w:szCs w:val="27"/>
        </w:rPr>
      </w:pPr>
      <w:r>
        <w:rPr>
          <w:color w:val="000000"/>
          <w:sz w:val="27"/>
          <w:szCs w:val="27"/>
        </w:rPr>
        <w:t>Se abre entonces la ventana con la información de la selección, donde muestra:</w:t>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b/>
          <w:bCs/>
          <w:color w:val="000000"/>
          <w:sz w:val="27"/>
          <w:szCs w:val="27"/>
        </w:rPr>
        <w:t>Pestaña General:</w:t>
      </w:r>
      <w:r>
        <w:rPr>
          <w:rStyle w:val="apple-converted-space"/>
          <w:color w:val="000000"/>
          <w:sz w:val="27"/>
          <w:szCs w:val="27"/>
        </w:rPr>
        <w:t> </w:t>
      </w:r>
      <w:r>
        <w:rPr>
          <w:color w:val="000000"/>
          <w:sz w:val="27"/>
          <w:szCs w:val="27"/>
        </w:rPr>
        <w:t>Folio, Fecha de proceso,  Número de Lote, Huerta, Fecha de Corte y productor, peso Neto del Lote, kg empacados, y kg pendientes de seleccionar.</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 xml:space="preserve">En las columnas, se muestra la Cantidad de cajas de cada producto empacado en pallets (color rojo), con la descripción, </w:t>
      </w:r>
      <w:r>
        <w:rPr>
          <w:color w:val="000000"/>
          <w:sz w:val="27"/>
          <w:szCs w:val="27"/>
        </w:rPr>
        <w:lastRenderedPageBreak/>
        <w:t>presentación, kg y numero de pallet en que se empacó el producto.</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En color verde, se indican los productos que se capturan en forma manual (no se lleva trazabilidad) en ésta ventana, como son kg de fruta nacional, y kg de merma.</w:t>
      </w:r>
    </w:p>
    <w:p w:rsidR="003F6FAF" w:rsidRDefault="003F6FAF" w:rsidP="003F6FAF">
      <w:pPr>
        <w:spacing w:before="100" w:beforeAutospacing="1" w:after="100" w:afterAutospacing="1"/>
        <w:jc w:val="center"/>
        <w:rPr>
          <w:color w:val="000000"/>
          <w:sz w:val="27"/>
          <w:szCs w:val="27"/>
        </w:rPr>
      </w:pPr>
      <w:r>
        <w:rPr>
          <w:noProof/>
          <w:color w:val="000000"/>
          <w:sz w:val="27"/>
          <w:szCs w:val="27"/>
          <w:lang w:eastAsia="es-MX"/>
        </w:rPr>
        <w:drawing>
          <wp:inline distT="0" distB="0" distL="0" distR="0">
            <wp:extent cx="6810375" cy="4257675"/>
            <wp:effectExtent l="0" t="0" r="9525" b="9525"/>
            <wp:docPr id="32" name="Imagen 32" descr="http://tts.interlinea.com.mx/seleccion_archivo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tts.interlinea.com.mx/seleccion_archivos/image00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10375" cy="4257675"/>
                    </a:xfrm>
                    <a:prstGeom prst="rect">
                      <a:avLst/>
                    </a:prstGeom>
                    <a:noFill/>
                    <a:ln>
                      <a:noFill/>
                    </a:ln>
                  </pic:spPr>
                </pic:pic>
              </a:graphicData>
            </a:graphic>
          </wp:inline>
        </w:drawing>
      </w:r>
    </w:p>
    <w:p w:rsidR="003F6FAF" w:rsidRDefault="003F6FAF" w:rsidP="003F6FAF">
      <w:pPr>
        <w:pStyle w:val="prrafodelista"/>
        <w:ind w:left="1080"/>
        <w:rPr>
          <w:color w:val="000000"/>
          <w:sz w:val="27"/>
          <w:szCs w:val="27"/>
        </w:rPr>
      </w:pPr>
      <w:r>
        <w:rPr>
          <w:color w:val="000000"/>
          <w:sz w:val="27"/>
          <w:szCs w:val="27"/>
        </w:rPr>
        <w:t> </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Para añadir productos en ésta ventana, elegir &lt;NUEVO&gt; abajo, para en la ventana nueva indicar cantidad y elegir el producto.</w:t>
      </w:r>
    </w:p>
    <w:p w:rsidR="003F6FAF" w:rsidRDefault="003F6FAF" w:rsidP="003F6FAF">
      <w:pPr>
        <w:pStyle w:val="prrafodelista"/>
        <w:ind w:left="2520"/>
        <w:rPr>
          <w:color w:val="000000"/>
          <w:sz w:val="27"/>
          <w:szCs w:val="27"/>
        </w:rPr>
      </w:pPr>
      <w:r>
        <w:rPr>
          <w:color w:val="000000"/>
          <w:sz w:val="27"/>
          <w:szCs w:val="27"/>
        </w:rPr>
        <w:t> </w:t>
      </w:r>
    </w:p>
    <w:p w:rsidR="003F6FAF" w:rsidRDefault="003F6FAF" w:rsidP="003F6FAF">
      <w:pPr>
        <w:pStyle w:val="prrafodelista"/>
        <w:ind w:left="1800"/>
        <w:rPr>
          <w:color w:val="000000"/>
          <w:sz w:val="27"/>
          <w:szCs w:val="27"/>
        </w:rPr>
      </w:pPr>
      <w:r>
        <w:rPr>
          <w:noProof/>
          <w:color w:val="000000"/>
          <w:sz w:val="27"/>
          <w:szCs w:val="27"/>
        </w:rPr>
        <w:lastRenderedPageBreak/>
        <w:drawing>
          <wp:inline distT="0" distB="0" distL="0" distR="0">
            <wp:extent cx="7115175" cy="4448175"/>
            <wp:effectExtent l="0" t="0" r="9525" b="9525"/>
            <wp:docPr id="31" name="Imagen 31" descr="http://tts.interlinea.com.mx/seleccion_archivo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tts.interlinea.com.mx/seleccion_archivos/image00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15175" cy="4448175"/>
                    </a:xfrm>
                    <a:prstGeom prst="rect">
                      <a:avLst/>
                    </a:prstGeom>
                    <a:noFill/>
                    <a:ln>
                      <a:noFill/>
                    </a:ln>
                  </pic:spPr>
                </pic:pic>
              </a:graphicData>
            </a:graphic>
          </wp:inline>
        </w:drawing>
      </w:r>
    </w:p>
    <w:p w:rsidR="003F6FAF" w:rsidRDefault="003F6FAF" w:rsidP="003F6FAF">
      <w:pPr>
        <w:pStyle w:val="prrafodelista"/>
        <w:ind w:left="1800"/>
        <w:rPr>
          <w:color w:val="000000"/>
          <w:sz w:val="27"/>
          <w:szCs w:val="27"/>
        </w:rPr>
      </w:pPr>
      <w:r>
        <w:rPr>
          <w:color w:val="000000"/>
          <w:sz w:val="27"/>
          <w:szCs w:val="27"/>
        </w:rPr>
        <w:t> </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Al dar &lt;OK&gt; regresa a la pantalla general, ya con el producto añadido. Notar que la diferencia de kilos por seleccionar ya quedó en 0.</w:t>
      </w:r>
    </w:p>
    <w:p w:rsidR="003F6FAF" w:rsidRDefault="003F6FAF" w:rsidP="003F6FAF">
      <w:pPr>
        <w:pStyle w:val="prrafodelista"/>
        <w:ind w:left="1800"/>
        <w:rPr>
          <w:color w:val="000000"/>
          <w:sz w:val="27"/>
          <w:szCs w:val="27"/>
        </w:rPr>
      </w:pPr>
      <w:r>
        <w:rPr>
          <w:color w:val="000000"/>
          <w:sz w:val="27"/>
          <w:szCs w:val="27"/>
        </w:rPr>
        <w:t> </w:t>
      </w:r>
    </w:p>
    <w:p w:rsidR="003F6FAF" w:rsidRDefault="003F6FAF" w:rsidP="003F6FAF">
      <w:pPr>
        <w:pStyle w:val="prrafodelista"/>
        <w:ind w:left="1800"/>
        <w:rPr>
          <w:color w:val="000000"/>
          <w:sz w:val="27"/>
          <w:szCs w:val="27"/>
        </w:rPr>
      </w:pPr>
      <w:r>
        <w:rPr>
          <w:noProof/>
          <w:color w:val="000000"/>
          <w:sz w:val="27"/>
          <w:szCs w:val="27"/>
        </w:rPr>
        <w:lastRenderedPageBreak/>
        <w:drawing>
          <wp:inline distT="0" distB="0" distL="0" distR="0">
            <wp:extent cx="7010400" cy="4381500"/>
            <wp:effectExtent l="0" t="0" r="0" b="0"/>
            <wp:docPr id="30" name="Imagen 30" descr="http://tts.interlinea.com.mx/seleccion_archivo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tts.interlinea.com.mx/seleccion_archivos/image010.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10400" cy="4381500"/>
                    </a:xfrm>
                    <a:prstGeom prst="rect">
                      <a:avLst/>
                    </a:prstGeom>
                    <a:noFill/>
                    <a:ln>
                      <a:noFill/>
                    </a:ln>
                  </pic:spPr>
                </pic:pic>
              </a:graphicData>
            </a:graphic>
          </wp:inline>
        </w:drawing>
      </w:r>
    </w:p>
    <w:p w:rsidR="003F6FAF" w:rsidRDefault="003F6FAF" w:rsidP="003F6FAF">
      <w:pPr>
        <w:pStyle w:val="prrafodelista"/>
        <w:ind w:left="1800"/>
        <w:rPr>
          <w:color w:val="000000"/>
          <w:sz w:val="27"/>
          <w:szCs w:val="27"/>
        </w:rPr>
      </w:pPr>
      <w:r>
        <w:rPr>
          <w:color w:val="000000"/>
          <w:sz w:val="27"/>
          <w:szCs w:val="27"/>
        </w:rPr>
        <w:t> </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b/>
          <w:bCs/>
          <w:color w:val="000000"/>
          <w:sz w:val="27"/>
          <w:szCs w:val="27"/>
        </w:rPr>
        <w:t>Pestaña Resumen:</w:t>
      </w:r>
    </w:p>
    <w:p w:rsidR="003F6FAF" w:rsidRDefault="003F6FAF" w:rsidP="003F6FAF">
      <w:pPr>
        <w:pStyle w:val="prrafodelista"/>
        <w:ind w:left="2520" w:hanging="360"/>
        <w:rPr>
          <w:color w:val="000000"/>
          <w:sz w:val="27"/>
          <w:szCs w:val="27"/>
        </w:rPr>
      </w:pPr>
      <w:r>
        <w:rPr>
          <w:rFonts w:ascii="Courier New" w:hAnsi="Courier New" w:cs="Courier New"/>
          <w:color w:val="000000"/>
          <w:sz w:val="27"/>
          <w:szCs w:val="27"/>
        </w:rPr>
        <w:t>o</w:t>
      </w:r>
      <w:r>
        <w:rPr>
          <w:color w:val="000000"/>
          <w:sz w:val="14"/>
          <w:szCs w:val="14"/>
        </w:rPr>
        <w:t>       </w:t>
      </w:r>
      <w:r>
        <w:rPr>
          <w:rStyle w:val="apple-converted-space"/>
          <w:color w:val="000000"/>
          <w:sz w:val="14"/>
          <w:szCs w:val="14"/>
        </w:rPr>
        <w:t> </w:t>
      </w:r>
      <w:r>
        <w:rPr>
          <w:color w:val="000000"/>
          <w:sz w:val="27"/>
          <w:szCs w:val="27"/>
        </w:rPr>
        <w:t>Presenta los datos generales del Lote, y el rendimiento de éste por línea de producto en kilogramos y porcentaje, así como el resultado por presentación (cantidad de cajas, Kilogramos y porcentaje)</w:t>
      </w:r>
    </w:p>
    <w:p w:rsidR="003F6FAF" w:rsidRDefault="003F6FAF" w:rsidP="003F6FAF">
      <w:pPr>
        <w:spacing w:before="100" w:beforeAutospacing="1" w:after="100" w:afterAutospacing="1"/>
        <w:rPr>
          <w:color w:val="000000"/>
          <w:sz w:val="27"/>
          <w:szCs w:val="27"/>
        </w:rPr>
      </w:pPr>
      <w:r>
        <w:rPr>
          <w:color w:val="000000"/>
          <w:sz w:val="27"/>
          <w:szCs w:val="27"/>
        </w:rPr>
        <w:lastRenderedPageBreak/>
        <w:t>                           </w:t>
      </w:r>
      <w:r>
        <w:rPr>
          <w:rStyle w:val="apple-converted-space"/>
          <w:color w:val="000000"/>
          <w:sz w:val="27"/>
          <w:szCs w:val="27"/>
        </w:rPr>
        <w:t> </w:t>
      </w:r>
      <w:r>
        <w:rPr>
          <w:noProof/>
          <w:color w:val="000000"/>
          <w:sz w:val="27"/>
          <w:szCs w:val="27"/>
          <w:lang w:eastAsia="es-MX"/>
        </w:rPr>
        <w:drawing>
          <wp:inline distT="0" distB="0" distL="0" distR="0">
            <wp:extent cx="7019925" cy="4381500"/>
            <wp:effectExtent l="0" t="0" r="9525" b="0"/>
            <wp:docPr id="29" name="Imagen 29" descr="http://tts.interlinea.com.mx/seleccion_archivo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tts.interlinea.com.mx/seleccion_archivos/image01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19925" cy="4381500"/>
                    </a:xfrm>
                    <a:prstGeom prst="rect">
                      <a:avLst/>
                    </a:prstGeom>
                    <a:noFill/>
                    <a:ln>
                      <a:noFill/>
                    </a:ln>
                  </pic:spPr>
                </pic:pic>
              </a:graphicData>
            </a:graphic>
          </wp:inline>
        </w:drawing>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Se recomienda Bloquear el movimiento de selección una vez que se ha revisado y esté completa la selección. (casilla inferior izquierda). Dar &lt;OK&gt; para regresar a la pantalla general.</w:t>
      </w:r>
    </w:p>
    <w:p w:rsidR="003F6FAF" w:rsidRDefault="003F6FAF" w:rsidP="003F6FAF">
      <w:pPr>
        <w:spacing w:before="100" w:beforeAutospacing="1" w:after="100" w:afterAutospacing="1"/>
        <w:rPr>
          <w:color w:val="000000"/>
          <w:sz w:val="27"/>
          <w:szCs w:val="27"/>
        </w:rPr>
      </w:pPr>
      <w:r>
        <w:rPr>
          <w:color w:val="000000"/>
          <w:sz w:val="27"/>
          <w:szCs w:val="27"/>
        </w:rPr>
        <w:t> </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Se pude imprimir o consultar</w:t>
      </w:r>
      <w:r>
        <w:rPr>
          <w:rStyle w:val="apple-converted-space"/>
          <w:color w:val="000000"/>
          <w:sz w:val="27"/>
          <w:szCs w:val="27"/>
        </w:rPr>
        <w:t> </w:t>
      </w:r>
      <w:r>
        <w:rPr>
          <w:b/>
          <w:bCs/>
          <w:color w:val="000000"/>
          <w:sz w:val="27"/>
          <w:szCs w:val="27"/>
        </w:rPr>
        <w:t>el reporte de Selección</w:t>
      </w:r>
      <w:r>
        <w:rPr>
          <w:color w:val="000000"/>
          <w:sz w:val="27"/>
          <w:szCs w:val="27"/>
        </w:rPr>
        <w:t>: (Por cajas y por línea de producto)</w:t>
      </w:r>
    </w:p>
    <w:p w:rsidR="003F6FAF" w:rsidRDefault="003F6FAF" w:rsidP="003F6FAF">
      <w:pPr>
        <w:pStyle w:val="prrafodelista"/>
        <w:ind w:left="1800" w:hanging="360"/>
        <w:rPr>
          <w:color w:val="000000"/>
          <w:sz w:val="27"/>
          <w:szCs w:val="27"/>
        </w:rPr>
      </w:pPr>
      <w:r>
        <w:rPr>
          <w:color w:val="000000"/>
          <w:sz w:val="27"/>
          <w:szCs w:val="27"/>
        </w:rPr>
        <w:lastRenderedPageBreak/>
        <w:t> </w:t>
      </w:r>
      <w:r>
        <w:rPr>
          <w:rStyle w:val="apple-converted-space"/>
          <w:color w:val="000000"/>
          <w:sz w:val="27"/>
          <w:szCs w:val="27"/>
        </w:rPr>
        <w:t> </w:t>
      </w:r>
      <w:r>
        <w:rPr>
          <w:noProof/>
          <w:color w:val="000000"/>
          <w:sz w:val="27"/>
          <w:szCs w:val="27"/>
        </w:rPr>
        <w:drawing>
          <wp:inline distT="0" distB="0" distL="0" distR="0">
            <wp:extent cx="7639050" cy="4772025"/>
            <wp:effectExtent l="0" t="0" r="0" b="9525"/>
            <wp:docPr id="28" name="Imagen 28" descr="http://tts.interlinea.com.mx/seleccion_archivo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tts.interlinea.com.mx/seleccion_archivos/image01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39050" cy="4772025"/>
                    </a:xfrm>
                    <a:prstGeom prst="rect">
                      <a:avLst/>
                    </a:prstGeom>
                    <a:noFill/>
                    <a:ln>
                      <a:noFill/>
                    </a:ln>
                  </pic:spPr>
                </pic:pic>
              </a:graphicData>
            </a:graphic>
          </wp:inline>
        </w:drawing>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Se pude imprimir o consultar</w:t>
      </w:r>
      <w:r>
        <w:rPr>
          <w:rStyle w:val="apple-converted-space"/>
          <w:color w:val="000000"/>
          <w:sz w:val="27"/>
          <w:szCs w:val="27"/>
        </w:rPr>
        <w:t> </w:t>
      </w:r>
      <w:r>
        <w:rPr>
          <w:b/>
          <w:bCs/>
          <w:color w:val="000000"/>
          <w:sz w:val="27"/>
          <w:szCs w:val="27"/>
        </w:rPr>
        <w:t>el Resumen de Selección</w:t>
      </w:r>
      <w:r>
        <w:rPr>
          <w:color w:val="000000"/>
          <w:sz w:val="27"/>
          <w:szCs w:val="27"/>
        </w:rPr>
        <w:t>: (Por categoría y por línea de producto</w:t>
      </w:r>
    </w:p>
    <w:p w:rsidR="003F6FAF" w:rsidRDefault="003F6FAF" w:rsidP="003F6FAF">
      <w:pPr>
        <w:pStyle w:val="prrafodelista"/>
        <w:ind w:left="1800" w:hanging="360"/>
        <w:rPr>
          <w:color w:val="000000"/>
          <w:sz w:val="27"/>
          <w:szCs w:val="27"/>
        </w:rPr>
      </w:pPr>
      <w:r>
        <w:rPr>
          <w:noProof/>
          <w:color w:val="000000"/>
          <w:sz w:val="27"/>
          <w:szCs w:val="27"/>
        </w:rPr>
        <w:lastRenderedPageBreak/>
        <w:drawing>
          <wp:inline distT="0" distB="0" distL="0" distR="0">
            <wp:extent cx="7753350" cy="4848225"/>
            <wp:effectExtent l="0" t="0" r="0" b="9525"/>
            <wp:docPr id="27" name="Imagen 27" descr="http://tts.interlinea.com.mx/seleccion_archivo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tts.interlinea.com.mx/seleccion_archivos/image016.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753350" cy="4848225"/>
                    </a:xfrm>
                    <a:prstGeom prst="rect">
                      <a:avLst/>
                    </a:prstGeom>
                    <a:noFill/>
                    <a:ln>
                      <a:noFill/>
                    </a:ln>
                  </pic:spPr>
                </pic:pic>
              </a:graphicData>
            </a:graphic>
          </wp:inline>
        </w:drawing>
      </w:r>
    </w:p>
    <w:p w:rsidR="003F6FAF" w:rsidRDefault="003F6FAF" w:rsidP="003F6FAF">
      <w:pPr>
        <w:pStyle w:val="NormalWeb"/>
        <w:rPr>
          <w:color w:val="000000"/>
          <w:sz w:val="27"/>
          <w:szCs w:val="27"/>
        </w:rPr>
      </w:pPr>
      <w:r>
        <w:rPr>
          <w:rFonts w:ascii="Calibri" w:hAnsi="Calibri" w:cs="Calibri"/>
          <w:color w:val="000000"/>
          <w:sz w:val="22"/>
          <w:szCs w:val="22"/>
        </w:rPr>
        <w:t>Se puede imprimir o consultar el reporte por Pallet, muestra en que pallets se empaco la fruta</w:t>
      </w:r>
    </w:p>
    <w:p w:rsidR="003F6FAF" w:rsidRDefault="003F6FAF" w:rsidP="003F6FAF">
      <w:pPr>
        <w:pStyle w:val="NormalWeb"/>
        <w:rPr>
          <w:color w:val="000000"/>
          <w:sz w:val="27"/>
          <w:szCs w:val="27"/>
        </w:rPr>
      </w:pPr>
      <w:r>
        <w:rPr>
          <w:rFonts w:ascii="Calibri" w:hAnsi="Calibri" w:cs="Calibri"/>
          <w:noProof/>
          <w:color w:val="000000"/>
          <w:sz w:val="22"/>
          <w:szCs w:val="22"/>
        </w:rPr>
        <w:lastRenderedPageBreak/>
        <w:drawing>
          <wp:inline distT="0" distB="0" distL="0" distR="0">
            <wp:extent cx="7524750" cy="4714875"/>
            <wp:effectExtent l="0" t="0" r="0" b="9525"/>
            <wp:docPr id="26" name="Imagen 26" descr="http://tts.interlinea.com.mx/seleccion_archivo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tts.interlinea.com.mx/seleccion_archivos/image018.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524750" cy="4714875"/>
                    </a:xfrm>
                    <a:prstGeom prst="rect">
                      <a:avLst/>
                    </a:prstGeom>
                    <a:noFill/>
                    <a:ln>
                      <a:noFill/>
                    </a:ln>
                  </pic:spPr>
                </pic:pic>
              </a:graphicData>
            </a:graphic>
          </wp:inline>
        </w:drawing>
      </w:r>
    </w:p>
    <w:p w:rsidR="003F6FAF" w:rsidRDefault="003F6FAF" w:rsidP="003F6FAF">
      <w:pPr>
        <w:pStyle w:val="NormalWeb"/>
        <w:rPr>
          <w:color w:val="000000"/>
          <w:sz w:val="27"/>
          <w:szCs w:val="27"/>
        </w:rPr>
      </w:pPr>
      <w:r>
        <w:rPr>
          <w:color w:val="000000"/>
          <w:sz w:val="27"/>
          <w:szCs w:val="27"/>
        </w:rPr>
        <w:t> </w:t>
      </w:r>
    </w:p>
    <w:p w:rsidR="003F6FAF" w:rsidRDefault="003F6FAF"/>
    <w:p w:rsidR="003F6FAF" w:rsidRDefault="003F6FAF"/>
    <w:p w:rsidR="003F6FAF" w:rsidRDefault="003F6FAF"/>
    <w:p w:rsidR="003F6FAF" w:rsidRDefault="003F6FAF" w:rsidP="003F6FAF">
      <w:pPr>
        <w:pStyle w:val="Ttulo2"/>
        <w:spacing w:before="200" w:line="299" w:lineRule="atLeast"/>
        <w:rPr>
          <w:rFonts w:ascii="Cambria" w:hAnsi="Cambria"/>
          <w:color w:val="4F81BD"/>
        </w:rPr>
      </w:pPr>
      <w:r w:rsidRPr="003F6FAF">
        <w:rPr>
          <w:rFonts w:ascii="Cambria" w:hAnsi="Cambria"/>
          <w:color w:val="4F81BD"/>
        </w:rPr>
        <w:t>Carga de Contenedor:</w:t>
      </w:r>
    </w:p>
    <w:p w:rsidR="003F6FAF" w:rsidRDefault="003F6FAF" w:rsidP="003F6FAF">
      <w:pPr>
        <w:spacing w:after="200" w:line="253" w:lineRule="atLeast"/>
        <w:rPr>
          <w:rFonts w:ascii="Calibri" w:hAnsi="Calibri" w:cs="Calibri"/>
          <w:color w:val="000000"/>
        </w:rPr>
      </w:pPr>
      <w:r>
        <w:rPr>
          <w:rFonts w:ascii="Calibri" w:hAnsi="Calibri" w:cs="Calibri"/>
          <w:color w:val="000000"/>
        </w:rPr>
        <w:t> </w:t>
      </w:r>
    </w:p>
    <w:p w:rsidR="003F6FAF" w:rsidRDefault="003F6FAF" w:rsidP="003F6FAF">
      <w:pPr>
        <w:spacing w:after="200" w:line="253" w:lineRule="atLeast"/>
        <w:rPr>
          <w:rFonts w:ascii="Calibri" w:hAnsi="Calibri" w:cs="Calibri"/>
          <w:color w:val="000000"/>
        </w:rPr>
      </w:pPr>
      <w:r>
        <w:rPr>
          <w:rFonts w:ascii="Calibri" w:hAnsi="Calibri" w:cs="Calibri"/>
          <w:color w:val="000000"/>
        </w:rPr>
        <w:t>                En éste módulo se registran los Pallets o fruta que se carga en un Contenedor o Embarque para ser enviado al cliente.  Al elegir de entre los pallets ya empacados los que se envían al cliente, se descargan éstos del inventario, y se registra el Manifiesto de Carga con el total de fruta (por presentación y Kilogramos) que se está enviando.</w:t>
      </w:r>
    </w:p>
    <w:p w:rsidR="003F6FAF" w:rsidRDefault="003F6FAF" w:rsidP="003F6FAF">
      <w:pPr>
        <w:spacing w:after="200" w:line="253" w:lineRule="atLeast"/>
        <w:rPr>
          <w:rFonts w:ascii="Calibri" w:hAnsi="Calibri" w:cs="Calibri"/>
          <w:color w:val="000000"/>
        </w:rPr>
      </w:pPr>
      <w:r>
        <w:rPr>
          <w:rFonts w:ascii="Calibri" w:hAnsi="Calibri" w:cs="Calibri"/>
          <w:color w:val="000000"/>
        </w:rPr>
        <w:t> </w:t>
      </w:r>
    </w:p>
    <w:p w:rsidR="003F6FAF" w:rsidRDefault="003F6FAF" w:rsidP="003F6FAF">
      <w:pPr>
        <w:spacing w:after="200" w:line="253" w:lineRule="atLeast"/>
        <w:rPr>
          <w:rFonts w:ascii="Calibri" w:hAnsi="Calibri" w:cs="Calibri"/>
          <w:color w:val="000000"/>
        </w:rPr>
      </w:pPr>
      <w:r>
        <w:rPr>
          <w:rFonts w:ascii="Calibri" w:hAnsi="Calibri" w:cs="Calibri"/>
          <w:color w:val="000000"/>
        </w:rPr>
        <w:t>  Para iniciar la carga, seleccionar Icono de Carga de Contenedor (Camión) o desde el menú Producción, seleccionar Carga de Contenedor, Movimientos:</w:t>
      </w:r>
    </w:p>
    <w:p w:rsidR="003F6FAF" w:rsidRDefault="003F6FAF" w:rsidP="003F6FAF">
      <w:pPr>
        <w:spacing w:after="200" w:line="253" w:lineRule="atLeast"/>
        <w:jc w:val="center"/>
        <w:rPr>
          <w:rFonts w:ascii="Calibri" w:hAnsi="Calibri" w:cs="Calibri"/>
          <w:color w:val="000000"/>
        </w:rPr>
      </w:pPr>
      <w:r>
        <w:rPr>
          <w:rFonts w:ascii="Calibri" w:hAnsi="Calibri" w:cs="Calibri"/>
          <w:noProof/>
          <w:color w:val="000000"/>
          <w:lang w:eastAsia="es-MX"/>
        </w:rPr>
        <w:lastRenderedPageBreak/>
        <w:drawing>
          <wp:inline distT="0" distB="0" distL="0" distR="0">
            <wp:extent cx="6115050" cy="3819525"/>
            <wp:effectExtent l="0" t="0" r="0" b="9525"/>
            <wp:docPr id="52" name="Imagen 52" descr="http://tts.interlinea.com.mx/contenedores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tts.interlinea.com.mx/contenedores_archivos/image00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3819525"/>
                    </a:xfrm>
                    <a:prstGeom prst="rect">
                      <a:avLst/>
                    </a:prstGeom>
                    <a:noFill/>
                    <a:ln>
                      <a:noFill/>
                    </a:ln>
                  </pic:spPr>
                </pic:pic>
              </a:graphicData>
            </a:graphic>
          </wp:inline>
        </w:drawing>
      </w:r>
    </w:p>
    <w:p w:rsidR="003F6FAF" w:rsidRDefault="003F6FAF" w:rsidP="003F6FAF">
      <w:pPr>
        <w:spacing w:after="200" w:line="253" w:lineRule="atLeast"/>
        <w:rPr>
          <w:rFonts w:ascii="Calibri" w:hAnsi="Calibri" w:cs="Calibri"/>
          <w:color w:val="000000"/>
        </w:rPr>
      </w:pPr>
      <w:r>
        <w:rPr>
          <w:rFonts w:ascii="Calibri" w:hAnsi="Calibri" w:cs="Calibri"/>
          <w:color w:val="000000"/>
        </w:rPr>
        <w:t> </w:t>
      </w:r>
    </w:p>
    <w:p w:rsidR="003F6FAF" w:rsidRDefault="003F6FAF" w:rsidP="003F6FAF">
      <w:pPr>
        <w:spacing w:after="200" w:line="253" w:lineRule="atLeast"/>
        <w:rPr>
          <w:rFonts w:ascii="Calibri" w:hAnsi="Calibri" w:cs="Calibri"/>
          <w:color w:val="000000"/>
        </w:rPr>
      </w:pPr>
      <w:r>
        <w:rPr>
          <w:rFonts w:ascii="Calibri" w:hAnsi="Calibri" w:cs="Calibri"/>
          <w:color w:val="000000"/>
        </w:rPr>
        <w:t>  Nos presenta la ventana de Movimientos de Carga de Contenedor, en donde se pueden ver por Mes en Curso o por Fecha anterior.</w:t>
      </w:r>
    </w:p>
    <w:p w:rsidR="003F6FAF" w:rsidRDefault="003F6FAF" w:rsidP="003F6FAF">
      <w:pPr>
        <w:spacing w:after="200" w:line="253" w:lineRule="atLeast"/>
        <w:jc w:val="center"/>
        <w:rPr>
          <w:rFonts w:ascii="Calibri" w:hAnsi="Calibri" w:cs="Calibri"/>
          <w:color w:val="000000"/>
        </w:rPr>
      </w:pPr>
      <w:r>
        <w:rPr>
          <w:rFonts w:ascii="Calibri" w:hAnsi="Calibri" w:cs="Calibri"/>
          <w:noProof/>
          <w:color w:val="000000"/>
          <w:lang w:eastAsia="es-MX"/>
        </w:rPr>
        <w:lastRenderedPageBreak/>
        <w:drawing>
          <wp:inline distT="0" distB="0" distL="0" distR="0">
            <wp:extent cx="6315075" cy="3943350"/>
            <wp:effectExtent l="0" t="0" r="9525" b="0"/>
            <wp:docPr id="51" name="Imagen 51" descr="http://tts.interlinea.com.mx/contenedores_archivo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ts.interlinea.com.mx/contenedores_archivos/image00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15075" cy="3943350"/>
                    </a:xfrm>
                    <a:prstGeom prst="rect">
                      <a:avLst/>
                    </a:prstGeom>
                    <a:noFill/>
                    <a:ln>
                      <a:noFill/>
                    </a:ln>
                  </pic:spPr>
                </pic:pic>
              </a:graphicData>
            </a:graphic>
          </wp:inline>
        </w:drawing>
      </w:r>
    </w:p>
    <w:p w:rsidR="003F6FAF" w:rsidRDefault="003F6FAF" w:rsidP="003F6FAF">
      <w:pPr>
        <w:spacing w:after="200" w:line="253" w:lineRule="atLeast"/>
        <w:jc w:val="center"/>
        <w:rPr>
          <w:rFonts w:ascii="Calibri" w:hAnsi="Calibri" w:cs="Calibri"/>
          <w:color w:val="000000"/>
        </w:rPr>
      </w:pPr>
      <w:r>
        <w:rPr>
          <w:rFonts w:ascii="Calibri" w:hAnsi="Calibri" w:cs="Calibri"/>
          <w:color w:val="000000"/>
        </w:rPr>
        <w:t> </w:t>
      </w:r>
    </w:p>
    <w:p w:rsidR="003F6FAF" w:rsidRDefault="003F6FAF" w:rsidP="003F6FAF">
      <w:pPr>
        <w:spacing w:after="200" w:line="253" w:lineRule="atLeast"/>
        <w:jc w:val="center"/>
        <w:rPr>
          <w:rFonts w:ascii="Calibri" w:hAnsi="Calibri" w:cs="Calibri"/>
          <w:color w:val="000000"/>
        </w:rPr>
      </w:pPr>
      <w:r>
        <w:rPr>
          <w:rFonts w:ascii="Calibri" w:hAnsi="Calibri" w:cs="Calibri"/>
          <w:color w:val="000000"/>
        </w:rPr>
        <w:t> </w:t>
      </w:r>
    </w:p>
    <w:p w:rsidR="003F6FAF" w:rsidRDefault="003F6FAF" w:rsidP="003F6FAF">
      <w:pPr>
        <w:spacing w:after="200" w:line="253" w:lineRule="atLeast"/>
        <w:rPr>
          <w:rFonts w:ascii="Calibri" w:hAnsi="Calibri" w:cs="Calibri"/>
          <w:color w:val="000000"/>
        </w:rPr>
      </w:pPr>
      <w:r>
        <w:rPr>
          <w:rFonts w:ascii="Calibri" w:hAnsi="Calibri" w:cs="Calibri"/>
          <w:color w:val="000000"/>
        </w:rPr>
        <w:t>                 Se muestra cada Carga de Contenedor que se ha hecho, indicando la fecha y a que pedido corresponde,   pueden esta Facturado (con casilla marcada)o aun sin facturar.</w:t>
      </w:r>
    </w:p>
    <w:p w:rsidR="003F6FAF" w:rsidRDefault="003F6FAF" w:rsidP="003F6FAF">
      <w:pPr>
        <w:spacing w:after="200" w:line="253" w:lineRule="atLeast"/>
        <w:rPr>
          <w:rFonts w:ascii="Calibri" w:hAnsi="Calibri" w:cs="Calibri"/>
          <w:color w:val="000000"/>
        </w:rPr>
      </w:pPr>
      <w:r>
        <w:rPr>
          <w:rFonts w:ascii="Calibri" w:hAnsi="Calibri" w:cs="Calibri"/>
          <w:color w:val="000000"/>
        </w:rPr>
        <w:t>               </w:t>
      </w:r>
      <w:r>
        <w:rPr>
          <w:rStyle w:val="apple-converted-space"/>
          <w:rFonts w:ascii="Calibri" w:hAnsi="Calibri" w:cs="Calibri"/>
          <w:color w:val="000000"/>
        </w:rPr>
        <w:t> </w:t>
      </w:r>
      <w:r>
        <w:rPr>
          <w:rFonts w:ascii="Calibri" w:hAnsi="Calibri" w:cs="Calibri"/>
          <w:b/>
          <w:bCs/>
          <w:color w:val="000000"/>
          <w:u w:val="single"/>
        </w:rPr>
        <w:t>Pasos para Cargar un Contenedor:</w:t>
      </w:r>
    </w:p>
    <w:p w:rsidR="003F6FAF" w:rsidRDefault="003F6FAF" w:rsidP="003F6FAF">
      <w:pPr>
        <w:pStyle w:val="prrafodelista"/>
        <w:spacing w:before="0" w:beforeAutospacing="0" w:after="0" w:afterAutospacing="0" w:line="253" w:lineRule="atLeast"/>
        <w:ind w:left="720" w:hanging="360"/>
        <w:rPr>
          <w:rFonts w:ascii="Calibri" w:hAnsi="Calibri" w:cs="Calibri"/>
          <w:color w:val="000000"/>
          <w:sz w:val="22"/>
          <w:szCs w:val="22"/>
        </w:rPr>
      </w:pPr>
      <w:r>
        <w:rPr>
          <w:rFonts w:ascii="Calibri" w:hAnsi="Calibri" w:cs="Calibri"/>
          <w:color w:val="000000"/>
          <w:sz w:val="22"/>
          <w:szCs w:val="22"/>
        </w:rPr>
        <w:t>1.</w:t>
      </w:r>
      <w:r>
        <w:rPr>
          <w:color w:val="000000"/>
          <w:sz w:val="14"/>
          <w:szCs w:val="14"/>
        </w:rPr>
        <w:t>     </w:t>
      </w:r>
      <w:r>
        <w:rPr>
          <w:rStyle w:val="apple-converted-space"/>
          <w:color w:val="000000"/>
          <w:sz w:val="14"/>
          <w:szCs w:val="14"/>
        </w:rPr>
        <w:t> </w:t>
      </w:r>
      <w:r>
        <w:rPr>
          <w:rFonts w:ascii="Calibri" w:hAnsi="Calibri" w:cs="Calibri"/>
          <w:color w:val="000000"/>
          <w:sz w:val="22"/>
          <w:szCs w:val="22"/>
        </w:rPr>
        <w:t>Elegir Nuevo en Movimientos de Carga de Contenedor</w:t>
      </w:r>
    </w:p>
    <w:p w:rsidR="003F6FAF" w:rsidRDefault="003F6FAF" w:rsidP="003F6FAF">
      <w:pPr>
        <w:pStyle w:val="prrafodelista"/>
        <w:spacing w:before="0" w:beforeAutospacing="0" w:after="200" w:afterAutospacing="0" w:line="253" w:lineRule="atLeast"/>
        <w:ind w:left="720" w:hanging="360"/>
        <w:rPr>
          <w:rFonts w:ascii="Calibri" w:hAnsi="Calibri" w:cs="Calibri"/>
          <w:color w:val="000000"/>
          <w:sz w:val="22"/>
          <w:szCs w:val="22"/>
        </w:rPr>
      </w:pPr>
      <w:r>
        <w:rPr>
          <w:rFonts w:ascii="Calibri" w:hAnsi="Calibri" w:cs="Calibri"/>
          <w:color w:val="000000"/>
          <w:sz w:val="22"/>
          <w:szCs w:val="22"/>
        </w:rPr>
        <w:t>2.</w:t>
      </w:r>
      <w:r>
        <w:rPr>
          <w:color w:val="000000"/>
          <w:sz w:val="14"/>
          <w:szCs w:val="14"/>
        </w:rPr>
        <w:t>     </w:t>
      </w:r>
      <w:r>
        <w:rPr>
          <w:rStyle w:val="apple-converted-space"/>
          <w:color w:val="000000"/>
          <w:sz w:val="14"/>
          <w:szCs w:val="14"/>
        </w:rPr>
        <w:t> </w:t>
      </w:r>
      <w:r>
        <w:rPr>
          <w:rFonts w:ascii="Calibri" w:hAnsi="Calibri" w:cs="Calibri"/>
          <w:color w:val="000000"/>
          <w:sz w:val="22"/>
          <w:szCs w:val="22"/>
        </w:rPr>
        <w:t>Se presenta la ventana de Actualizar registro, donde se verifica fecha y Folio asignado por el sistema, y se</w:t>
      </w:r>
      <w:r>
        <w:rPr>
          <w:rStyle w:val="apple-converted-space"/>
          <w:rFonts w:ascii="Calibri" w:hAnsi="Calibri" w:cs="Calibri"/>
          <w:color w:val="000000"/>
          <w:sz w:val="22"/>
          <w:szCs w:val="22"/>
        </w:rPr>
        <w:t> </w:t>
      </w:r>
      <w:r>
        <w:rPr>
          <w:rFonts w:ascii="Calibri" w:hAnsi="Calibri" w:cs="Calibri"/>
          <w:b/>
          <w:bCs/>
          <w:color w:val="000000"/>
          <w:sz w:val="22"/>
          <w:szCs w:val="22"/>
        </w:rPr>
        <w:t>elige el Pedido</w:t>
      </w:r>
      <w:r>
        <w:rPr>
          <w:rStyle w:val="apple-converted-space"/>
          <w:rFonts w:ascii="Calibri" w:hAnsi="Calibri" w:cs="Calibri"/>
          <w:b/>
          <w:bCs/>
          <w:color w:val="000000"/>
          <w:sz w:val="22"/>
          <w:szCs w:val="22"/>
        </w:rPr>
        <w:t> </w:t>
      </w:r>
      <w:r>
        <w:rPr>
          <w:rFonts w:ascii="Calibri" w:hAnsi="Calibri" w:cs="Calibri"/>
          <w:color w:val="000000"/>
          <w:sz w:val="22"/>
          <w:szCs w:val="22"/>
        </w:rPr>
        <w:t>que se va a a surtir.</w:t>
      </w:r>
    </w:p>
    <w:p w:rsidR="003F6FAF" w:rsidRDefault="003F6FAF" w:rsidP="003F6FAF">
      <w:pPr>
        <w:spacing w:after="200" w:line="253" w:lineRule="atLeast"/>
        <w:jc w:val="center"/>
        <w:rPr>
          <w:rFonts w:ascii="Calibri" w:hAnsi="Calibri" w:cs="Calibri"/>
          <w:color w:val="000000"/>
        </w:rPr>
      </w:pPr>
      <w:r>
        <w:rPr>
          <w:rFonts w:ascii="Calibri" w:hAnsi="Calibri" w:cs="Calibri"/>
          <w:noProof/>
          <w:color w:val="000000"/>
          <w:lang w:eastAsia="es-MX"/>
        </w:rPr>
        <w:lastRenderedPageBreak/>
        <w:drawing>
          <wp:inline distT="0" distB="0" distL="0" distR="0">
            <wp:extent cx="6257925" cy="3905250"/>
            <wp:effectExtent l="0" t="0" r="9525" b="0"/>
            <wp:docPr id="50" name="Imagen 50" descr="http://tts.interlinea.com.mx/contenedores_archivo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tts.interlinea.com.mx/contenedores_archivos/image006.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57925" cy="3905250"/>
                    </a:xfrm>
                    <a:prstGeom prst="rect">
                      <a:avLst/>
                    </a:prstGeom>
                    <a:noFill/>
                    <a:ln>
                      <a:noFill/>
                    </a:ln>
                  </pic:spPr>
                </pic:pic>
              </a:graphicData>
            </a:graphic>
          </wp:inline>
        </w:drawing>
      </w:r>
    </w:p>
    <w:p w:rsidR="003F6FAF" w:rsidRDefault="003F6FAF" w:rsidP="003F6FAF">
      <w:pPr>
        <w:spacing w:after="200" w:line="253" w:lineRule="atLeast"/>
        <w:jc w:val="center"/>
        <w:rPr>
          <w:rFonts w:ascii="Calibri" w:hAnsi="Calibri" w:cs="Calibri"/>
          <w:color w:val="000000"/>
        </w:rPr>
      </w:pPr>
      <w:r>
        <w:rPr>
          <w:rFonts w:ascii="Calibri" w:hAnsi="Calibri" w:cs="Calibri"/>
          <w:color w:val="000000"/>
        </w:rPr>
        <w:t> </w:t>
      </w:r>
    </w:p>
    <w:p w:rsidR="003F6FAF" w:rsidRDefault="003F6FAF" w:rsidP="003F6FAF">
      <w:pPr>
        <w:pStyle w:val="prrafodelista"/>
        <w:spacing w:before="0" w:beforeAutospacing="0" w:after="0" w:afterAutospacing="0" w:line="253" w:lineRule="atLeast"/>
        <w:ind w:left="720" w:hanging="360"/>
        <w:rPr>
          <w:rFonts w:ascii="Calibri" w:hAnsi="Calibri" w:cs="Calibri"/>
          <w:color w:val="000000"/>
          <w:sz w:val="22"/>
          <w:szCs w:val="22"/>
        </w:rPr>
      </w:pPr>
      <w:r>
        <w:rPr>
          <w:rFonts w:ascii="Calibri" w:hAnsi="Calibri" w:cs="Calibri"/>
          <w:color w:val="000000"/>
          <w:sz w:val="22"/>
          <w:szCs w:val="22"/>
        </w:rPr>
        <w:t>3.</w:t>
      </w:r>
      <w:r>
        <w:rPr>
          <w:color w:val="000000"/>
          <w:sz w:val="14"/>
          <w:szCs w:val="14"/>
        </w:rPr>
        <w:t>     </w:t>
      </w:r>
      <w:r>
        <w:rPr>
          <w:rStyle w:val="apple-converted-space"/>
          <w:color w:val="000000"/>
          <w:sz w:val="14"/>
          <w:szCs w:val="14"/>
        </w:rPr>
        <w:t> </w:t>
      </w:r>
      <w:r>
        <w:rPr>
          <w:rFonts w:ascii="Calibri" w:hAnsi="Calibri" w:cs="Calibri"/>
          <w:color w:val="000000"/>
          <w:sz w:val="22"/>
          <w:szCs w:val="22"/>
        </w:rPr>
        <w:t>El sistema llena la información general en base al pedido del cliente:</w:t>
      </w:r>
    </w:p>
    <w:p w:rsidR="003F6FAF" w:rsidRDefault="003F6FAF" w:rsidP="003F6FAF">
      <w:pPr>
        <w:pStyle w:val="prrafodelista"/>
        <w:spacing w:before="0" w:beforeAutospacing="0" w:after="20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spacing w:after="200" w:line="253" w:lineRule="atLeast"/>
        <w:jc w:val="center"/>
        <w:rPr>
          <w:rFonts w:ascii="Calibri" w:hAnsi="Calibri" w:cs="Calibri"/>
          <w:color w:val="000000"/>
        </w:rPr>
      </w:pPr>
      <w:r>
        <w:rPr>
          <w:rFonts w:ascii="Calibri" w:hAnsi="Calibri" w:cs="Calibri"/>
          <w:noProof/>
          <w:color w:val="000000"/>
          <w:lang w:eastAsia="es-MX"/>
        </w:rPr>
        <w:lastRenderedPageBreak/>
        <w:drawing>
          <wp:inline distT="0" distB="0" distL="0" distR="0">
            <wp:extent cx="6343650" cy="3971925"/>
            <wp:effectExtent l="0" t="0" r="0" b="9525"/>
            <wp:docPr id="49" name="Imagen 49" descr="http://tts.interlinea.com.mx/contenedores_archivo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tts.interlinea.com.mx/contenedores_archivos/image008.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43650" cy="3971925"/>
                    </a:xfrm>
                    <a:prstGeom prst="rect">
                      <a:avLst/>
                    </a:prstGeom>
                    <a:noFill/>
                    <a:ln>
                      <a:noFill/>
                    </a:ln>
                  </pic:spPr>
                </pic:pic>
              </a:graphicData>
            </a:graphic>
          </wp:inline>
        </w:drawing>
      </w:r>
    </w:p>
    <w:p w:rsidR="003F6FAF" w:rsidRDefault="003F6FAF" w:rsidP="003F6FAF">
      <w:pPr>
        <w:spacing w:after="200" w:line="253" w:lineRule="atLeast"/>
        <w:jc w:val="center"/>
        <w:rPr>
          <w:rFonts w:ascii="Calibri" w:hAnsi="Calibri" w:cs="Calibri"/>
          <w:color w:val="000000"/>
        </w:rPr>
      </w:pPr>
      <w:r>
        <w:rPr>
          <w:rFonts w:ascii="Calibri" w:hAnsi="Calibri" w:cs="Calibri"/>
          <w:color w:val="000000"/>
        </w:rPr>
        <w:t> </w:t>
      </w:r>
    </w:p>
    <w:p w:rsidR="003F6FAF" w:rsidRDefault="003F6FAF" w:rsidP="003F6FAF">
      <w:pPr>
        <w:spacing w:after="200" w:line="253" w:lineRule="atLeast"/>
        <w:rPr>
          <w:rFonts w:ascii="Calibri" w:hAnsi="Calibri" w:cs="Calibri"/>
          <w:color w:val="000000"/>
        </w:rPr>
      </w:pPr>
      <w:r>
        <w:rPr>
          <w:rFonts w:ascii="Calibri" w:hAnsi="Calibri" w:cs="Calibri"/>
          <w:color w:val="000000"/>
        </w:rPr>
        <w:t>                Hasta éste momento, el Status de los productos solicitados está en Espera, una vez hecha la Carga del Camión, cambiará.</w:t>
      </w:r>
    </w:p>
    <w:p w:rsidR="003F6FAF" w:rsidRDefault="003F6FAF" w:rsidP="003F6FAF">
      <w:pPr>
        <w:pStyle w:val="prrafodelista"/>
        <w:spacing w:before="0" w:beforeAutospacing="0" w:after="200" w:afterAutospacing="0" w:line="253" w:lineRule="atLeast"/>
        <w:ind w:left="720" w:hanging="360"/>
        <w:rPr>
          <w:rFonts w:ascii="Calibri" w:hAnsi="Calibri" w:cs="Calibri"/>
          <w:color w:val="000000"/>
          <w:sz w:val="22"/>
          <w:szCs w:val="22"/>
        </w:rPr>
      </w:pPr>
      <w:r>
        <w:rPr>
          <w:rFonts w:ascii="Calibri" w:hAnsi="Calibri" w:cs="Calibri"/>
          <w:color w:val="000000"/>
          <w:sz w:val="22"/>
          <w:szCs w:val="22"/>
        </w:rPr>
        <w:t>4.</w:t>
      </w:r>
      <w:r>
        <w:rPr>
          <w:color w:val="000000"/>
          <w:sz w:val="14"/>
          <w:szCs w:val="14"/>
        </w:rPr>
        <w:t>     </w:t>
      </w:r>
      <w:r>
        <w:rPr>
          <w:rStyle w:val="apple-converted-space"/>
          <w:color w:val="000000"/>
          <w:sz w:val="14"/>
          <w:szCs w:val="14"/>
        </w:rPr>
        <w:t> </w:t>
      </w:r>
      <w:r>
        <w:rPr>
          <w:rFonts w:ascii="Calibri" w:hAnsi="Calibri" w:cs="Calibri"/>
          <w:color w:val="000000"/>
          <w:sz w:val="22"/>
          <w:szCs w:val="22"/>
        </w:rPr>
        <w:t>Seleccionar la Pestaña Pallets (Parte superior), donde nos presentará una ventana con la distribución de Carga en el Contenedor. La parte Izquierda Muestra la Posición de Carga del pallet, en la superior derecha el contenido del Pallet, y en la parte inferior derecha el resumen de la carga completa.</w:t>
      </w:r>
    </w:p>
    <w:p w:rsidR="003F6FAF" w:rsidRDefault="003F6FAF" w:rsidP="003F6FAF">
      <w:pPr>
        <w:spacing w:after="200" w:line="253" w:lineRule="atLeast"/>
        <w:jc w:val="center"/>
        <w:rPr>
          <w:rFonts w:ascii="Calibri" w:hAnsi="Calibri" w:cs="Calibri"/>
          <w:color w:val="000000"/>
        </w:rPr>
      </w:pPr>
      <w:r>
        <w:rPr>
          <w:rFonts w:ascii="Calibri" w:hAnsi="Calibri" w:cs="Calibri"/>
          <w:noProof/>
          <w:color w:val="000000"/>
          <w:lang w:eastAsia="es-MX"/>
        </w:rPr>
        <w:lastRenderedPageBreak/>
        <w:drawing>
          <wp:inline distT="0" distB="0" distL="0" distR="0">
            <wp:extent cx="6238875" cy="3895725"/>
            <wp:effectExtent l="0" t="0" r="9525" b="9525"/>
            <wp:docPr id="48" name="Imagen 48" descr="http://tts.interlinea.com.mx/contenedores_archivo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tts.interlinea.com.mx/contenedores_archivos/image010.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38875" cy="3895725"/>
                    </a:xfrm>
                    <a:prstGeom prst="rect">
                      <a:avLst/>
                    </a:prstGeom>
                    <a:noFill/>
                    <a:ln>
                      <a:noFill/>
                    </a:ln>
                  </pic:spPr>
                </pic:pic>
              </a:graphicData>
            </a:graphic>
          </wp:inline>
        </w:drawing>
      </w:r>
    </w:p>
    <w:p w:rsidR="003F6FAF" w:rsidRDefault="003F6FAF" w:rsidP="003F6FAF">
      <w:pPr>
        <w:pStyle w:val="prrafodelista"/>
        <w:spacing w:before="0" w:beforeAutospacing="0" w:after="0" w:afterAutospacing="0" w:line="253" w:lineRule="atLeast"/>
        <w:ind w:left="720" w:hanging="360"/>
        <w:rPr>
          <w:rFonts w:ascii="Calibri" w:hAnsi="Calibri" w:cs="Calibri"/>
          <w:color w:val="000000"/>
          <w:sz w:val="22"/>
          <w:szCs w:val="22"/>
        </w:rPr>
      </w:pPr>
      <w:r>
        <w:rPr>
          <w:rFonts w:ascii="Calibri" w:hAnsi="Calibri" w:cs="Calibri"/>
          <w:color w:val="000000"/>
          <w:sz w:val="22"/>
          <w:szCs w:val="22"/>
        </w:rPr>
        <w:t>5.</w:t>
      </w:r>
      <w:r>
        <w:rPr>
          <w:color w:val="000000"/>
          <w:sz w:val="14"/>
          <w:szCs w:val="14"/>
        </w:rPr>
        <w:t>     </w:t>
      </w:r>
      <w:r>
        <w:rPr>
          <w:rStyle w:val="apple-converted-space"/>
          <w:color w:val="000000"/>
          <w:sz w:val="14"/>
          <w:szCs w:val="14"/>
        </w:rPr>
        <w:t> </w:t>
      </w:r>
      <w:r>
        <w:rPr>
          <w:rFonts w:ascii="Calibri" w:hAnsi="Calibri" w:cs="Calibri"/>
          <w:color w:val="000000"/>
          <w:sz w:val="22"/>
          <w:szCs w:val="22"/>
        </w:rPr>
        <w:t>Para indicar los pallets que se cargan, escoger &lt;Nuevo&gt; en la parte inferior izquierda,  y se abre la ventana de carga, donde se selecciona el primer pallet, en la opción &lt;agregar pallet&gt;. Para seleccionarlo fácilmente, se teclea el número de folio del pallet. En éste ejemplo, el primer pallet es el 1518, en la posición 1 del  contenedor.</w:t>
      </w:r>
    </w:p>
    <w:p w:rsidR="003F6FAF" w:rsidRDefault="003F6FAF" w:rsidP="003F6FAF">
      <w:pPr>
        <w:pStyle w:val="prrafodelista"/>
        <w:spacing w:before="0" w:beforeAutospacing="0" w:after="0" w:afterAutospacing="0" w:line="253" w:lineRule="atLeast"/>
        <w:ind w:left="720" w:hanging="36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lastRenderedPageBreak/>
        <w:t>                            </w:t>
      </w:r>
      <w:r>
        <w:rPr>
          <w:rStyle w:val="apple-converted-space"/>
          <w:rFonts w:ascii="Calibri" w:hAnsi="Calibri" w:cs="Calibri"/>
          <w:color w:val="000000"/>
          <w:sz w:val="22"/>
          <w:szCs w:val="22"/>
        </w:rPr>
        <w:t> </w:t>
      </w:r>
      <w:r>
        <w:rPr>
          <w:rFonts w:ascii="Calibri" w:hAnsi="Calibri" w:cs="Calibri"/>
          <w:noProof/>
          <w:color w:val="000000"/>
          <w:sz w:val="22"/>
          <w:szCs w:val="22"/>
        </w:rPr>
        <w:drawing>
          <wp:inline distT="0" distB="0" distL="0" distR="0">
            <wp:extent cx="6486525" cy="4057650"/>
            <wp:effectExtent l="0" t="0" r="9525" b="0"/>
            <wp:docPr id="47" name="Imagen 47" descr="http://tts.interlinea.com.mx/contenedores_archivo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tts.interlinea.com.mx/contenedores_archivos/image012.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86525" cy="4057650"/>
                    </a:xfrm>
                    <a:prstGeom prst="rect">
                      <a:avLst/>
                    </a:prstGeom>
                    <a:noFill/>
                    <a:ln>
                      <a:noFill/>
                    </a:ln>
                  </pic:spPr>
                </pic:pic>
              </a:graphicData>
            </a:graphic>
          </wp:inline>
        </w:drawing>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Después de dar &lt;Elegir&gt;, nos regresa a la ventana de carga, presentando el contenido del pallet (en éste caso, 88 cajas de producto Aguacate Calandria Calibre 48 de 2 Lotes).</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extent cx="6572250" cy="4114800"/>
            <wp:effectExtent l="0" t="0" r="0" b="0"/>
            <wp:docPr id="46" name="Imagen 46" descr="http://tts.interlinea.com.mx/contenedores_archivo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tts.interlinea.com.mx/contenedores_archivos/image014.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72250" cy="4114800"/>
                    </a:xfrm>
                    <a:prstGeom prst="rect">
                      <a:avLst/>
                    </a:prstGeom>
                    <a:noFill/>
                    <a:ln>
                      <a:noFill/>
                    </a:ln>
                  </pic:spPr>
                </pic:pic>
              </a:graphicData>
            </a:graphic>
          </wp:inline>
        </w:drawing>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Una vez verificado que es el Pallet y contenido correcto, dar &lt;OK&gt; para regresar, donde vemos como ya se registro el primer pallet.</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extent cx="6543675" cy="4086225"/>
            <wp:effectExtent l="0" t="0" r="9525" b="9525"/>
            <wp:docPr id="45" name="Imagen 45" descr="http://tts.interlinea.com.mx/contenedores_archivo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tts.interlinea.com.mx/contenedores_archivos/image016.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43675" cy="4086225"/>
                    </a:xfrm>
                    <a:prstGeom prst="rect">
                      <a:avLst/>
                    </a:prstGeom>
                    <a:noFill/>
                    <a:ln>
                      <a:noFill/>
                    </a:ln>
                  </pic:spPr>
                </pic:pic>
              </a:graphicData>
            </a:graphic>
          </wp:inline>
        </w:drawing>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200" w:afterAutospacing="0" w:line="253" w:lineRule="atLeast"/>
        <w:ind w:left="720" w:hanging="360"/>
        <w:rPr>
          <w:rFonts w:ascii="Calibri" w:hAnsi="Calibri" w:cs="Calibri"/>
          <w:color w:val="000000"/>
          <w:sz w:val="22"/>
          <w:szCs w:val="22"/>
        </w:rPr>
      </w:pPr>
      <w:r>
        <w:rPr>
          <w:rFonts w:ascii="Calibri" w:hAnsi="Calibri" w:cs="Calibri"/>
          <w:color w:val="000000"/>
          <w:sz w:val="22"/>
          <w:szCs w:val="22"/>
        </w:rPr>
        <w:t>6.</w:t>
      </w:r>
      <w:r>
        <w:rPr>
          <w:color w:val="000000"/>
          <w:sz w:val="14"/>
          <w:szCs w:val="14"/>
        </w:rPr>
        <w:t>     </w:t>
      </w:r>
      <w:r>
        <w:rPr>
          <w:rStyle w:val="apple-converted-space"/>
          <w:color w:val="000000"/>
          <w:sz w:val="14"/>
          <w:szCs w:val="14"/>
        </w:rPr>
        <w:t> </w:t>
      </w:r>
      <w:r>
        <w:rPr>
          <w:rFonts w:ascii="Calibri" w:hAnsi="Calibri" w:cs="Calibri"/>
          <w:color w:val="000000"/>
          <w:sz w:val="22"/>
          <w:szCs w:val="22"/>
        </w:rPr>
        <w:t>Repetir el paso anterior para cada pallet cargado en el contenedor. En la siguiente pantalla vemos una carga ya completa con 20 pallets.</w:t>
      </w:r>
    </w:p>
    <w:p w:rsidR="003F6FAF" w:rsidRDefault="003F6FAF" w:rsidP="003F6FAF">
      <w:pPr>
        <w:spacing w:after="200" w:line="253" w:lineRule="atLeast"/>
        <w:rPr>
          <w:rFonts w:ascii="Calibri" w:hAnsi="Calibri" w:cs="Calibri"/>
          <w:color w:val="000000"/>
        </w:rPr>
      </w:pPr>
      <w:r>
        <w:rPr>
          <w:rFonts w:ascii="Calibri" w:hAnsi="Calibri" w:cs="Calibri"/>
          <w:color w:val="000000"/>
        </w:rPr>
        <w:t>  </w:t>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extent cx="6619875" cy="4143375"/>
            <wp:effectExtent l="0" t="0" r="9525" b="9525"/>
            <wp:docPr id="44" name="Imagen 44" descr="http://tts.interlinea.com.mx/contenedores_archivo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tts.interlinea.com.mx/contenedores_archivos/image018.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19875" cy="4143375"/>
                    </a:xfrm>
                    <a:prstGeom prst="rect">
                      <a:avLst/>
                    </a:prstGeom>
                    <a:noFill/>
                    <a:ln>
                      <a:noFill/>
                    </a:ln>
                  </pic:spPr>
                </pic:pic>
              </a:graphicData>
            </a:graphic>
          </wp:inline>
        </w:drawing>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hanging="360"/>
        <w:rPr>
          <w:rFonts w:ascii="Calibri" w:hAnsi="Calibri" w:cs="Calibri"/>
          <w:color w:val="000000"/>
          <w:sz w:val="22"/>
          <w:szCs w:val="22"/>
        </w:rPr>
      </w:pPr>
      <w:r>
        <w:rPr>
          <w:rFonts w:ascii="Calibri" w:hAnsi="Calibri" w:cs="Calibri"/>
          <w:color w:val="000000"/>
          <w:sz w:val="22"/>
          <w:szCs w:val="22"/>
        </w:rPr>
        <w:t>7.</w:t>
      </w:r>
      <w:r>
        <w:rPr>
          <w:color w:val="000000"/>
          <w:sz w:val="14"/>
          <w:szCs w:val="14"/>
        </w:rPr>
        <w:t>     </w:t>
      </w:r>
      <w:r>
        <w:rPr>
          <w:rStyle w:val="apple-converted-space"/>
          <w:color w:val="000000"/>
          <w:sz w:val="14"/>
          <w:szCs w:val="14"/>
        </w:rPr>
        <w:t> </w:t>
      </w:r>
      <w:r>
        <w:rPr>
          <w:rFonts w:ascii="Calibri" w:hAnsi="Calibri" w:cs="Calibri"/>
          <w:color w:val="000000"/>
          <w:sz w:val="22"/>
          <w:szCs w:val="22"/>
        </w:rPr>
        <w:t>Al terminar la carga y verificar que los productos y calibres son los correctos, damos &lt;OK&gt; y regresamos a la pantalla de carga de contenedor.</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extent cx="6667500" cy="4162425"/>
            <wp:effectExtent l="0" t="0" r="0" b="9525"/>
            <wp:docPr id="43" name="Imagen 43" descr="http://tts.interlinea.com.mx/contenedores_archivo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tts.interlinea.com.mx/contenedores_archivos/image020.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67500" cy="4162425"/>
                    </a:xfrm>
                    <a:prstGeom prst="rect">
                      <a:avLst/>
                    </a:prstGeom>
                    <a:noFill/>
                    <a:ln>
                      <a:noFill/>
                    </a:ln>
                  </pic:spPr>
                </pic:pic>
              </a:graphicData>
            </a:graphic>
          </wp:inline>
        </w:drawing>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Desde ahí, podemos ver los reportes de Carga de Contenedor, seleccionando en la parte inferior izquierda la opción de &lt;Imprimir Reportes&gt;. En la pantalla muestra un resumen de los pallets que se cargaron , con su contenido, presentación, kilogramos, y si vamos hacia la derecha con las flechas del cursor, se ve la huerta, lote y municipio de donde viene la fruta.  También se puede copiar al portapapeles ésta información.</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extent cx="6734175" cy="4210050"/>
            <wp:effectExtent l="0" t="0" r="9525" b="0"/>
            <wp:docPr id="42" name="Imagen 42" descr="http://tts.interlinea.com.mx/contenedores_archivos/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tts.interlinea.com.mx/contenedores_archivos/image02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734175" cy="4210050"/>
                    </a:xfrm>
                    <a:prstGeom prst="rect">
                      <a:avLst/>
                    </a:prstGeom>
                    <a:noFill/>
                    <a:ln>
                      <a:noFill/>
                    </a:ln>
                  </pic:spPr>
                </pic:pic>
              </a:graphicData>
            </a:graphic>
          </wp:inline>
        </w:drawing>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hanging="360"/>
        <w:rPr>
          <w:rFonts w:ascii="Calibri" w:hAnsi="Calibri" w:cs="Calibri"/>
          <w:color w:val="000000"/>
          <w:sz w:val="22"/>
          <w:szCs w:val="22"/>
        </w:rPr>
      </w:pPr>
      <w:r>
        <w:rPr>
          <w:rFonts w:ascii="Calibri" w:hAnsi="Calibri" w:cs="Calibri"/>
          <w:color w:val="000000"/>
          <w:sz w:val="22"/>
          <w:szCs w:val="22"/>
        </w:rPr>
        <w:t>8.</w:t>
      </w:r>
      <w:r>
        <w:rPr>
          <w:color w:val="000000"/>
          <w:sz w:val="14"/>
          <w:szCs w:val="14"/>
        </w:rPr>
        <w:t>     </w:t>
      </w:r>
      <w:r>
        <w:rPr>
          <w:rStyle w:val="apple-converted-space"/>
          <w:color w:val="000000"/>
          <w:sz w:val="14"/>
          <w:szCs w:val="14"/>
        </w:rPr>
        <w:t> </w:t>
      </w:r>
      <w:r>
        <w:rPr>
          <w:rFonts w:ascii="Calibri" w:hAnsi="Calibri" w:cs="Calibri"/>
          <w:color w:val="000000"/>
          <w:sz w:val="22"/>
          <w:szCs w:val="22"/>
        </w:rPr>
        <w:t>Los reportes disponibles son: a)</w:t>
      </w:r>
      <w:r>
        <w:rPr>
          <w:rStyle w:val="apple-converted-space"/>
          <w:rFonts w:ascii="Calibri" w:hAnsi="Calibri" w:cs="Calibri"/>
          <w:color w:val="000000"/>
          <w:sz w:val="22"/>
          <w:szCs w:val="22"/>
        </w:rPr>
        <w:t> </w:t>
      </w:r>
      <w:r>
        <w:rPr>
          <w:rFonts w:ascii="Calibri" w:hAnsi="Calibri" w:cs="Calibri"/>
          <w:b/>
          <w:bCs/>
          <w:color w:val="000000"/>
          <w:sz w:val="22"/>
          <w:szCs w:val="22"/>
        </w:rPr>
        <w:t>Carga de contenedor:</w:t>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extent cx="6143625" cy="4143375"/>
            <wp:effectExtent l="0" t="0" r="9525" b="9525"/>
            <wp:docPr id="41" name="Imagen 41" descr="http://tts.interlinea.com.mx/contenedores_archivos/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tts.interlinea.com.mx/contenedores_archivos/image024.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43625" cy="4143375"/>
                    </a:xfrm>
                    <a:prstGeom prst="rect">
                      <a:avLst/>
                    </a:prstGeom>
                    <a:noFill/>
                    <a:ln>
                      <a:noFill/>
                    </a:ln>
                  </pic:spPr>
                </pic:pic>
              </a:graphicData>
            </a:graphic>
          </wp:inline>
        </w:drawing>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noProof/>
          <w:color w:val="000000"/>
          <w:sz w:val="22"/>
          <w:szCs w:val="22"/>
        </w:rPr>
        <w:drawing>
          <wp:inline distT="0" distB="0" distL="0" distR="0">
            <wp:extent cx="6238875" cy="3905250"/>
            <wp:effectExtent l="0" t="0" r="9525" b="0"/>
            <wp:docPr id="40" name="Imagen 40" descr="http://tts.interlinea.com.mx/contenedores_archivos/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tts.interlinea.com.mx/contenedores_archivos/image026.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38875" cy="3905250"/>
                    </a:xfrm>
                    <a:prstGeom prst="rect">
                      <a:avLst/>
                    </a:prstGeom>
                    <a:noFill/>
                    <a:ln>
                      <a:noFill/>
                    </a:ln>
                  </pic:spPr>
                </pic:pic>
              </a:graphicData>
            </a:graphic>
          </wp:inline>
        </w:drawing>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lastRenderedPageBreak/>
        <w:t> </w:t>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b) Resumen de</w:t>
      </w:r>
      <w:r>
        <w:rPr>
          <w:rStyle w:val="apple-converted-space"/>
          <w:rFonts w:ascii="Calibri" w:hAnsi="Calibri" w:cs="Calibri"/>
          <w:color w:val="000000"/>
          <w:sz w:val="22"/>
          <w:szCs w:val="22"/>
        </w:rPr>
        <w:t> </w:t>
      </w:r>
      <w:r>
        <w:rPr>
          <w:rFonts w:ascii="Calibri" w:hAnsi="Calibri" w:cs="Calibri"/>
          <w:b/>
          <w:bCs/>
          <w:color w:val="000000"/>
          <w:sz w:val="22"/>
          <w:szCs w:val="22"/>
        </w:rPr>
        <w:t>Carga de Contenedor por Calibre</w:t>
      </w:r>
      <w:r>
        <w:rPr>
          <w:rFonts w:ascii="Calibri" w:hAnsi="Calibri" w:cs="Calibri"/>
          <w:color w:val="000000"/>
          <w:sz w:val="22"/>
          <w:szCs w:val="22"/>
        </w:rPr>
        <w:t>: Un resumen para el manifiesto, indicando el contenido por pallet y por calibre</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r>
        <w:rPr>
          <w:rFonts w:ascii="Calibri" w:hAnsi="Calibri" w:cs="Calibri"/>
          <w:noProof/>
          <w:color w:val="000000"/>
          <w:sz w:val="22"/>
          <w:szCs w:val="22"/>
        </w:rPr>
        <w:drawing>
          <wp:inline distT="0" distB="0" distL="0" distR="0">
            <wp:extent cx="7962900" cy="4972050"/>
            <wp:effectExtent l="0" t="0" r="0" b="0"/>
            <wp:docPr id="39" name="Imagen 39" descr="http://tts.interlinea.com.mx/contenedores_archivos/image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tts.interlinea.com.mx/contenedores_archivos/image028.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62900" cy="4972050"/>
                    </a:xfrm>
                    <a:prstGeom prst="rect">
                      <a:avLst/>
                    </a:prstGeom>
                    <a:noFill/>
                    <a:ln>
                      <a:noFill/>
                    </a:ln>
                  </pic:spPr>
                </pic:pic>
              </a:graphicData>
            </a:graphic>
          </wp:inline>
        </w:drawing>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c</w:t>
      </w:r>
      <w:r>
        <w:rPr>
          <w:rFonts w:ascii="Calibri" w:hAnsi="Calibri" w:cs="Calibri"/>
          <w:b/>
          <w:bCs/>
          <w:color w:val="000000"/>
          <w:sz w:val="22"/>
          <w:szCs w:val="22"/>
        </w:rPr>
        <w:t>) Detalle por Lote</w:t>
      </w:r>
      <w:r>
        <w:rPr>
          <w:rFonts w:ascii="Calibri" w:hAnsi="Calibri" w:cs="Calibri"/>
          <w:color w:val="000000"/>
          <w:sz w:val="22"/>
          <w:szCs w:val="22"/>
        </w:rPr>
        <w:t>: Nos muestra el contenido de cada pallet, indicando de que Lote proviene</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lastRenderedPageBreak/>
        <w:t> </w:t>
      </w:r>
      <w:r>
        <w:rPr>
          <w:rFonts w:ascii="Calibri" w:hAnsi="Calibri" w:cs="Calibri"/>
          <w:noProof/>
          <w:color w:val="000000"/>
          <w:sz w:val="22"/>
          <w:szCs w:val="22"/>
        </w:rPr>
        <w:drawing>
          <wp:inline distT="0" distB="0" distL="0" distR="0">
            <wp:extent cx="7972425" cy="4981575"/>
            <wp:effectExtent l="0" t="0" r="9525" b="9525"/>
            <wp:docPr id="38" name="Imagen 38" descr="http://tts.interlinea.com.mx/contenedores_archivos/image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tts.interlinea.com.mx/contenedores_archivos/image030.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972425" cy="4981575"/>
                    </a:xfrm>
                    <a:prstGeom prst="rect">
                      <a:avLst/>
                    </a:prstGeom>
                    <a:noFill/>
                    <a:ln>
                      <a:noFill/>
                    </a:ln>
                  </pic:spPr>
                </pic:pic>
              </a:graphicData>
            </a:graphic>
          </wp:inline>
        </w:drawing>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d) Resumen de</w:t>
      </w:r>
      <w:r>
        <w:rPr>
          <w:rStyle w:val="apple-converted-space"/>
          <w:rFonts w:ascii="Calibri" w:hAnsi="Calibri" w:cs="Calibri"/>
          <w:color w:val="000000"/>
          <w:sz w:val="22"/>
          <w:szCs w:val="22"/>
        </w:rPr>
        <w:t> </w:t>
      </w:r>
      <w:r>
        <w:rPr>
          <w:rFonts w:ascii="Calibri" w:hAnsi="Calibri" w:cs="Calibri"/>
          <w:b/>
          <w:bCs/>
          <w:color w:val="000000"/>
          <w:sz w:val="22"/>
          <w:szCs w:val="22"/>
        </w:rPr>
        <w:t>Carga por Lote</w:t>
      </w:r>
      <w:r>
        <w:rPr>
          <w:rFonts w:ascii="Calibri" w:hAnsi="Calibri" w:cs="Calibri"/>
          <w:color w:val="000000"/>
          <w:sz w:val="22"/>
          <w:szCs w:val="22"/>
        </w:rPr>
        <w:t>: Indica de</w:t>
      </w:r>
      <w:r>
        <w:rPr>
          <w:rStyle w:val="apple-converted-space"/>
          <w:rFonts w:ascii="Calibri" w:hAnsi="Calibri" w:cs="Calibri"/>
          <w:color w:val="000000"/>
          <w:sz w:val="22"/>
          <w:szCs w:val="22"/>
        </w:rPr>
        <w:t> </w:t>
      </w:r>
      <w:r>
        <w:rPr>
          <w:rFonts w:ascii="Calibri" w:hAnsi="Calibri" w:cs="Calibri"/>
          <w:b/>
          <w:bCs/>
          <w:color w:val="000000"/>
          <w:sz w:val="22"/>
          <w:szCs w:val="22"/>
        </w:rPr>
        <w:t>que Municipios</w:t>
      </w:r>
      <w:r>
        <w:rPr>
          <w:rStyle w:val="apple-converted-space"/>
          <w:rFonts w:ascii="Calibri" w:hAnsi="Calibri" w:cs="Calibri"/>
          <w:color w:val="000000"/>
          <w:sz w:val="22"/>
          <w:szCs w:val="22"/>
        </w:rPr>
        <w:t> </w:t>
      </w:r>
      <w:r>
        <w:rPr>
          <w:rFonts w:ascii="Calibri" w:hAnsi="Calibri" w:cs="Calibri"/>
          <w:color w:val="000000"/>
          <w:sz w:val="22"/>
          <w:szCs w:val="22"/>
        </w:rPr>
        <w:t>viene la fruta de cada lote:</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extent cx="8020050" cy="5010150"/>
            <wp:effectExtent l="0" t="0" r="0" b="0"/>
            <wp:docPr id="37" name="Imagen 37" descr="http://tts.interlinea.com.mx/contenedores_archivos/image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tts.interlinea.com.mx/contenedores_archivos/image032.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020050" cy="5010150"/>
                    </a:xfrm>
                    <a:prstGeom prst="rect">
                      <a:avLst/>
                    </a:prstGeom>
                    <a:noFill/>
                    <a:ln>
                      <a:noFill/>
                    </a:ln>
                  </pic:spPr>
                </pic:pic>
              </a:graphicData>
            </a:graphic>
          </wp:inline>
        </w:drawing>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e</w:t>
      </w:r>
      <w:r>
        <w:rPr>
          <w:rFonts w:ascii="Calibri" w:hAnsi="Calibri" w:cs="Calibri"/>
          <w:b/>
          <w:bCs/>
          <w:color w:val="000000"/>
          <w:sz w:val="22"/>
          <w:szCs w:val="22"/>
        </w:rPr>
        <w:t>) Detalle de carga de</w:t>
      </w:r>
      <w:r>
        <w:rPr>
          <w:rStyle w:val="apple-converted-space"/>
          <w:rFonts w:ascii="Calibri" w:hAnsi="Calibri" w:cs="Calibri"/>
          <w:color w:val="000000"/>
          <w:sz w:val="22"/>
          <w:szCs w:val="22"/>
        </w:rPr>
        <w:t> </w:t>
      </w:r>
      <w:r>
        <w:rPr>
          <w:rFonts w:ascii="Calibri" w:hAnsi="Calibri" w:cs="Calibri"/>
          <w:b/>
          <w:bCs/>
          <w:color w:val="000000"/>
          <w:sz w:val="22"/>
          <w:szCs w:val="22"/>
        </w:rPr>
        <w:t>Contenedor por Huerta</w:t>
      </w:r>
      <w:r>
        <w:rPr>
          <w:rFonts w:ascii="Calibri" w:hAnsi="Calibri" w:cs="Calibri"/>
          <w:color w:val="000000"/>
          <w:sz w:val="22"/>
          <w:szCs w:val="22"/>
        </w:rPr>
        <w:t>: Muestra que pallets llevan fruta de cada Huerta</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extent cx="8029575" cy="5029200"/>
            <wp:effectExtent l="0" t="0" r="9525" b="0"/>
            <wp:docPr id="36" name="Imagen 36" descr="http://tts.interlinea.com.mx/contenedores_archivos/image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tts.interlinea.com.mx/contenedores_archivos/image034.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029575" cy="5029200"/>
                    </a:xfrm>
                    <a:prstGeom prst="rect">
                      <a:avLst/>
                    </a:prstGeom>
                    <a:noFill/>
                    <a:ln>
                      <a:noFill/>
                    </a:ln>
                  </pic:spPr>
                </pic:pic>
              </a:graphicData>
            </a:graphic>
          </wp:inline>
        </w:drawing>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f)</w:t>
      </w:r>
      <w:r>
        <w:rPr>
          <w:rStyle w:val="apple-converted-space"/>
          <w:rFonts w:ascii="Calibri" w:hAnsi="Calibri" w:cs="Calibri"/>
          <w:color w:val="000000"/>
          <w:sz w:val="22"/>
          <w:szCs w:val="22"/>
        </w:rPr>
        <w:t> </w:t>
      </w:r>
      <w:r>
        <w:rPr>
          <w:rFonts w:ascii="Calibri" w:hAnsi="Calibri" w:cs="Calibri"/>
          <w:b/>
          <w:bCs/>
          <w:color w:val="000000"/>
          <w:sz w:val="22"/>
          <w:szCs w:val="22"/>
        </w:rPr>
        <w:t>Resumen de Carga por Huerta</w:t>
      </w:r>
      <w:r>
        <w:rPr>
          <w:rFonts w:ascii="Calibri" w:hAnsi="Calibri" w:cs="Calibri"/>
          <w:color w:val="000000"/>
          <w:sz w:val="22"/>
          <w:szCs w:val="22"/>
        </w:rPr>
        <w:t>: Muestra los kilogramos y cajas totales que se empacaron con fruta de cada Huerta.</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extent cx="7991475" cy="4991100"/>
            <wp:effectExtent l="0" t="0" r="9525" b="0"/>
            <wp:docPr id="35" name="Imagen 35" descr="http://tts.interlinea.com.mx/contenedores_archivos/image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tts.interlinea.com.mx/contenedores_archivos/image036.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991475" cy="4991100"/>
                    </a:xfrm>
                    <a:prstGeom prst="rect">
                      <a:avLst/>
                    </a:prstGeom>
                    <a:noFill/>
                    <a:ln>
                      <a:noFill/>
                    </a:ln>
                  </pic:spPr>
                </pic:pic>
              </a:graphicData>
            </a:graphic>
          </wp:inline>
        </w:drawing>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prrafodelista"/>
        <w:spacing w:before="0" w:beforeAutospacing="0" w:after="200" w:afterAutospacing="0" w:line="253" w:lineRule="atLeast"/>
        <w:ind w:left="720"/>
        <w:jc w:val="center"/>
        <w:rPr>
          <w:rFonts w:ascii="Calibri" w:hAnsi="Calibri" w:cs="Calibri"/>
          <w:color w:val="000000"/>
          <w:sz w:val="22"/>
          <w:szCs w:val="22"/>
        </w:rPr>
      </w:pPr>
      <w:r>
        <w:rPr>
          <w:rFonts w:ascii="Calibri" w:hAnsi="Calibri" w:cs="Calibri"/>
          <w:color w:val="000000"/>
          <w:sz w:val="22"/>
          <w:szCs w:val="22"/>
        </w:rPr>
        <w:t> </w:t>
      </w:r>
    </w:p>
    <w:p w:rsidR="003F6FAF" w:rsidRDefault="003F6FAF" w:rsidP="003F6FAF">
      <w:pPr>
        <w:pStyle w:val="NormalWeb"/>
        <w:rPr>
          <w:color w:val="000000"/>
          <w:sz w:val="27"/>
          <w:szCs w:val="27"/>
        </w:rPr>
      </w:pPr>
      <w:r>
        <w:rPr>
          <w:rFonts w:ascii="Calibri" w:hAnsi="Calibri" w:cs="Calibri"/>
          <w:color w:val="000000"/>
          <w:sz w:val="22"/>
          <w:szCs w:val="22"/>
        </w:rPr>
        <w:br w:type="page"/>
      </w:r>
      <w:r>
        <w:rPr>
          <w:rFonts w:ascii="Calibri" w:hAnsi="Calibri" w:cs="Calibri"/>
          <w:color w:val="000000"/>
          <w:sz w:val="22"/>
          <w:szCs w:val="22"/>
        </w:rPr>
        <w:lastRenderedPageBreak/>
        <w:t> </w:t>
      </w:r>
    </w:p>
    <w:p w:rsidR="003F6FAF" w:rsidRDefault="003F6FAF" w:rsidP="003F6FAF">
      <w:pPr>
        <w:pStyle w:val="Ttulo2"/>
        <w:spacing w:before="200" w:line="299" w:lineRule="atLeast"/>
        <w:ind w:firstLine="708"/>
        <w:rPr>
          <w:rFonts w:ascii="Cambria" w:hAnsi="Cambria"/>
          <w:color w:val="4F81BD"/>
        </w:rPr>
      </w:pPr>
      <w:r w:rsidRPr="003F6FAF">
        <w:rPr>
          <w:rFonts w:ascii="Cambria" w:hAnsi="Cambria"/>
          <w:color w:val="4F81BD"/>
        </w:rPr>
        <w:t>Facturación:</w:t>
      </w:r>
    </w:p>
    <w:p w:rsidR="003F6FAF" w:rsidRDefault="003F6FAF" w:rsidP="003F6FAF">
      <w:pPr>
        <w:spacing w:before="100" w:beforeAutospacing="1" w:after="100" w:afterAutospacing="1"/>
        <w:rPr>
          <w:rFonts w:ascii="Times New Roman" w:hAnsi="Times New Roman"/>
          <w:color w:val="000000"/>
          <w:sz w:val="27"/>
          <w:szCs w:val="27"/>
        </w:rPr>
      </w:pPr>
      <w:r>
        <w:rPr>
          <w:color w:val="000000"/>
          <w:sz w:val="27"/>
          <w:szCs w:val="27"/>
        </w:rPr>
        <w:t> </w:t>
      </w:r>
    </w:p>
    <w:p w:rsidR="003F6FAF" w:rsidRDefault="003F6FAF" w:rsidP="003F6FAF">
      <w:pPr>
        <w:spacing w:before="100" w:beforeAutospacing="1" w:after="100" w:afterAutospacing="1"/>
        <w:rPr>
          <w:color w:val="000000"/>
          <w:sz w:val="27"/>
          <w:szCs w:val="27"/>
        </w:rPr>
      </w:pPr>
      <w:r>
        <w:rPr>
          <w:color w:val="000000"/>
          <w:sz w:val="27"/>
          <w:szCs w:val="27"/>
        </w:rPr>
        <w:t>                En éste Modulo se generan las Facturas o Notas de venta de fruta. Cuando se un embarque que se registró en el módulo de Carga de contenedor, se elabora la factura basándose en dicha carga.</w:t>
      </w:r>
    </w:p>
    <w:p w:rsidR="003F6FAF" w:rsidRDefault="003F6FAF" w:rsidP="003F6FAF">
      <w:pPr>
        <w:spacing w:before="100" w:beforeAutospacing="1" w:after="100" w:afterAutospacing="1"/>
        <w:ind w:firstLine="708"/>
        <w:rPr>
          <w:color w:val="000000"/>
          <w:sz w:val="27"/>
          <w:szCs w:val="27"/>
        </w:rPr>
      </w:pPr>
      <w:r>
        <w:rPr>
          <w:b/>
          <w:bCs/>
          <w:color w:val="000000"/>
          <w:sz w:val="27"/>
          <w:szCs w:val="27"/>
          <w:u w:val="single"/>
        </w:rPr>
        <w:t>Pasos para generar una Factura:</w:t>
      </w:r>
    </w:p>
    <w:p w:rsidR="003F6FAF" w:rsidRDefault="003F6FAF" w:rsidP="003F6FAF">
      <w:pPr>
        <w:spacing w:before="100" w:beforeAutospacing="1" w:after="100" w:afterAutospacing="1"/>
        <w:ind w:firstLine="708"/>
        <w:rPr>
          <w:color w:val="000000"/>
          <w:sz w:val="27"/>
          <w:szCs w:val="27"/>
        </w:rPr>
      </w:pPr>
      <w:r>
        <w:rPr>
          <w:b/>
          <w:bCs/>
          <w:color w:val="000000"/>
          <w:sz w:val="27"/>
          <w:szCs w:val="27"/>
        </w:rPr>
        <w:t> </w:t>
      </w:r>
    </w:p>
    <w:p w:rsidR="003F6FAF" w:rsidRDefault="003F6FAF" w:rsidP="003F6FAF">
      <w:pPr>
        <w:pStyle w:val="prrafodelista"/>
        <w:ind w:left="1068" w:hanging="360"/>
        <w:rPr>
          <w:color w:val="000000"/>
          <w:sz w:val="27"/>
          <w:szCs w:val="27"/>
        </w:rPr>
      </w:pPr>
      <w:r>
        <w:rPr>
          <w:color w:val="000000"/>
          <w:sz w:val="27"/>
          <w:szCs w:val="27"/>
        </w:rPr>
        <w:t>1.</w:t>
      </w:r>
      <w:r>
        <w:rPr>
          <w:color w:val="000000"/>
          <w:sz w:val="14"/>
          <w:szCs w:val="14"/>
        </w:rPr>
        <w:t>      </w:t>
      </w:r>
      <w:r>
        <w:rPr>
          <w:rStyle w:val="apple-converted-space"/>
          <w:color w:val="000000"/>
          <w:sz w:val="14"/>
          <w:szCs w:val="14"/>
        </w:rPr>
        <w:t> </w:t>
      </w:r>
      <w:r>
        <w:rPr>
          <w:color w:val="000000"/>
          <w:sz w:val="27"/>
          <w:szCs w:val="27"/>
        </w:rPr>
        <w:t>Elegir el Icono facturación, o desde el menú Ventas, Facturación, Movimientos</w:t>
      </w:r>
    </w:p>
    <w:p w:rsidR="003F6FAF" w:rsidRDefault="003F6FAF" w:rsidP="003F6FAF">
      <w:pPr>
        <w:pStyle w:val="prrafodelista"/>
        <w:ind w:left="1068" w:hanging="360"/>
        <w:rPr>
          <w:color w:val="000000"/>
          <w:sz w:val="27"/>
          <w:szCs w:val="27"/>
        </w:rPr>
      </w:pPr>
      <w:r>
        <w:rPr>
          <w:color w:val="000000"/>
          <w:sz w:val="27"/>
          <w:szCs w:val="27"/>
        </w:rPr>
        <w:t>2.</w:t>
      </w:r>
      <w:r>
        <w:rPr>
          <w:color w:val="000000"/>
          <w:sz w:val="14"/>
          <w:szCs w:val="14"/>
        </w:rPr>
        <w:t>      </w:t>
      </w:r>
      <w:r>
        <w:rPr>
          <w:rStyle w:val="apple-converted-space"/>
          <w:color w:val="000000"/>
          <w:sz w:val="14"/>
          <w:szCs w:val="14"/>
        </w:rPr>
        <w:t> </w:t>
      </w:r>
      <w:r>
        <w:rPr>
          <w:color w:val="000000"/>
          <w:sz w:val="27"/>
          <w:szCs w:val="27"/>
        </w:rPr>
        <w:t>Elegir &lt;Nuevo&gt;</w:t>
      </w:r>
    </w:p>
    <w:p w:rsidR="003F6FAF" w:rsidRDefault="003F6FAF" w:rsidP="003F6FAF">
      <w:pPr>
        <w:pStyle w:val="prrafodelista"/>
        <w:ind w:left="1068"/>
        <w:rPr>
          <w:color w:val="000000"/>
          <w:sz w:val="27"/>
          <w:szCs w:val="27"/>
        </w:rPr>
      </w:pPr>
      <w:r>
        <w:rPr>
          <w:color w:val="000000"/>
          <w:sz w:val="27"/>
          <w:szCs w:val="27"/>
        </w:rPr>
        <w:lastRenderedPageBreak/>
        <w:t> </w:t>
      </w:r>
      <w:r>
        <w:rPr>
          <w:noProof/>
          <w:color w:val="000000"/>
          <w:sz w:val="27"/>
          <w:szCs w:val="27"/>
        </w:rPr>
        <w:drawing>
          <wp:inline distT="0" distB="0" distL="0" distR="0">
            <wp:extent cx="7229475" cy="4514850"/>
            <wp:effectExtent l="0" t="0" r="9525" b="0"/>
            <wp:docPr id="60" name="Imagen 60" descr="http://tts.interlinea.com.mx/facturacion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tts.interlinea.com.mx/facturacion_archivos/image002.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229475" cy="4514850"/>
                    </a:xfrm>
                    <a:prstGeom prst="rect">
                      <a:avLst/>
                    </a:prstGeom>
                    <a:noFill/>
                    <a:ln>
                      <a:noFill/>
                    </a:ln>
                  </pic:spPr>
                </pic:pic>
              </a:graphicData>
            </a:graphic>
          </wp:inline>
        </w:drawing>
      </w:r>
    </w:p>
    <w:p w:rsidR="003F6FAF" w:rsidRDefault="003F6FAF" w:rsidP="003F6FAF">
      <w:pPr>
        <w:pStyle w:val="prrafodelista"/>
        <w:ind w:left="1068"/>
        <w:rPr>
          <w:color w:val="000000"/>
          <w:sz w:val="27"/>
          <w:szCs w:val="27"/>
        </w:rPr>
      </w:pPr>
      <w:r>
        <w:rPr>
          <w:color w:val="000000"/>
          <w:sz w:val="27"/>
          <w:szCs w:val="27"/>
        </w:rPr>
        <w:t> </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Se presenta la pantalla, donde se captura el Número de Folio, se elige el tipo de Movimiento (Factura Exportación, Factura Nacional, Nota de venta o el que proceda)</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Se elige el Cliente al que se le está facturando</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Moneda en que se factura</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Tipo de cambio</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Fecha de la factura</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Condiciones de pago</w:t>
      </w:r>
    </w:p>
    <w:p w:rsidR="003F6FAF" w:rsidRDefault="003F6FAF" w:rsidP="003F6FAF">
      <w:pPr>
        <w:pStyle w:val="prrafodelista"/>
        <w:ind w:left="1800" w:hanging="360"/>
        <w:rPr>
          <w:color w:val="000000"/>
          <w:sz w:val="27"/>
          <w:szCs w:val="27"/>
        </w:rPr>
      </w:pPr>
      <w:r>
        <w:rPr>
          <w:rFonts w:ascii="Symbol" w:hAnsi="Symbol"/>
          <w:color w:val="000000"/>
          <w:sz w:val="27"/>
          <w:szCs w:val="27"/>
        </w:rPr>
        <w:t></w:t>
      </w:r>
      <w:r>
        <w:rPr>
          <w:color w:val="000000"/>
          <w:sz w:val="14"/>
          <w:szCs w:val="14"/>
        </w:rPr>
        <w:t>        </w:t>
      </w:r>
      <w:r>
        <w:rPr>
          <w:rStyle w:val="apple-converted-space"/>
          <w:color w:val="000000"/>
          <w:sz w:val="14"/>
          <w:szCs w:val="14"/>
        </w:rPr>
        <w:t> </w:t>
      </w:r>
      <w:r>
        <w:rPr>
          <w:color w:val="000000"/>
          <w:sz w:val="27"/>
          <w:szCs w:val="27"/>
        </w:rPr>
        <w:t>Días de Crédito, si es movimiento a crédito</w:t>
      </w:r>
    </w:p>
    <w:p w:rsidR="003F6FAF" w:rsidRDefault="003F6FAF" w:rsidP="003F6FAF">
      <w:pPr>
        <w:pStyle w:val="prrafodelista"/>
        <w:ind w:left="1800"/>
        <w:rPr>
          <w:color w:val="000000"/>
          <w:sz w:val="27"/>
          <w:szCs w:val="27"/>
        </w:rPr>
      </w:pPr>
      <w:r>
        <w:rPr>
          <w:color w:val="000000"/>
          <w:sz w:val="27"/>
          <w:szCs w:val="27"/>
        </w:rPr>
        <w:lastRenderedPageBreak/>
        <w:t>  </w:t>
      </w:r>
    </w:p>
    <w:p w:rsidR="003F6FAF" w:rsidRDefault="003F6FAF" w:rsidP="003F6FAF">
      <w:pPr>
        <w:pStyle w:val="prrafodelista"/>
        <w:ind w:left="1068" w:hanging="360"/>
        <w:rPr>
          <w:color w:val="000000"/>
          <w:sz w:val="27"/>
          <w:szCs w:val="27"/>
        </w:rPr>
      </w:pPr>
      <w:r>
        <w:rPr>
          <w:color w:val="000000"/>
          <w:sz w:val="27"/>
          <w:szCs w:val="27"/>
        </w:rPr>
        <w:t>3.</w:t>
      </w:r>
      <w:r>
        <w:rPr>
          <w:color w:val="000000"/>
          <w:sz w:val="14"/>
          <w:szCs w:val="14"/>
        </w:rPr>
        <w:t>      </w:t>
      </w:r>
      <w:r>
        <w:rPr>
          <w:rStyle w:val="apple-converted-space"/>
          <w:color w:val="000000"/>
          <w:sz w:val="14"/>
          <w:szCs w:val="14"/>
        </w:rPr>
        <w:t> </w:t>
      </w:r>
      <w:r>
        <w:rPr>
          <w:color w:val="000000"/>
          <w:sz w:val="27"/>
          <w:szCs w:val="27"/>
        </w:rPr>
        <w:t>Si se está facturando una carga que se registro en Carga de Contenedor, Seleccionar la pestaña</w:t>
      </w:r>
      <w:r>
        <w:rPr>
          <w:rStyle w:val="apple-converted-space"/>
          <w:color w:val="000000"/>
          <w:sz w:val="27"/>
          <w:szCs w:val="27"/>
        </w:rPr>
        <w:t> </w:t>
      </w:r>
      <w:r>
        <w:rPr>
          <w:b/>
          <w:bCs/>
          <w:color w:val="000000"/>
          <w:sz w:val="27"/>
          <w:szCs w:val="27"/>
        </w:rPr>
        <w:t>&lt;Orden de Empaque&gt;</w:t>
      </w:r>
    </w:p>
    <w:p w:rsidR="003F6FAF" w:rsidRDefault="003F6FAF" w:rsidP="003F6FAF">
      <w:pPr>
        <w:pStyle w:val="prrafodelista"/>
        <w:ind w:left="1068"/>
        <w:rPr>
          <w:color w:val="000000"/>
          <w:sz w:val="27"/>
          <w:szCs w:val="27"/>
        </w:rPr>
      </w:pPr>
      <w:r>
        <w:rPr>
          <w:color w:val="000000"/>
          <w:sz w:val="27"/>
          <w:szCs w:val="27"/>
        </w:rPr>
        <w:t> </w:t>
      </w:r>
    </w:p>
    <w:p w:rsidR="003F6FAF" w:rsidRDefault="003F6FAF" w:rsidP="003F6FAF">
      <w:pPr>
        <w:pStyle w:val="prrafodelista"/>
        <w:ind w:left="1416"/>
        <w:rPr>
          <w:color w:val="000000"/>
          <w:sz w:val="27"/>
          <w:szCs w:val="27"/>
        </w:rPr>
      </w:pPr>
      <w:r>
        <w:rPr>
          <w:color w:val="000000"/>
          <w:sz w:val="27"/>
          <w:szCs w:val="27"/>
        </w:rPr>
        <w:t>Se presenta la siguiente pantalla, donde hay que elegir &lt;nuevo&gt; para  seleccionar la orden de empaque que se va a facturar (en éste caso la Orden de Empaque 292). Dar &lt;OK&gt; para regresar a la pantalla anterior.</w:t>
      </w:r>
    </w:p>
    <w:p w:rsidR="003F6FAF" w:rsidRDefault="003F6FAF" w:rsidP="003F6FAF">
      <w:pPr>
        <w:pStyle w:val="prrafodelista"/>
        <w:ind w:left="1068"/>
        <w:rPr>
          <w:color w:val="000000"/>
          <w:sz w:val="27"/>
          <w:szCs w:val="27"/>
        </w:rPr>
      </w:pPr>
      <w:r>
        <w:rPr>
          <w:color w:val="000000"/>
          <w:sz w:val="27"/>
          <w:szCs w:val="27"/>
        </w:rPr>
        <w:t> </w:t>
      </w:r>
    </w:p>
    <w:p w:rsidR="003F6FAF" w:rsidRDefault="003F6FAF" w:rsidP="003F6FAF">
      <w:pPr>
        <w:pStyle w:val="prrafodelista"/>
        <w:ind w:left="1068"/>
        <w:rPr>
          <w:color w:val="000000"/>
          <w:sz w:val="27"/>
          <w:szCs w:val="27"/>
        </w:rPr>
      </w:pPr>
      <w:r>
        <w:rPr>
          <w:color w:val="000000"/>
          <w:sz w:val="27"/>
          <w:szCs w:val="27"/>
        </w:rPr>
        <w:t> </w:t>
      </w:r>
      <w:r>
        <w:rPr>
          <w:noProof/>
          <w:color w:val="000000"/>
          <w:sz w:val="27"/>
          <w:szCs w:val="27"/>
        </w:rPr>
        <w:drawing>
          <wp:inline distT="0" distB="0" distL="0" distR="0">
            <wp:extent cx="7334250" cy="4591050"/>
            <wp:effectExtent l="0" t="0" r="0" b="0"/>
            <wp:docPr id="59" name="Imagen 59" descr="http://tts.interlinea.com.mx/facturacion_archivo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tts.interlinea.com.mx/facturacion_archivos/image004.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334250" cy="4591050"/>
                    </a:xfrm>
                    <a:prstGeom prst="rect">
                      <a:avLst/>
                    </a:prstGeom>
                    <a:noFill/>
                    <a:ln>
                      <a:noFill/>
                    </a:ln>
                  </pic:spPr>
                </pic:pic>
              </a:graphicData>
            </a:graphic>
          </wp:inline>
        </w:drawing>
      </w:r>
    </w:p>
    <w:p w:rsidR="003F6FAF" w:rsidRDefault="003F6FAF" w:rsidP="003F6FAF">
      <w:pPr>
        <w:pStyle w:val="prrafodelista"/>
        <w:ind w:left="1068"/>
        <w:jc w:val="center"/>
        <w:rPr>
          <w:color w:val="000000"/>
          <w:sz w:val="27"/>
          <w:szCs w:val="27"/>
        </w:rPr>
      </w:pPr>
      <w:r>
        <w:rPr>
          <w:color w:val="000000"/>
          <w:sz w:val="27"/>
          <w:szCs w:val="27"/>
        </w:rPr>
        <w:t>  </w:t>
      </w:r>
    </w:p>
    <w:p w:rsidR="003F6FAF" w:rsidRDefault="003F6FAF" w:rsidP="003F6FAF">
      <w:pPr>
        <w:pStyle w:val="prrafodelista"/>
        <w:ind w:left="1068" w:hanging="360"/>
        <w:rPr>
          <w:color w:val="000000"/>
          <w:sz w:val="27"/>
          <w:szCs w:val="27"/>
        </w:rPr>
      </w:pPr>
      <w:r>
        <w:rPr>
          <w:color w:val="000000"/>
          <w:sz w:val="27"/>
          <w:szCs w:val="27"/>
        </w:rPr>
        <w:lastRenderedPageBreak/>
        <w:t>4.</w:t>
      </w:r>
      <w:r>
        <w:rPr>
          <w:color w:val="000000"/>
          <w:sz w:val="14"/>
          <w:szCs w:val="14"/>
        </w:rPr>
        <w:t>      </w:t>
      </w:r>
      <w:r>
        <w:rPr>
          <w:rStyle w:val="apple-converted-space"/>
          <w:color w:val="000000"/>
          <w:sz w:val="14"/>
          <w:szCs w:val="14"/>
        </w:rPr>
        <w:t> </w:t>
      </w:r>
      <w:r>
        <w:rPr>
          <w:color w:val="000000"/>
          <w:sz w:val="27"/>
          <w:szCs w:val="27"/>
        </w:rPr>
        <w:t>Una vez verificado que es la orden correcta, se presiona el botón</w:t>
      </w:r>
      <w:r>
        <w:rPr>
          <w:rStyle w:val="apple-converted-space"/>
          <w:color w:val="000000"/>
          <w:sz w:val="27"/>
          <w:szCs w:val="27"/>
        </w:rPr>
        <w:t> </w:t>
      </w:r>
      <w:r>
        <w:rPr>
          <w:b/>
          <w:bCs/>
          <w:color w:val="000000"/>
          <w:sz w:val="27"/>
          <w:szCs w:val="27"/>
        </w:rPr>
        <w:t>&lt;Llenar detalle de Factura&gt;</w:t>
      </w:r>
      <w:r>
        <w:rPr>
          <w:rStyle w:val="apple-converted-space"/>
          <w:b/>
          <w:bCs/>
          <w:color w:val="000000"/>
          <w:sz w:val="27"/>
          <w:szCs w:val="27"/>
        </w:rPr>
        <w:t> </w:t>
      </w:r>
      <w:r>
        <w:rPr>
          <w:color w:val="000000"/>
          <w:sz w:val="27"/>
          <w:szCs w:val="27"/>
        </w:rPr>
        <w:t>para que la se llene la factura con los detalles de fruta cargada al contenedor. Contestar que</w:t>
      </w:r>
      <w:r>
        <w:rPr>
          <w:rStyle w:val="apple-converted-space"/>
          <w:color w:val="000000"/>
          <w:sz w:val="27"/>
          <w:szCs w:val="27"/>
        </w:rPr>
        <w:t> </w:t>
      </w:r>
      <w:r>
        <w:rPr>
          <w:b/>
          <w:bCs/>
          <w:color w:val="000000"/>
          <w:sz w:val="27"/>
          <w:szCs w:val="27"/>
        </w:rPr>
        <w:t>SI</w:t>
      </w:r>
      <w:r>
        <w:rPr>
          <w:rStyle w:val="apple-converted-space"/>
          <w:color w:val="000000"/>
          <w:sz w:val="27"/>
          <w:szCs w:val="27"/>
        </w:rPr>
        <w:t> </w:t>
      </w:r>
      <w:r>
        <w:rPr>
          <w:color w:val="000000"/>
          <w:sz w:val="27"/>
          <w:szCs w:val="27"/>
        </w:rPr>
        <w:t>a la advertencia.</w:t>
      </w:r>
    </w:p>
    <w:p w:rsidR="003F6FAF" w:rsidRDefault="003F6FAF" w:rsidP="003F6FAF">
      <w:pPr>
        <w:pStyle w:val="prrafodelista"/>
        <w:ind w:left="1068"/>
        <w:rPr>
          <w:color w:val="000000"/>
          <w:sz w:val="27"/>
          <w:szCs w:val="27"/>
        </w:rPr>
      </w:pPr>
      <w:r>
        <w:rPr>
          <w:color w:val="000000"/>
          <w:sz w:val="27"/>
          <w:szCs w:val="27"/>
        </w:rPr>
        <w:t> </w:t>
      </w:r>
      <w:r>
        <w:rPr>
          <w:noProof/>
          <w:color w:val="000000"/>
          <w:sz w:val="27"/>
          <w:szCs w:val="27"/>
        </w:rPr>
        <w:drawing>
          <wp:inline distT="0" distB="0" distL="0" distR="0">
            <wp:extent cx="7267575" cy="4533900"/>
            <wp:effectExtent l="0" t="0" r="9525" b="0"/>
            <wp:docPr id="58" name="Imagen 58" descr="http://tts.interlinea.com.mx/facturacion_archivo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tts.interlinea.com.mx/facturacion_archivos/image006.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267575" cy="4533900"/>
                    </a:xfrm>
                    <a:prstGeom prst="rect">
                      <a:avLst/>
                    </a:prstGeom>
                    <a:noFill/>
                    <a:ln>
                      <a:noFill/>
                    </a:ln>
                  </pic:spPr>
                </pic:pic>
              </a:graphicData>
            </a:graphic>
          </wp:inline>
        </w:drawing>
      </w:r>
    </w:p>
    <w:p w:rsidR="003F6FAF" w:rsidRDefault="003F6FAF" w:rsidP="003F6FAF">
      <w:pPr>
        <w:pStyle w:val="prrafodelista"/>
        <w:ind w:left="1068"/>
        <w:rPr>
          <w:color w:val="000000"/>
          <w:sz w:val="27"/>
          <w:szCs w:val="27"/>
        </w:rPr>
      </w:pPr>
      <w:r>
        <w:rPr>
          <w:color w:val="000000"/>
          <w:sz w:val="27"/>
          <w:szCs w:val="27"/>
        </w:rPr>
        <w:t>  </w:t>
      </w:r>
    </w:p>
    <w:p w:rsidR="003F6FAF" w:rsidRDefault="003F6FAF" w:rsidP="003F6FAF">
      <w:pPr>
        <w:pStyle w:val="prrafodelista"/>
        <w:ind w:left="1068" w:hanging="360"/>
        <w:rPr>
          <w:color w:val="000000"/>
          <w:sz w:val="27"/>
          <w:szCs w:val="27"/>
        </w:rPr>
      </w:pPr>
      <w:r>
        <w:rPr>
          <w:color w:val="000000"/>
          <w:sz w:val="27"/>
          <w:szCs w:val="27"/>
        </w:rPr>
        <w:t>5.</w:t>
      </w:r>
      <w:r>
        <w:rPr>
          <w:color w:val="000000"/>
          <w:sz w:val="14"/>
          <w:szCs w:val="14"/>
        </w:rPr>
        <w:t>      </w:t>
      </w:r>
      <w:r>
        <w:rPr>
          <w:rStyle w:val="apple-converted-space"/>
          <w:color w:val="000000"/>
          <w:sz w:val="14"/>
          <w:szCs w:val="14"/>
        </w:rPr>
        <w:t> </w:t>
      </w:r>
      <w:r>
        <w:rPr>
          <w:color w:val="000000"/>
          <w:sz w:val="27"/>
          <w:szCs w:val="27"/>
        </w:rPr>
        <w:t>Regresar a la pestaña GENERAL, donde se aprecia que ya está llena la factura con los datos de la fruta embarcada, y con el precio que se estipuló en el pedido.</w:t>
      </w:r>
    </w:p>
    <w:p w:rsidR="003F6FAF" w:rsidRDefault="003F6FAF" w:rsidP="003F6FAF">
      <w:pPr>
        <w:pStyle w:val="prrafodelista"/>
        <w:ind w:left="1068" w:hanging="360"/>
        <w:rPr>
          <w:color w:val="000000"/>
          <w:sz w:val="27"/>
          <w:szCs w:val="27"/>
        </w:rPr>
      </w:pPr>
      <w:r>
        <w:rPr>
          <w:color w:val="000000"/>
          <w:sz w:val="27"/>
          <w:szCs w:val="27"/>
        </w:rPr>
        <w:t>6.</w:t>
      </w:r>
      <w:r>
        <w:rPr>
          <w:color w:val="000000"/>
          <w:sz w:val="14"/>
          <w:szCs w:val="14"/>
        </w:rPr>
        <w:t>      </w:t>
      </w:r>
      <w:r>
        <w:rPr>
          <w:rStyle w:val="apple-converted-space"/>
          <w:color w:val="000000"/>
          <w:sz w:val="14"/>
          <w:szCs w:val="14"/>
        </w:rPr>
        <w:t> </w:t>
      </w:r>
      <w:r>
        <w:rPr>
          <w:color w:val="000000"/>
          <w:sz w:val="27"/>
          <w:szCs w:val="27"/>
        </w:rPr>
        <w:t>En éste caso, se le surtieron algunos  pallets de distinto calibre al que el cliente pidió, por lo que éstos no traen precio.</w:t>
      </w:r>
    </w:p>
    <w:p w:rsidR="003F6FAF" w:rsidRDefault="003F6FAF" w:rsidP="003F6FAF">
      <w:pPr>
        <w:spacing w:before="100" w:beforeAutospacing="1" w:after="100" w:afterAutospacing="1"/>
        <w:jc w:val="center"/>
        <w:rPr>
          <w:color w:val="000000"/>
          <w:sz w:val="27"/>
          <w:szCs w:val="27"/>
        </w:rPr>
      </w:pPr>
      <w:r>
        <w:rPr>
          <w:noProof/>
          <w:color w:val="000000"/>
          <w:sz w:val="27"/>
          <w:szCs w:val="27"/>
          <w:lang w:eastAsia="es-MX"/>
        </w:rPr>
        <w:lastRenderedPageBreak/>
        <w:drawing>
          <wp:inline distT="0" distB="0" distL="0" distR="0">
            <wp:extent cx="7381875" cy="4619625"/>
            <wp:effectExtent l="0" t="0" r="9525" b="9525"/>
            <wp:docPr id="57" name="Imagen 57" descr="http://tts.interlinea.com.mx/facturacion_archivo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tts.interlinea.com.mx/facturacion_archivos/image008.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381875" cy="4619625"/>
                    </a:xfrm>
                    <a:prstGeom prst="rect">
                      <a:avLst/>
                    </a:prstGeom>
                    <a:noFill/>
                    <a:ln>
                      <a:noFill/>
                    </a:ln>
                  </pic:spPr>
                </pic:pic>
              </a:graphicData>
            </a:graphic>
          </wp:inline>
        </w:drawing>
      </w:r>
    </w:p>
    <w:p w:rsidR="003F6FAF" w:rsidRDefault="003F6FAF" w:rsidP="003F6FAF">
      <w:pPr>
        <w:pStyle w:val="prrafodelista"/>
        <w:ind w:left="1068" w:hanging="360"/>
        <w:rPr>
          <w:color w:val="000000"/>
          <w:sz w:val="27"/>
          <w:szCs w:val="27"/>
        </w:rPr>
      </w:pPr>
      <w:r>
        <w:rPr>
          <w:color w:val="000000"/>
          <w:sz w:val="27"/>
          <w:szCs w:val="27"/>
        </w:rPr>
        <w:t>7.</w:t>
      </w:r>
      <w:r>
        <w:rPr>
          <w:color w:val="000000"/>
          <w:sz w:val="14"/>
          <w:szCs w:val="14"/>
        </w:rPr>
        <w:t>      </w:t>
      </w:r>
      <w:r>
        <w:rPr>
          <w:rStyle w:val="apple-converted-space"/>
          <w:color w:val="000000"/>
          <w:sz w:val="14"/>
          <w:szCs w:val="14"/>
        </w:rPr>
        <w:t> </w:t>
      </w:r>
      <w:r>
        <w:rPr>
          <w:color w:val="000000"/>
          <w:sz w:val="27"/>
          <w:szCs w:val="27"/>
        </w:rPr>
        <w:t>Se registra el precio directamente en la columna ‘precio’ dando ‘doble click’ sobre el precio que se desea modificar, para que se abra la ventana de actualizar registro de precio. Se cambia el precio y se da &lt;OK&gt;.</w:t>
      </w:r>
    </w:p>
    <w:p w:rsidR="003F6FAF" w:rsidRDefault="003F6FAF" w:rsidP="003F6FAF">
      <w:pPr>
        <w:pStyle w:val="prrafodelista"/>
        <w:ind w:left="1068"/>
        <w:rPr>
          <w:color w:val="000000"/>
          <w:sz w:val="27"/>
          <w:szCs w:val="27"/>
        </w:rPr>
      </w:pPr>
      <w:r>
        <w:rPr>
          <w:color w:val="000000"/>
          <w:sz w:val="27"/>
          <w:szCs w:val="27"/>
        </w:rPr>
        <w:t>Se repite para cada precio que se desea modificar.</w:t>
      </w:r>
    </w:p>
    <w:p w:rsidR="003F6FAF" w:rsidRDefault="003F6FAF" w:rsidP="003F6FAF">
      <w:pPr>
        <w:pStyle w:val="prrafodelista"/>
        <w:ind w:left="1068"/>
        <w:rPr>
          <w:color w:val="000000"/>
          <w:sz w:val="27"/>
          <w:szCs w:val="27"/>
        </w:rPr>
      </w:pPr>
      <w:r>
        <w:rPr>
          <w:color w:val="000000"/>
          <w:sz w:val="27"/>
          <w:szCs w:val="27"/>
        </w:rPr>
        <w:lastRenderedPageBreak/>
        <w:t> </w:t>
      </w:r>
      <w:r>
        <w:rPr>
          <w:noProof/>
          <w:color w:val="000000"/>
          <w:sz w:val="27"/>
          <w:szCs w:val="27"/>
        </w:rPr>
        <w:drawing>
          <wp:inline distT="0" distB="0" distL="0" distR="0">
            <wp:extent cx="7143750" cy="4467225"/>
            <wp:effectExtent l="0" t="0" r="0" b="9525"/>
            <wp:docPr id="56" name="Imagen 56" descr="http://tts.interlinea.com.mx/facturacion_archivo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tts.interlinea.com.mx/facturacion_archivos/image010.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143750" cy="4467225"/>
                    </a:xfrm>
                    <a:prstGeom prst="rect">
                      <a:avLst/>
                    </a:prstGeom>
                    <a:noFill/>
                    <a:ln>
                      <a:noFill/>
                    </a:ln>
                  </pic:spPr>
                </pic:pic>
              </a:graphicData>
            </a:graphic>
          </wp:inline>
        </w:drawing>
      </w:r>
    </w:p>
    <w:p w:rsidR="003F6FAF" w:rsidRDefault="003F6FAF" w:rsidP="003F6FAF">
      <w:pPr>
        <w:pStyle w:val="prrafodelista"/>
        <w:ind w:left="1068"/>
        <w:jc w:val="center"/>
        <w:rPr>
          <w:color w:val="000000"/>
          <w:sz w:val="27"/>
          <w:szCs w:val="27"/>
        </w:rPr>
      </w:pPr>
      <w:r>
        <w:rPr>
          <w:color w:val="000000"/>
          <w:sz w:val="27"/>
          <w:szCs w:val="27"/>
        </w:rPr>
        <w:t>  </w:t>
      </w:r>
    </w:p>
    <w:p w:rsidR="003F6FAF" w:rsidRDefault="003F6FAF" w:rsidP="003F6FAF">
      <w:pPr>
        <w:pStyle w:val="prrafodelista"/>
        <w:ind w:left="1068" w:hanging="360"/>
        <w:rPr>
          <w:color w:val="000000"/>
          <w:sz w:val="27"/>
          <w:szCs w:val="27"/>
        </w:rPr>
      </w:pPr>
      <w:r>
        <w:rPr>
          <w:color w:val="000000"/>
          <w:sz w:val="27"/>
          <w:szCs w:val="27"/>
        </w:rPr>
        <w:t>8.</w:t>
      </w:r>
      <w:r>
        <w:rPr>
          <w:color w:val="000000"/>
          <w:sz w:val="14"/>
          <w:szCs w:val="14"/>
        </w:rPr>
        <w:t>      </w:t>
      </w:r>
      <w:r>
        <w:rPr>
          <w:rStyle w:val="apple-converted-space"/>
          <w:color w:val="000000"/>
          <w:sz w:val="14"/>
          <w:szCs w:val="14"/>
        </w:rPr>
        <w:t> </w:t>
      </w:r>
      <w:r>
        <w:rPr>
          <w:color w:val="000000"/>
          <w:sz w:val="27"/>
          <w:szCs w:val="27"/>
        </w:rPr>
        <w:t>Se repite para cada precio que se desea modificar, y se verifica que el total del importe esté correcto. Una vez completa la factura, se bloque el movimiento marcando la casilla inferior izquierda, y de da &lt;OK&gt; para grabar el movimiento</w:t>
      </w:r>
    </w:p>
    <w:p w:rsidR="003F6FAF" w:rsidRDefault="003F6FAF" w:rsidP="003F6FAF">
      <w:pPr>
        <w:pStyle w:val="prrafodelista"/>
        <w:ind w:left="1068" w:hanging="360"/>
        <w:rPr>
          <w:color w:val="000000"/>
          <w:sz w:val="27"/>
          <w:szCs w:val="27"/>
        </w:rPr>
      </w:pPr>
      <w:r>
        <w:rPr>
          <w:color w:val="000000"/>
          <w:sz w:val="27"/>
          <w:szCs w:val="27"/>
        </w:rPr>
        <w:lastRenderedPageBreak/>
        <w:t>.</w:t>
      </w:r>
      <w:r>
        <w:rPr>
          <w:noProof/>
          <w:color w:val="000000"/>
          <w:sz w:val="27"/>
          <w:szCs w:val="27"/>
        </w:rPr>
        <w:drawing>
          <wp:inline distT="0" distB="0" distL="0" distR="0">
            <wp:extent cx="7258050" cy="4543425"/>
            <wp:effectExtent l="0" t="0" r="0" b="9525"/>
            <wp:docPr id="55" name="Imagen 55" descr="http://tts.interlinea.com.mx/facturacion_archivo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tts.interlinea.com.mx/facturacion_archivos/image012.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258050" cy="4543425"/>
                    </a:xfrm>
                    <a:prstGeom prst="rect">
                      <a:avLst/>
                    </a:prstGeom>
                    <a:noFill/>
                    <a:ln>
                      <a:noFill/>
                    </a:ln>
                  </pic:spPr>
                </pic:pic>
              </a:graphicData>
            </a:graphic>
          </wp:inline>
        </w:drawing>
      </w:r>
    </w:p>
    <w:p w:rsidR="003F6FAF" w:rsidRDefault="003F6FAF" w:rsidP="003F6FAF">
      <w:pPr>
        <w:pStyle w:val="prrafodelista"/>
        <w:ind w:left="1068" w:hanging="360"/>
        <w:rPr>
          <w:color w:val="000000"/>
          <w:sz w:val="27"/>
          <w:szCs w:val="27"/>
        </w:rPr>
      </w:pPr>
      <w:r>
        <w:rPr>
          <w:color w:val="000000"/>
          <w:sz w:val="27"/>
          <w:szCs w:val="27"/>
        </w:rPr>
        <w:t>9.</w:t>
      </w:r>
      <w:r>
        <w:rPr>
          <w:color w:val="000000"/>
          <w:sz w:val="14"/>
          <w:szCs w:val="14"/>
        </w:rPr>
        <w:t>      </w:t>
      </w:r>
      <w:r>
        <w:rPr>
          <w:rStyle w:val="apple-converted-space"/>
          <w:color w:val="000000"/>
          <w:sz w:val="14"/>
          <w:szCs w:val="14"/>
        </w:rPr>
        <w:t> </w:t>
      </w:r>
      <w:r>
        <w:rPr>
          <w:color w:val="000000"/>
          <w:sz w:val="27"/>
          <w:szCs w:val="27"/>
        </w:rPr>
        <w:t>Si se está facturando un producto DIRECTAMENTE, sin Carga de Contenedor (En éste caso NO SE AFECTAN INVENTARIOS), entonces se llena la factura en la pestaña  &lt;GENERAL&gt;, donde se le indica &lt;NUEVO&gt; para añadir cada producto que se desea facturar, seleccionándolo de la lista, y registrando el precio si es necesario. Se repite para cada producto.</w:t>
      </w:r>
    </w:p>
    <w:p w:rsidR="003F6FAF" w:rsidRDefault="003F6FAF" w:rsidP="003F6FAF">
      <w:pPr>
        <w:pStyle w:val="prrafodelista"/>
        <w:ind w:left="1068"/>
        <w:rPr>
          <w:color w:val="000000"/>
          <w:sz w:val="27"/>
          <w:szCs w:val="27"/>
        </w:rPr>
      </w:pPr>
      <w:r>
        <w:rPr>
          <w:color w:val="000000"/>
          <w:sz w:val="27"/>
          <w:szCs w:val="27"/>
        </w:rPr>
        <w:t> </w:t>
      </w:r>
    </w:p>
    <w:p w:rsidR="003F6FAF" w:rsidRDefault="003F6FAF" w:rsidP="003F6FAF">
      <w:pPr>
        <w:spacing w:before="100" w:beforeAutospacing="1" w:after="100" w:afterAutospacing="1"/>
        <w:jc w:val="center"/>
        <w:rPr>
          <w:color w:val="000000"/>
          <w:sz w:val="27"/>
          <w:szCs w:val="27"/>
        </w:rPr>
      </w:pPr>
      <w:r>
        <w:rPr>
          <w:noProof/>
          <w:color w:val="000000"/>
          <w:sz w:val="27"/>
          <w:szCs w:val="27"/>
          <w:lang w:eastAsia="es-MX"/>
        </w:rPr>
        <w:lastRenderedPageBreak/>
        <w:drawing>
          <wp:inline distT="0" distB="0" distL="0" distR="0">
            <wp:extent cx="7372350" cy="4610100"/>
            <wp:effectExtent l="0" t="0" r="0" b="0"/>
            <wp:docPr id="54" name="Imagen 54" descr="http://tts.interlinea.com.mx/facturacion_archivo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tts.interlinea.com.mx/facturacion_archivos/image014.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372350" cy="4610100"/>
                    </a:xfrm>
                    <a:prstGeom prst="rect">
                      <a:avLst/>
                    </a:prstGeom>
                    <a:noFill/>
                    <a:ln>
                      <a:noFill/>
                    </a:ln>
                  </pic:spPr>
                </pic:pic>
              </a:graphicData>
            </a:graphic>
          </wp:inline>
        </w:drawing>
      </w:r>
    </w:p>
    <w:p w:rsidR="003F6FAF" w:rsidRDefault="003F6FAF" w:rsidP="003F6FAF">
      <w:pPr>
        <w:spacing w:before="100" w:beforeAutospacing="1" w:after="100" w:afterAutospacing="1"/>
        <w:jc w:val="center"/>
        <w:rPr>
          <w:color w:val="000000"/>
          <w:sz w:val="27"/>
          <w:szCs w:val="27"/>
        </w:rPr>
      </w:pPr>
      <w:r>
        <w:rPr>
          <w:color w:val="000000"/>
          <w:sz w:val="27"/>
          <w:szCs w:val="27"/>
        </w:rPr>
        <w:t> </w:t>
      </w:r>
    </w:p>
    <w:p w:rsidR="003F6FAF" w:rsidRDefault="003F6FAF" w:rsidP="003F6FAF">
      <w:pPr>
        <w:spacing w:before="100" w:beforeAutospacing="1" w:after="100" w:afterAutospacing="1"/>
        <w:jc w:val="center"/>
        <w:rPr>
          <w:color w:val="000000"/>
          <w:sz w:val="27"/>
          <w:szCs w:val="27"/>
        </w:rPr>
      </w:pPr>
      <w:r>
        <w:rPr>
          <w:color w:val="000000"/>
          <w:sz w:val="27"/>
          <w:szCs w:val="27"/>
        </w:rPr>
        <w:t> </w:t>
      </w:r>
    </w:p>
    <w:p w:rsidR="003F6FAF" w:rsidRDefault="003F6FAF" w:rsidP="003F6FAF">
      <w:pPr>
        <w:pStyle w:val="prrafodelista"/>
        <w:ind w:left="1068" w:hanging="360"/>
        <w:rPr>
          <w:color w:val="000000"/>
          <w:sz w:val="27"/>
          <w:szCs w:val="27"/>
        </w:rPr>
      </w:pPr>
      <w:r>
        <w:rPr>
          <w:color w:val="000000"/>
          <w:sz w:val="27"/>
          <w:szCs w:val="27"/>
        </w:rPr>
        <w:t>10.</w:t>
      </w:r>
      <w:r>
        <w:rPr>
          <w:color w:val="000000"/>
          <w:sz w:val="14"/>
          <w:szCs w:val="14"/>
        </w:rPr>
        <w:t>  </w:t>
      </w:r>
      <w:r>
        <w:rPr>
          <w:rStyle w:val="apple-converted-space"/>
          <w:color w:val="000000"/>
          <w:sz w:val="14"/>
          <w:szCs w:val="14"/>
        </w:rPr>
        <w:t> </w:t>
      </w:r>
      <w:r>
        <w:rPr>
          <w:color w:val="000000"/>
          <w:sz w:val="27"/>
          <w:szCs w:val="27"/>
        </w:rPr>
        <w:t>Se procede a  la impresión del documento, seleccionando la opción &lt;Imprimir Movimientos&gt; en la parte inferior Izquierda.</w:t>
      </w:r>
    </w:p>
    <w:p w:rsidR="003F6FAF" w:rsidRDefault="003F6FAF" w:rsidP="003F6FAF">
      <w:pPr>
        <w:pStyle w:val="prrafodelista"/>
        <w:ind w:left="1068"/>
        <w:rPr>
          <w:color w:val="000000"/>
          <w:sz w:val="27"/>
          <w:szCs w:val="27"/>
        </w:rPr>
      </w:pPr>
      <w:r>
        <w:rPr>
          <w:color w:val="000000"/>
          <w:sz w:val="27"/>
          <w:szCs w:val="27"/>
        </w:rPr>
        <w:t> </w:t>
      </w:r>
    </w:p>
    <w:p w:rsidR="003F6FAF" w:rsidRDefault="003F6FAF" w:rsidP="003F6FAF">
      <w:pPr>
        <w:pStyle w:val="prrafodelista"/>
        <w:ind w:left="1068"/>
        <w:rPr>
          <w:color w:val="000000"/>
          <w:sz w:val="27"/>
          <w:szCs w:val="27"/>
        </w:rPr>
      </w:pPr>
      <w:r>
        <w:rPr>
          <w:noProof/>
          <w:color w:val="000000"/>
          <w:sz w:val="27"/>
          <w:szCs w:val="27"/>
        </w:rPr>
        <w:lastRenderedPageBreak/>
        <w:drawing>
          <wp:inline distT="0" distB="0" distL="0" distR="0">
            <wp:extent cx="7800975" cy="4867275"/>
            <wp:effectExtent l="0" t="0" r="9525" b="9525"/>
            <wp:docPr id="53" name="Imagen 53" descr="http://tts.interlinea.com.mx/facturacion_archivo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tts.interlinea.com.mx/facturacion_archivos/image016.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800975" cy="4867275"/>
                    </a:xfrm>
                    <a:prstGeom prst="rect">
                      <a:avLst/>
                    </a:prstGeom>
                    <a:noFill/>
                    <a:ln>
                      <a:noFill/>
                    </a:ln>
                  </pic:spPr>
                </pic:pic>
              </a:graphicData>
            </a:graphic>
          </wp:inline>
        </w:drawing>
      </w:r>
    </w:p>
    <w:p w:rsidR="003F6FAF" w:rsidRDefault="003F6FAF" w:rsidP="003F6FAF">
      <w:pPr>
        <w:pStyle w:val="prrafodelista"/>
        <w:ind w:left="1068"/>
        <w:rPr>
          <w:color w:val="000000"/>
          <w:sz w:val="27"/>
          <w:szCs w:val="27"/>
        </w:rPr>
      </w:pPr>
      <w:r>
        <w:rPr>
          <w:color w:val="000000"/>
          <w:sz w:val="27"/>
          <w:szCs w:val="27"/>
        </w:rPr>
        <w:t> </w:t>
      </w:r>
    </w:p>
    <w:p w:rsidR="003F6FAF" w:rsidRDefault="003F6FAF" w:rsidP="003F6FAF">
      <w:pPr>
        <w:pStyle w:val="NormalWeb"/>
        <w:rPr>
          <w:color w:val="000000"/>
          <w:sz w:val="27"/>
          <w:szCs w:val="27"/>
        </w:rPr>
      </w:pPr>
      <w:r>
        <w:rPr>
          <w:rFonts w:ascii="Calibri" w:hAnsi="Calibri" w:cs="Calibri"/>
          <w:color w:val="000000"/>
          <w:sz w:val="22"/>
          <w:szCs w:val="22"/>
        </w:rPr>
        <w:br w:type="page"/>
      </w:r>
      <w:r>
        <w:rPr>
          <w:rFonts w:ascii="Calibri" w:hAnsi="Calibri" w:cs="Calibri"/>
          <w:color w:val="000000"/>
          <w:sz w:val="22"/>
          <w:szCs w:val="22"/>
        </w:rPr>
        <w:lastRenderedPageBreak/>
        <w:t> </w:t>
      </w:r>
    </w:p>
    <w:p w:rsidR="003F6FAF" w:rsidRDefault="003F6FAF" w:rsidP="003F6FAF">
      <w:pPr>
        <w:pStyle w:val="Ttulo2"/>
        <w:spacing w:before="200" w:line="299" w:lineRule="atLeast"/>
        <w:rPr>
          <w:rFonts w:ascii="Cambria" w:hAnsi="Cambria"/>
          <w:color w:val="4F81BD"/>
        </w:rPr>
      </w:pPr>
      <w:r>
        <w:rPr>
          <w:color w:val="000000"/>
          <w:sz w:val="27"/>
          <w:szCs w:val="27"/>
        </w:rPr>
        <w:t> </w:t>
      </w:r>
      <w:r w:rsidRPr="003F6FAF">
        <w:rPr>
          <w:rFonts w:ascii="Cambria" w:hAnsi="Cambria"/>
          <w:color w:val="4F81BD"/>
        </w:rPr>
        <w:t>Embarques:</w:t>
      </w:r>
    </w:p>
    <w:p w:rsidR="003F6FAF" w:rsidRDefault="003F6FAF" w:rsidP="003F6FAF">
      <w:pPr>
        <w:spacing w:before="100" w:beforeAutospacing="1" w:after="100" w:afterAutospacing="1"/>
        <w:rPr>
          <w:rFonts w:ascii="Times New Roman" w:hAnsi="Times New Roman"/>
          <w:color w:val="000000"/>
          <w:sz w:val="27"/>
          <w:szCs w:val="27"/>
        </w:rPr>
      </w:pPr>
      <w:r>
        <w:rPr>
          <w:color w:val="000000"/>
          <w:sz w:val="27"/>
          <w:szCs w:val="27"/>
        </w:rPr>
        <w:t> </w:t>
      </w:r>
    </w:p>
    <w:p w:rsidR="003F6FAF" w:rsidRDefault="003F6FAF" w:rsidP="003F6FAF">
      <w:pPr>
        <w:spacing w:before="100" w:beforeAutospacing="1" w:after="100" w:afterAutospacing="1"/>
        <w:ind w:firstLine="708"/>
        <w:rPr>
          <w:color w:val="000000"/>
          <w:sz w:val="27"/>
          <w:szCs w:val="27"/>
        </w:rPr>
      </w:pPr>
      <w:r>
        <w:rPr>
          <w:color w:val="000000"/>
          <w:sz w:val="27"/>
          <w:szCs w:val="27"/>
        </w:rPr>
        <w:t>Una vez que se ha registrado la Carga del Contenedor y Elaborado la factura, se procede a Documentar el Embarque.</w:t>
      </w:r>
    </w:p>
    <w:p w:rsidR="003F6FAF" w:rsidRDefault="003F6FAF" w:rsidP="003F6FAF">
      <w:pPr>
        <w:spacing w:before="100" w:beforeAutospacing="1" w:after="100" w:afterAutospacing="1"/>
        <w:ind w:firstLine="708"/>
        <w:rPr>
          <w:color w:val="000000"/>
          <w:sz w:val="27"/>
          <w:szCs w:val="27"/>
        </w:rPr>
      </w:pPr>
      <w:r>
        <w:rPr>
          <w:b/>
          <w:bCs/>
          <w:color w:val="000000"/>
          <w:sz w:val="27"/>
          <w:szCs w:val="27"/>
          <w:u w:val="single"/>
        </w:rPr>
        <w:t>Pasos:</w:t>
      </w:r>
    </w:p>
    <w:p w:rsidR="003F6FAF" w:rsidRDefault="003F6FAF" w:rsidP="003F6FAF">
      <w:pPr>
        <w:pStyle w:val="prrafodelista"/>
        <w:ind w:left="1068" w:hanging="360"/>
        <w:rPr>
          <w:color w:val="000000"/>
          <w:sz w:val="27"/>
          <w:szCs w:val="27"/>
        </w:rPr>
      </w:pPr>
      <w:r>
        <w:rPr>
          <w:b/>
          <w:bCs/>
          <w:color w:val="000000"/>
          <w:sz w:val="27"/>
          <w:szCs w:val="27"/>
        </w:rPr>
        <w:t>1.</w:t>
      </w:r>
      <w:r>
        <w:rPr>
          <w:color w:val="000000"/>
          <w:sz w:val="14"/>
          <w:szCs w:val="14"/>
        </w:rPr>
        <w:t>      </w:t>
      </w:r>
      <w:r>
        <w:rPr>
          <w:rStyle w:val="apple-converted-space"/>
          <w:color w:val="000000"/>
          <w:sz w:val="14"/>
          <w:szCs w:val="14"/>
        </w:rPr>
        <w:t> </w:t>
      </w:r>
      <w:r>
        <w:rPr>
          <w:color w:val="000000"/>
          <w:sz w:val="27"/>
          <w:szCs w:val="27"/>
        </w:rPr>
        <w:t>Seleccionar el Icono de Embarques o desde el menú Ventas, Embarques, Movimientos</w:t>
      </w:r>
    </w:p>
    <w:p w:rsidR="003F6FAF" w:rsidRDefault="003F6FAF" w:rsidP="003F6FAF">
      <w:pPr>
        <w:spacing w:before="100" w:beforeAutospacing="1" w:after="100" w:afterAutospacing="1"/>
        <w:ind w:left="708"/>
        <w:jc w:val="center"/>
        <w:rPr>
          <w:color w:val="000000"/>
          <w:sz w:val="27"/>
          <w:szCs w:val="27"/>
        </w:rPr>
      </w:pPr>
      <w:r>
        <w:rPr>
          <w:noProof/>
          <w:color w:val="000000"/>
          <w:sz w:val="27"/>
          <w:szCs w:val="27"/>
          <w:lang w:eastAsia="es-MX"/>
        </w:rPr>
        <w:drawing>
          <wp:inline distT="0" distB="0" distL="0" distR="0">
            <wp:extent cx="8239125" cy="5143500"/>
            <wp:effectExtent l="0" t="0" r="9525" b="0"/>
            <wp:docPr id="64" name="Imagen 64" descr="http://tts.interlinea.com.mx/embarques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tts.interlinea.com.mx/embarques_archivos/image002.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239125" cy="5143500"/>
                    </a:xfrm>
                    <a:prstGeom prst="rect">
                      <a:avLst/>
                    </a:prstGeom>
                    <a:noFill/>
                    <a:ln>
                      <a:noFill/>
                    </a:ln>
                  </pic:spPr>
                </pic:pic>
              </a:graphicData>
            </a:graphic>
          </wp:inline>
        </w:drawing>
      </w:r>
    </w:p>
    <w:p w:rsidR="003F6FAF" w:rsidRDefault="003F6FAF" w:rsidP="003F6FAF">
      <w:pPr>
        <w:spacing w:before="100" w:beforeAutospacing="1" w:after="100" w:afterAutospacing="1"/>
        <w:ind w:left="708"/>
        <w:jc w:val="center"/>
        <w:rPr>
          <w:color w:val="000000"/>
          <w:sz w:val="27"/>
          <w:szCs w:val="27"/>
        </w:rPr>
      </w:pPr>
      <w:r>
        <w:rPr>
          <w:b/>
          <w:bCs/>
          <w:color w:val="000000"/>
          <w:sz w:val="27"/>
          <w:szCs w:val="27"/>
        </w:rPr>
        <w:lastRenderedPageBreak/>
        <w:t> </w:t>
      </w:r>
    </w:p>
    <w:p w:rsidR="003F6FAF" w:rsidRDefault="003F6FAF" w:rsidP="003F6FAF">
      <w:pPr>
        <w:pStyle w:val="prrafodelista"/>
        <w:ind w:left="1068" w:hanging="360"/>
        <w:rPr>
          <w:color w:val="000000"/>
          <w:sz w:val="27"/>
          <w:szCs w:val="27"/>
        </w:rPr>
      </w:pPr>
      <w:r>
        <w:rPr>
          <w:color w:val="000000"/>
          <w:sz w:val="27"/>
          <w:szCs w:val="27"/>
        </w:rPr>
        <w:t>2.</w:t>
      </w:r>
      <w:r>
        <w:rPr>
          <w:color w:val="000000"/>
          <w:sz w:val="14"/>
          <w:szCs w:val="14"/>
        </w:rPr>
        <w:t>      </w:t>
      </w:r>
      <w:r>
        <w:rPr>
          <w:rStyle w:val="apple-converted-space"/>
          <w:color w:val="000000"/>
          <w:sz w:val="14"/>
          <w:szCs w:val="14"/>
        </w:rPr>
        <w:t> </w:t>
      </w:r>
      <w:r>
        <w:rPr>
          <w:color w:val="000000"/>
          <w:sz w:val="27"/>
          <w:szCs w:val="27"/>
        </w:rPr>
        <w:t>Seleccionar &lt;Nuevo&gt; , y llenar los datos</w:t>
      </w:r>
      <w:r>
        <w:rPr>
          <w:rStyle w:val="apple-converted-space"/>
          <w:color w:val="000000"/>
          <w:sz w:val="27"/>
          <w:szCs w:val="27"/>
        </w:rPr>
        <w:t> </w:t>
      </w:r>
      <w:r>
        <w:rPr>
          <w:b/>
          <w:bCs/>
          <w:color w:val="000000"/>
          <w:sz w:val="27"/>
          <w:szCs w:val="27"/>
        </w:rPr>
        <w:t>generales</w:t>
      </w:r>
      <w:r>
        <w:rPr>
          <w:rStyle w:val="apple-converted-space"/>
          <w:color w:val="000000"/>
          <w:sz w:val="27"/>
          <w:szCs w:val="27"/>
        </w:rPr>
        <w:t> </w:t>
      </w:r>
      <w:r>
        <w:rPr>
          <w:color w:val="000000"/>
          <w:sz w:val="27"/>
          <w:szCs w:val="27"/>
        </w:rPr>
        <w:t>del embarque, eligiendo de que factura es, y la Agencia Aduanal</w:t>
      </w:r>
    </w:p>
    <w:p w:rsidR="003F6FAF" w:rsidRDefault="003F6FAF" w:rsidP="003F6FAF">
      <w:pPr>
        <w:spacing w:before="100" w:beforeAutospacing="1" w:after="100" w:afterAutospacing="1"/>
        <w:ind w:firstLine="708"/>
        <w:jc w:val="center"/>
        <w:rPr>
          <w:color w:val="000000"/>
          <w:sz w:val="27"/>
          <w:szCs w:val="27"/>
        </w:rPr>
      </w:pPr>
      <w:r>
        <w:rPr>
          <w:noProof/>
          <w:color w:val="000000"/>
          <w:sz w:val="27"/>
          <w:szCs w:val="27"/>
          <w:lang w:eastAsia="es-MX"/>
        </w:rPr>
        <w:drawing>
          <wp:inline distT="0" distB="0" distL="0" distR="0">
            <wp:extent cx="8305800" cy="5200650"/>
            <wp:effectExtent l="0" t="0" r="0" b="0"/>
            <wp:docPr id="63" name="Imagen 63" descr="http://tts.interlinea.com.mx/embarques_archivo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tts.interlinea.com.mx/embarques_archivos/image004.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305800" cy="5200650"/>
                    </a:xfrm>
                    <a:prstGeom prst="rect">
                      <a:avLst/>
                    </a:prstGeom>
                    <a:noFill/>
                    <a:ln>
                      <a:noFill/>
                    </a:ln>
                  </pic:spPr>
                </pic:pic>
              </a:graphicData>
            </a:graphic>
          </wp:inline>
        </w:drawing>
      </w:r>
    </w:p>
    <w:p w:rsidR="003F6FAF" w:rsidRDefault="003F6FAF" w:rsidP="003F6FAF">
      <w:pPr>
        <w:spacing w:before="100" w:beforeAutospacing="1" w:after="100" w:afterAutospacing="1"/>
        <w:ind w:firstLine="708"/>
        <w:jc w:val="center"/>
        <w:rPr>
          <w:color w:val="000000"/>
          <w:sz w:val="27"/>
          <w:szCs w:val="27"/>
        </w:rPr>
      </w:pPr>
      <w:r>
        <w:rPr>
          <w:color w:val="000000"/>
          <w:sz w:val="27"/>
          <w:szCs w:val="27"/>
        </w:rPr>
        <w:t>  </w:t>
      </w:r>
    </w:p>
    <w:p w:rsidR="003F6FAF" w:rsidRDefault="003F6FAF" w:rsidP="003F6FAF">
      <w:pPr>
        <w:pStyle w:val="prrafodelista"/>
        <w:ind w:left="1068" w:hanging="360"/>
        <w:rPr>
          <w:color w:val="000000"/>
          <w:sz w:val="27"/>
          <w:szCs w:val="27"/>
        </w:rPr>
      </w:pPr>
      <w:r>
        <w:rPr>
          <w:color w:val="000000"/>
          <w:sz w:val="27"/>
          <w:szCs w:val="27"/>
        </w:rPr>
        <w:t>3.</w:t>
      </w:r>
      <w:r>
        <w:rPr>
          <w:color w:val="000000"/>
          <w:sz w:val="14"/>
          <w:szCs w:val="14"/>
        </w:rPr>
        <w:t>      </w:t>
      </w:r>
      <w:r>
        <w:rPr>
          <w:rStyle w:val="apple-converted-space"/>
          <w:color w:val="000000"/>
          <w:sz w:val="14"/>
          <w:szCs w:val="14"/>
        </w:rPr>
        <w:t> </w:t>
      </w:r>
      <w:r>
        <w:rPr>
          <w:color w:val="000000"/>
          <w:sz w:val="27"/>
          <w:szCs w:val="27"/>
        </w:rPr>
        <w:t>Cambiarse a la pestaña</w:t>
      </w:r>
      <w:r>
        <w:rPr>
          <w:rStyle w:val="apple-converted-space"/>
          <w:color w:val="000000"/>
          <w:sz w:val="27"/>
          <w:szCs w:val="27"/>
        </w:rPr>
        <w:t> </w:t>
      </w:r>
      <w:r>
        <w:rPr>
          <w:b/>
          <w:bCs/>
          <w:color w:val="000000"/>
          <w:sz w:val="27"/>
          <w:szCs w:val="27"/>
        </w:rPr>
        <w:t>&lt;Información del Transporte&gt;</w:t>
      </w:r>
      <w:r>
        <w:rPr>
          <w:rStyle w:val="apple-converted-space"/>
          <w:color w:val="000000"/>
          <w:sz w:val="27"/>
          <w:szCs w:val="27"/>
        </w:rPr>
        <w:t> </w:t>
      </w:r>
      <w:r>
        <w:rPr>
          <w:color w:val="000000"/>
          <w:sz w:val="27"/>
          <w:szCs w:val="27"/>
        </w:rPr>
        <w:t>elegir &lt;NUEVO&gt; y llenar los datos correspondientes al transporte, seleccionando el transportista de la lista.</w:t>
      </w:r>
      <w:r>
        <w:rPr>
          <w:rStyle w:val="apple-converted-space"/>
          <w:color w:val="000000"/>
          <w:sz w:val="27"/>
          <w:szCs w:val="27"/>
        </w:rPr>
        <w:t> </w:t>
      </w:r>
      <w:r>
        <w:rPr>
          <w:b/>
          <w:bCs/>
          <w:color w:val="000000"/>
          <w:sz w:val="27"/>
          <w:szCs w:val="27"/>
        </w:rPr>
        <w:t>MUY IMPORTANTE</w:t>
      </w:r>
      <w:r>
        <w:rPr>
          <w:color w:val="000000"/>
          <w:sz w:val="27"/>
          <w:szCs w:val="27"/>
        </w:rPr>
        <w:t>: Indicar la fecha estimada de llegada del embarques a su destino, pues en ésta fecha se basa el sistema para indicar cuando un pedido cambia de Status de ‘En tránsito’ a ‘Entregado’.    Dar &lt;OK&gt;</w:t>
      </w:r>
    </w:p>
    <w:p w:rsidR="003F6FAF" w:rsidRDefault="003F6FAF" w:rsidP="003F6FAF">
      <w:pPr>
        <w:pStyle w:val="prrafodelista"/>
        <w:ind w:left="1068"/>
        <w:rPr>
          <w:color w:val="000000"/>
          <w:sz w:val="27"/>
          <w:szCs w:val="27"/>
        </w:rPr>
      </w:pPr>
      <w:r>
        <w:rPr>
          <w:color w:val="000000"/>
          <w:sz w:val="27"/>
          <w:szCs w:val="27"/>
        </w:rPr>
        <w:lastRenderedPageBreak/>
        <w:t> </w:t>
      </w:r>
    </w:p>
    <w:p w:rsidR="003F6FAF" w:rsidRDefault="003F6FAF" w:rsidP="003F6FAF">
      <w:pPr>
        <w:pStyle w:val="prrafodelista"/>
        <w:ind w:left="1068"/>
        <w:jc w:val="center"/>
        <w:rPr>
          <w:color w:val="000000"/>
          <w:sz w:val="27"/>
          <w:szCs w:val="27"/>
        </w:rPr>
      </w:pPr>
      <w:r>
        <w:rPr>
          <w:noProof/>
          <w:color w:val="000000"/>
          <w:sz w:val="27"/>
          <w:szCs w:val="27"/>
        </w:rPr>
        <w:drawing>
          <wp:inline distT="0" distB="0" distL="0" distR="0">
            <wp:extent cx="8105775" cy="5057775"/>
            <wp:effectExtent l="0" t="0" r="9525" b="9525"/>
            <wp:docPr id="62" name="Imagen 62" descr="http://tts.interlinea.com.mx/embarques_archivo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tts.interlinea.com.mx/embarques_archivos/image006.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8105775" cy="5057775"/>
                    </a:xfrm>
                    <a:prstGeom prst="rect">
                      <a:avLst/>
                    </a:prstGeom>
                    <a:noFill/>
                    <a:ln>
                      <a:noFill/>
                    </a:ln>
                  </pic:spPr>
                </pic:pic>
              </a:graphicData>
            </a:graphic>
          </wp:inline>
        </w:drawing>
      </w:r>
    </w:p>
    <w:p w:rsidR="003F6FAF" w:rsidRDefault="003F6FAF" w:rsidP="003F6FAF">
      <w:pPr>
        <w:pStyle w:val="prrafodelista"/>
        <w:ind w:left="1068"/>
        <w:jc w:val="center"/>
        <w:rPr>
          <w:color w:val="000000"/>
          <w:sz w:val="27"/>
          <w:szCs w:val="27"/>
        </w:rPr>
      </w:pPr>
      <w:r>
        <w:rPr>
          <w:color w:val="000000"/>
          <w:sz w:val="27"/>
          <w:szCs w:val="27"/>
        </w:rPr>
        <w:t> </w:t>
      </w:r>
    </w:p>
    <w:p w:rsidR="003F6FAF" w:rsidRDefault="003F6FAF" w:rsidP="003F6FAF">
      <w:pPr>
        <w:pStyle w:val="prrafodelista"/>
        <w:ind w:left="1068" w:hanging="360"/>
        <w:rPr>
          <w:color w:val="000000"/>
          <w:sz w:val="27"/>
          <w:szCs w:val="27"/>
        </w:rPr>
      </w:pPr>
      <w:r>
        <w:rPr>
          <w:color w:val="000000"/>
          <w:sz w:val="27"/>
          <w:szCs w:val="27"/>
        </w:rPr>
        <w:t>4.</w:t>
      </w:r>
      <w:r>
        <w:rPr>
          <w:color w:val="000000"/>
          <w:sz w:val="14"/>
          <w:szCs w:val="14"/>
        </w:rPr>
        <w:t>      </w:t>
      </w:r>
      <w:r>
        <w:rPr>
          <w:rStyle w:val="apple-converted-space"/>
          <w:color w:val="000000"/>
          <w:sz w:val="14"/>
          <w:szCs w:val="14"/>
        </w:rPr>
        <w:t> </w:t>
      </w:r>
      <w:r>
        <w:rPr>
          <w:color w:val="000000"/>
          <w:sz w:val="27"/>
          <w:szCs w:val="27"/>
        </w:rPr>
        <w:t>Seleccionar la pestaña &lt;Documentos Adjuntos&gt;, en donde se pueden adjuntar documentos escaneados, como Factura, Fitosanitario, Manifiesto. Estos documentos los podrá descargar el cliente si se le da Acceso a su información. Hay que seleccionar la ruta del archivo, y poner una descripción de referencia.</w:t>
      </w:r>
    </w:p>
    <w:p w:rsidR="003F6FAF" w:rsidRDefault="003F6FAF" w:rsidP="003F6FAF">
      <w:pPr>
        <w:pStyle w:val="prrafodelista"/>
        <w:ind w:left="1068"/>
        <w:rPr>
          <w:color w:val="000000"/>
          <w:sz w:val="27"/>
          <w:szCs w:val="27"/>
        </w:rPr>
      </w:pPr>
      <w:r>
        <w:rPr>
          <w:color w:val="000000"/>
          <w:sz w:val="27"/>
          <w:szCs w:val="27"/>
        </w:rPr>
        <w:t> </w:t>
      </w:r>
    </w:p>
    <w:p w:rsidR="003F6FAF" w:rsidRDefault="003F6FAF" w:rsidP="003F6FAF">
      <w:pPr>
        <w:pStyle w:val="prrafodelista"/>
        <w:ind w:left="1068"/>
        <w:jc w:val="center"/>
        <w:rPr>
          <w:color w:val="000000"/>
          <w:sz w:val="27"/>
          <w:szCs w:val="27"/>
        </w:rPr>
      </w:pPr>
      <w:r>
        <w:rPr>
          <w:noProof/>
          <w:color w:val="000000"/>
          <w:sz w:val="27"/>
          <w:szCs w:val="27"/>
        </w:rPr>
        <w:lastRenderedPageBreak/>
        <w:drawing>
          <wp:inline distT="0" distB="0" distL="0" distR="0">
            <wp:extent cx="8058150" cy="5029200"/>
            <wp:effectExtent l="0" t="0" r="0" b="0"/>
            <wp:docPr id="61" name="Imagen 61" descr="http://tts.interlinea.com.mx/embarques_archivo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tts.interlinea.com.mx/embarques_archivos/image008.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058150" cy="5029200"/>
                    </a:xfrm>
                    <a:prstGeom prst="rect">
                      <a:avLst/>
                    </a:prstGeom>
                    <a:noFill/>
                    <a:ln>
                      <a:noFill/>
                    </a:ln>
                  </pic:spPr>
                </pic:pic>
              </a:graphicData>
            </a:graphic>
          </wp:inline>
        </w:drawing>
      </w:r>
    </w:p>
    <w:p w:rsidR="003F6FAF" w:rsidRDefault="003F6FAF" w:rsidP="003F6FAF">
      <w:pPr>
        <w:pStyle w:val="prrafodelista"/>
        <w:ind w:left="1068"/>
        <w:rPr>
          <w:color w:val="000000"/>
          <w:sz w:val="27"/>
          <w:szCs w:val="27"/>
        </w:rPr>
      </w:pPr>
      <w:r>
        <w:rPr>
          <w:color w:val="000000"/>
          <w:sz w:val="27"/>
          <w:szCs w:val="27"/>
        </w:rPr>
        <w:t> </w:t>
      </w:r>
    </w:p>
    <w:p w:rsidR="003F6FAF" w:rsidRDefault="003F6FAF" w:rsidP="003F6FAF">
      <w:pPr>
        <w:pStyle w:val="NormalWeb"/>
        <w:rPr>
          <w:color w:val="000000"/>
          <w:sz w:val="27"/>
          <w:szCs w:val="27"/>
        </w:rPr>
      </w:pPr>
      <w:r>
        <w:rPr>
          <w:color w:val="000000"/>
          <w:sz w:val="27"/>
          <w:szCs w:val="27"/>
        </w:rPr>
        <w:t> </w:t>
      </w:r>
    </w:p>
    <w:p w:rsidR="003F6FAF" w:rsidRDefault="003F6FAF" w:rsidP="003F6FAF">
      <w:pPr>
        <w:pStyle w:val="NormalWeb"/>
        <w:rPr>
          <w:color w:val="000000"/>
          <w:sz w:val="27"/>
          <w:szCs w:val="27"/>
        </w:rPr>
      </w:pPr>
    </w:p>
    <w:p w:rsidR="003F6FAF" w:rsidRDefault="003F6FAF" w:rsidP="003F6FAF">
      <w:pPr>
        <w:pStyle w:val="NormalWeb"/>
        <w:rPr>
          <w:color w:val="000000"/>
          <w:sz w:val="27"/>
          <w:szCs w:val="27"/>
        </w:rPr>
      </w:pPr>
    </w:p>
    <w:p w:rsidR="003F6FAF" w:rsidRDefault="003F6FAF"/>
    <w:p w:rsidR="003F6FAF" w:rsidRDefault="003F6FAF"/>
    <w:p w:rsidR="003F6FAF" w:rsidRDefault="003F6FAF"/>
    <w:sectPr w:rsidR="003F6F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AF"/>
    <w:rsid w:val="003F6FAF"/>
    <w:rsid w:val="00884C41"/>
    <w:rsid w:val="00D0158F"/>
    <w:rsid w:val="00E916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B2BFA"/>
  <w15:chartTrackingRefBased/>
  <w15:docId w15:val="{0D58DD8A-9E56-432F-B28F-15479E479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3F6F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3F6F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6FAF"/>
    <w:rPr>
      <w:rFonts w:ascii="Times New Roman" w:eastAsia="Times New Roman" w:hAnsi="Times New Roman" w:cs="Times New Roman"/>
      <w:b/>
      <w:bCs/>
      <w:kern w:val="36"/>
      <w:sz w:val="48"/>
      <w:szCs w:val="48"/>
      <w:lang w:eastAsia="es-MX"/>
    </w:rPr>
  </w:style>
  <w:style w:type="paragraph" w:styleId="NormalWeb">
    <w:name w:val="Normal (Web)"/>
    <w:basedOn w:val="Normal"/>
    <w:uiPriority w:val="99"/>
    <w:semiHidden/>
    <w:unhideWhenUsed/>
    <w:rsid w:val="003F6FA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prrafodelista">
    <w:name w:val="prrafodelista"/>
    <w:basedOn w:val="Normal"/>
    <w:rsid w:val="003F6F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3F6FAF"/>
  </w:style>
  <w:style w:type="character" w:customStyle="1" w:styleId="Ttulo2Car">
    <w:name w:val="Título 2 Car"/>
    <w:basedOn w:val="Fuentedeprrafopredeter"/>
    <w:link w:val="Ttulo2"/>
    <w:uiPriority w:val="9"/>
    <w:semiHidden/>
    <w:rsid w:val="003F6FAF"/>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semiHidden/>
    <w:unhideWhenUsed/>
    <w:rsid w:val="00D015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25470">
      <w:bodyDiv w:val="1"/>
      <w:marLeft w:val="0"/>
      <w:marRight w:val="0"/>
      <w:marTop w:val="0"/>
      <w:marBottom w:val="0"/>
      <w:divBdr>
        <w:top w:val="none" w:sz="0" w:space="0" w:color="auto"/>
        <w:left w:val="none" w:sz="0" w:space="0" w:color="auto"/>
        <w:bottom w:val="none" w:sz="0" w:space="0" w:color="auto"/>
        <w:right w:val="none" w:sz="0" w:space="0" w:color="auto"/>
      </w:divBdr>
    </w:div>
    <w:div w:id="230359422">
      <w:bodyDiv w:val="1"/>
      <w:marLeft w:val="0"/>
      <w:marRight w:val="0"/>
      <w:marTop w:val="0"/>
      <w:marBottom w:val="0"/>
      <w:divBdr>
        <w:top w:val="none" w:sz="0" w:space="0" w:color="auto"/>
        <w:left w:val="none" w:sz="0" w:space="0" w:color="auto"/>
        <w:bottom w:val="none" w:sz="0" w:space="0" w:color="auto"/>
        <w:right w:val="none" w:sz="0" w:space="0" w:color="auto"/>
      </w:divBdr>
      <w:divsChild>
        <w:div w:id="1389694524">
          <w:marLeft w:val="0"/>
          <w:marRight w:val="0"/>
          <w:marTop w:val="0"/>
          <w:marBottom w:val="0"/>
          <w:divBdr>
            <w:top w:val="none" w:sz="0" w:space="0" w:color="auto"/>
            <w:left w:val="none" w:sz="0" w:space="0" w:color="auto"/>
            <w:bottom w:val="none" w:sz="0" w:space="0" w:color="auto"/>
            <w:right w:val="none" w:sz="0" w:space="0" w:color="auto"/>
          </w:divBdr>
          <w:divsChild>
            <w:div w:id="2061510547">
              <w:marLeft w:val="0"/>
              <w:marRight w:val="0"/>
              <w:marTop w:val="0"/>
              <w:marBottom w:val="0"/>
              <w:divBdr>
                <w:top w:val="none" w:sz="0" w:space="0" w:color="auto"/>
                <w:left w:val="none" w:sz="0" w:space="0" w:color="auto"/>
                <w:bottom w:val="none" w:sz="0" w:space="0" w:color="auto"/>
                <w:right w:val="none" w:sz="0" w:space="0" w:color="auto"/>
              </w:divBdr>
              <w:divsChild>
                <w:div w:id="1853108894">
                  <w:marLeft w:val="0"/>
                  <w:marRight w:val="0"/>
                  <w:marTop w:val="0"/>
                  <w:marBottom w:val="0"/>
                  <w:divBdr>
                    <w:top w:val="none" w:sz="0" w:space="0" w:color="auto"/>
                    <w:left w:val="none" w:sz="0" w:space="0" w:color="auto"/>
                    <w:bottom w:val="none" w:sz="0" w:space="0" w:color="auto"/>
                    <w:right w:val="none" w:sz="0" w:space="0" w:color="auto"/>
                  </w:divBdr>
                </w:div>
                <w:div w:id="164766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93474">
      <w:bodyDiv w:val="1"/>
      <w:marLeft w:val="0"/>
      <w:marRight w:val="0"/>
      <w:marTop w:val="0"/>
      <w:marBottom w:val="0"/>
      <w:divBdr>
        <w:top w:val="none" w:sz="0" w:space="0" w:color="auto"/>
        <w:left w:val="none" w:sz="0" w:space="0" w:color="auto"/>
        <w:bottom w:val="none" w:sz="0" w:space="0" w:color="auto"/>
        <w:right w:val="none" w:sz="0" w:space="0" w:color="auto"/>
      </w:divBdr>
    </w:div>
    <w:div w:id="849877118">
      <w:bodyDiv w:val="1"/>
      <w:marLeft w:val="0"/>
      <w:marRight w:val="0"/>
      <w:marTop w:val="0"/>
      <w:marBottom w:val="0"/>
      <w:divBdr>
        <w:top w:val="none" w:sz="0" w:space="0" w:color="auto"/>
        <w:left w:val="none" w:sz="0" w:space="0" w:color="auto"/>
        <w:bottom w:val="none" w:sz="0" w:space="0" w:color="auto"/>
        <w:right w:val="none" w:sz="0" w:space="0" w:color="auto"/>
      </w:divBdr>
    </w:div>
    <w:div w:id="1255359818">
      <w:bodyDiv w:val="1"/>
      <w:marLeft w:val="0"/>
      <w:marRight w:val="0"/>
      <w:marTop w:val="0"/>
      <w:marBottom w:val="0"/>
      <w:divBdr>
        <w:top w:val="none" w:sz="0" w:space="0" w:color="auto"/>
        <w:left w:val="none" w:sz="0" w:space="0" w:color="auto"/>
        <w:bottom w:val="none" w:sz="0" w:space="0" w:color="auto"/>
        <w:right w:val="none" w:sz="0" w:space="0" w:color="auto"/>
      </w:divBdr>
    </w:div>
    <w:div w:id="1456485074">
      <w:bodyDiv w:val="1"/>
      <w:marLeft w:val="0"/>
      <w:marRight w:val="0"/>
      <w:marTop w:val="0"/>
      <w:marBottom w:val="0"/>
      <w:divBdr>
        <w:top w:val="none" w:sz="0" w:space="0" w:color="auto"/>
        <w:left w:val="none" w:sz="0" w:space="0" w:color="auto"/>
        <w:bottom w:val="none" w:sz="0" w:space="0" w:color="auto"/>
        <w:right w:val="none" w:sz="0" w:space="0" w:color="auto"/>
      </w:divBdr>
    </w:div>
    <w:div w:id="1550606557">
      <w:bodyDiv w:val="1"/>
      <w:marLeft w:val="0"/>
      <w:marRight w:val="0"/>
      <w:marTop w:val="0"/>
      <w:marBottom w:val="0"/>
      <w:divBdr>
        <w:top w:val="none" w:sz="0" w:space="0" w:color="auto"/>
        <w:left w:val="none" w:sz="0" w:space="0" w:color="auto"/>
        <w:bottom w:val="none" w:sz="0" w:space="0" w:color="auto"/>
        <w:right w:val="none" w:sz="0" w:space="0" w:color="auto"/>
      </w:divBdr>
    </w:div>
    <w:div w:id="1696888116">
      <w:bodyDiv w:val="1"/>
      <w:marLeft w:val="0"/>
      <w:marRight w:val="0"/>
      <w:marTop w:val="0"/>
      <w:marBottom w:val="0"/>
      <w:divBdr>
        <w:top w:val="none" w:sz="0" w:space="0" w:color="auto"/>
        <w:left w:val="none" w:sz="0" w:space="0" w:color="auto"/>
        <w:bottom w:val="none" w:sz="0" w:space="0" w:color="auto"/>
        <w:right w:val="none" w:sz="0" w:space="0" w:color="auto"/>
      </w:divBdr>
    </w:div>
    <w:div w:id="1721899066">
      <w:bodyDiv w:val="1"/>
      <w:marLeft w:val="0"/>
      <w:marRight w:val="0"/>
      <w:marTop w:val="0"/>
      <w:marBottom w:val="0"/>
      <w:divBdr>
        <w:top w:val="none" w:sz="0" w:space="0" w:color="auto"/>
        <w:left w:val="none" w:sz="0" w:space="0" w:color="auto"/>
        <w:bottom w:val="none" w:sz="0" w:space="0" w:color="auto"/>
        <w:right w:val="none" w:sz="0" w:space="0" w:color="auto"/>
      </w:divBdr>
    </w:div>
    <w:div w:id="176187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tts.interlinea.com.mx/ordenes.htm" TargetMode="External"/><Relationship Id="rId21" Type="http://schemas.openxmlformats.org/officeDocument/2006/relationships/hyperlink" Target="http://tts.interlinea.com.mx/diversos.htm" TargetMode="External"/><Relationship Id="rId42" Type="http://schemas.openxmlformats.org/officeDocument/2006/relationships/hyperlink" Target="http://tts.interlinea.com.mx/utilerias.htm" TargetMode="External"/><Relationship Id="rId47" Type="http://schemas.openxmlformats.org/officeDocument/2006/relationships/image" Target="media/image10.jpeg"/><Relationship Id="rId63" Type="http://schemas.openxmlformats.org/officeDocument/2006/relationships/image" Target="media/image26.jpeg"/><Relationship Id="rId68" Type="http://schemas.openxmlformats.org/officeDocument/2006/relationships/image" Target="media/image31.jpeg"/><Relationship Id="rId84" Type="http://schemas.openxmlformats.org/officeDocument/2006/relationships/image" Target="media/image47.jpeg"/><Relationship Id="rId89" Type="http://schemas.openxmlformats.org/officeDocument/2006/relationships/image" Target="media/image52.jpeg"/><Relationship Id="rId2" Type="http://schemas.openxmlformats.org/officeDocument/2006/relationships/settings" Target="settings.xml"/><Relationship Id="rId16" Type="http://schemas.openxmlformats.org/officeDocument/2006/relationships/hyperlink" Target="http://tts.interlinea.com.mx/huertas.htm" TargetMode="External"/><Relationship Id="rId29" Type="http://schemas.openxmlformats.org/officeDocument/2006/relationships/hyperlink" Target="http://tts.interlinea.com.mx/pallets.htm" TargetMode="External"/><Relationship Id="rId107" Type="http://schemas.openxmlformats.org/officeDocument/2006/relationships/image" Target="media/image70.jpeg"/><Relationship Id="rId11" Type="http://schemas.openxmlformats.org/officeDocument/2006/relationships/hyperlink" Target="http://tts.interlinea.com.mx/manual.htm" TargetMode="External"/><Relationship Id="rId24" Type="http://schemas.openxmlformats.org/officeDocument/2006/relationships/hyperlink" Target="http://tts.interlinea.com.mx/pedidos.htm" TargetMode="External"/><Relationship Id="rId32" Type="http://schemas.openxmlformats.org/officeDocument/2006/relationships/hyperlink" Target="http://tts.interlinea.com.mx/costos.htm" TargetMode="External"/><Relationship Id="rId37" Type="http://schemas.openxmlformats.org/officeDocument/2006/relationships/hyperlink" Target="http://tts.interlinea.com.mx/cxc.htm" TargetMode="External"/><Relationship Id="rId40" Type="http://schemas.openxmlformats.org/officeDocument/2006/relationships/hyperlink" Target="http://tts.interlinea.com.mx/inventarios.htm" TargetMode="External"/><Relationship Id="rId45" Type="http://schemas.openxmlformats.org/officeDocument/2006/relationships/image" Target="media/image8.jpeg"/><Relationship Id="rId53" Type="http://schemas.openxmlformats.org/officeDocument/2006/relationships/image" Target="media/image16.jpeg"/><Relationship Id="rId58" Type="http://schemas.openxmlformats.org/officeDocument/2006/relationships/image" Target="media/image21.jpeg"/><Relationship Id="rId66" Type="http://schemas.openxmlformats.org/officeDocument/2006/relationships/image" Target="media/image29.jpeg"/><Relationship Id="rId74" Type="http://schemas.openxmlformats.org/officeDocument/2006/relationships/image" Target="media/image37.jpeg"/><Relationship Id="rId79" Type="http://schemas.openxmlformats.org/officeDocument/2006/relationships/image" Target="media/image42.jpeg"/><Relationship Id="rId87" Type="http://schemas.openxmlformats.org/officeDocument/2006/relationships/image" Target="media/image50.jpeg"/><Relationship Id="rId102" Type="http://schemas.openxmlformats.org/officeDocument/2006/relationships/image" Target="media/image65.jpeg"/><Relationship Id="rId5" Type="http://schemas.openxmlformats.org/officeDocument/2006/relationships/image" Target="media/image2.gif"/><Relationship Id="rId61" Type="http://schemas.openxmlformats.org/officeDocument/2006/relationships/image" Target="media/image24.jpeg"/><Relationship Id="rId82" Type="http://schemas.openxmlformats.org/officeDocument/2006/relationships/image" Target="media/image45.jpeg"/><Relationship Id="rId90" Type="http://schemas.openxmlformats.org/officeDocument/2006/relationships/image" Target="media/image53.jpeg"/><Relationship Id="rId95" Type="http://schemas.openxmlformats.org/officeDocument/2006/relationships/image" Target="media/image58.jpeg"/><Relationship Id="rId19" Type="http://schemas.openxmlformats.org/officeDocument/2006/relationships/hyperlink" Target="http://tts.interlinea.com.mx/empleados.htm" TargetMode="External"/><Relationship Id="rId14" Type="http://schemas.openxmlformats.org/officeDocument/2006/relationships/image" Target="media/image6.gif"/><Relationship Id="rId22" Type="http://schemas.openxmlformats.org/officeDocument/2006/relationships/hyperlink" Target="http://tts.interlinea.com.mx/usuarios.htm" TargetMode="External"/><Relationship Id="rId27" Type="http://schemas.openxmlformats.org/officeDocument/2006/relationships/hyperlink" Target="http://tts.interlinea.com.mx/recepcion.htm" TargetMode="External"/><Relationship Id="rId30" Type="http://schemas.openxmlformats.org/officeDocument/2006/relationships/hyperlink" Target="http://tts.interlinea.com.mx/seleccion.htm" TargetMode="External"/><Relationship Id="rId35" Type="http://schemas.openxmlformats.org/officeDocument/2006/relationships/hyperlink" Target="http://tts.interlinea.com.mx/embarques.htm" TargetMode="External"/><Relationship Id="rId43" Type="http://schemas.openxmlformats.org/officeDocument/2006/relationships/hyperlink" Target="http://tts.interlinea.com.mx/descargas.htm" TargetMode="External"/><Relationship Id="rId48" Type="http://schemas.openxmlformats.org/officeDocument/2006/relationships/image" Target="media/image11.jpeg"/><Relationship Id="rId56" Type="http://schemas.openxmlformats.org/officeDocument/2006/relationships/image" Target="media/image19.jpeg"/><Relationship Id="rId64" Type="http://schemas.openxmlformats.org/officeDocument/2006/relationships/image" Target="media/image27.jpeg"/><Relationship Id="rId69" Type="http://schemas.openxmlformats.org/officeDocument/2006/relationships/image" Target="media/image32.jpeg"/><Relationship Id="rId77" Type="http://schemas.openxmlformats.org/officeDocument/2006/relationships/image" Target="media/image40.jpeg"/><Relationship Id="rId100" Type="http://schemas.openxmlformats.org/officeDocument/2006/relationships/image" Target="media/image63.jpeg"/><Relationship Id="rId105" Type="http://schemas.openxmlformats.org/officeDocument/2006/relationships/image" Target="media/image68.jpeg"/><Relationship Id="rId8" Type="http://schemas.openxmlformats.org/officeDocument/2006/relationships/image" Target="media/image4.gif"/><Relationship Id="rId51" Type="http://schemas.openxmlformats.org/officeDocument/2006/relationships/image" Target="media/image14.jpeg"/><Relationship Id="rId72" Type="http://schemas.openxmlformats.org/officeDocument/2006/relationships/image" Target="media/image35.jpeg"/><Relationship Id="rId80" Type="http://schemas.openxmlformats.org/officeDocument/2006/relationships/image" Target="media/image43.jpeg"/><Relationship Id="rId85" Type="http://schemas.openxmlformats.org/officeDocument/2006/relationships/image" Target="media/image48.jpeg"/><Relationship Id="rId93" Type="http://schemas.openxmlformats.org/officeDocument/2006/relationships/image" Target="media/image56.jpeg"/><Relationship Id="rId98" Type="http://schemas.openxmlformats.org/officeDocument/2006/relationships/image" Target="media/image61.jpeg"/><Relationship Id="rId3" Type="http://schemas.openxmlformats.org/officeDocument/2006/relationships/webSettings" Target="webSettings.xml"/><Relationship Id="rId12" Type="http://schemas.openxmlformats.org/officeDocument/2006/relationships/image" Target="media/image5.gif"/><Relationship Id="rId17" Type="http://schemas.openxmlformats.org/officeDocument/2006/relationships/hyperlink" Target="http://tts.interlinea.com.mx/productos.htm" TargetMode="External"/><Relationship Id="rId25" Type="http://schemas.openxmlformats.org/officeDocument/2006/relationships/hyperlink" Target="http://tts.interlinea.com.mx/acuerdos.htm" TargetMode="External"/><Relationship Id="rId33" Type="http://schemas.openxmlformats.org/officeDocument/2006/relationships/hyperlink" Target="http://tts.interlinea.com.mx/contenedores.htm" TargetMode="External"/><Relationship Id="rId38" Type="http://schemas.openxmlformats.org/officeDocument/2006/relationships/hyperlink" Target="http://tts.interlinea.com.mx/cxp.htm" TargetMode="External"/><Relationship Id="rId46" Type="http://schemas.openxmlformats.org/officeDocument/2006/relationships/image" Target="media/image9.jpeg"/><Relationship Id="rId59" Type="http://schemas.openxmlformats.org/officeDocument/2006/relationships/image" Target="media/image22.jpeg"/><Relationship Id="rId67" Type="http://schemas.openxmlformats.org/officeDocument/2006/relationships/image" Target="media/image30.jpeg"/><Relationship Id="rId103" Type="http://schemas.openxmlformats.org/officeDocument/2006/relationships/image" Target="media/image66.jpeg"/><Relationship Id="rId108" Type="http://schemas.openxmlformats.org/officeDocument/2006/relationships/fontTable" Target="fontTable.xml"/><Relationship Id="rId20" Type="http://schemas.openxmlformats.org/officeDocument/2006/relationships/hyperlink" Target="http://tts.interlinea.com.mx/clientes.htm" TargetMode="External"/><Relationship Id="rId41" Type="http://schemas.openxmlformats.org/officeDocument/2006/relationships/hyperlink" Target="http://tts.interlinea.com.mx/reportes.htm" TargetMode="External"/><Relationship Id="rId54" Type="http://schemas.openxmlformats.org/officeDocument/2006/relationships/image" Target="media/image17.jpeg"/><Relationship Id="rId62" Type="http://schemas.openxmlformats.org/officeDocument/2006/relationships/image" Target="media/image25.jpeg"/><Relationship Id="rId70" Type="http://schemas.openxmlformats.org/officeDocument/2006/relationships/image" Target="media/image33.jpeg"/><Relationship Id="rId75" Type="http://schemas.openxmlformats.org/officeDocument/2006/relationships/image" Target="media/image38.jpeg"/><Relationship Id="rId83" Type="http://schemas.openxmlformats.org/officeDocument/2006/relationships/image" Target="media/image46.jpeg"/><Relationship Id="rId88" Type="http://schemas.openxmlformats.org/officeDocument/2006/relationships/image" Target="media/image51.jpeg"/><Relationship Id="rId91" Type="http://schemas.openxmlformats.org/officeDocument/2006/relationships/image" Target="media/image54.jpeg"/><Relationship Id="rId96" Type="http://schemas.openxmlformats.org/officeDocument/2006/relationships/image" Target="media/image59.jpeg"/><Relationship Id="rId1" Type="http://schemas.openxmlformats.org/officeDocument/2006/relationships/styles" Target="styles.xml"/><Relationship Id="rId6" Type="http://schemas.openxmlformats.org/officeDocument/2006/relationships/hyperlink" Target="http://tts.interlinea.com.mx/inicio.htm" TargetMode="External"/><Relationship Id="rId15" Type="http://schemas.openxmlformats.org/officeDocument/2006/relationships/hyperlink" Target="http://tts.interlinea.com.mx/productores.htm" TargetMode="External"/><Relationship Id="rId23" Type="http://schemas.openxmlformats.org/officeDocument/2006/relationships/hyperlink" Target="http://tts.interlinea.com.mx/procedimientos.htm" TargetMode="External"/><Relationship Id="rId28" Type="http://schemas.openxmlformats.org/officeDocument/2006/relationships/hyperlink" Target="http://tts.interlinea.com.mx/lotes.htm" TargetMode="External"/><Relationship Id="rId36" Type="http://schemas.openxmlformats.org/officeDocument/2006/relationships/hyperlink" Target="http://tts.interlinea.com.mx/compras.htm" TargetMode="External"/><Relationship Id="rId49" Type="http://schemas.openxmlformats.org/officeDocument/2006/relationships/image" Target="media/image12.jpeg"/><Relationship Id="rId57" Type="http://schemas.openxmlformats.org/officeDocument/2006/relationships/image" Target="media/image20.jpeg"/><Relationship Id="rId106" Type="http://schemas.openxmlformats.org/officeDocument/2006/relationships/image" Target="media/image69.jpeg"/><Relationship Id="rId10" Type="http://schemas.openxmlformats.org/officeDocument/2006/relationships/hyperlink" Target="http://tts.interlinea.com.mx/noticias.htm" TargetMode="External"/><Relationship Id="rId31" Type="http://schemas.openxmlformats.org/officeDocument/2006/relationships/hyperlink" Target="http://tts.interlinea.com.mx/reempaque.htm" TargetMode="External"/><Relationship Id="rId44" Type="http://schemas.openxmlformats.org/officeDocument/2006/relationships/image" Target="media/image7.jpeg"/><Relationship Id="rId52" Type="http://schemas.openxmlformats.org/officeDocument/2006/relationships/image" Target="media/image15.jpeg"/><Relationship Id="rId60" Type="http://schemas.openxmlformats.org/officeDocument/2006/relationships/image" Target="media/image23.jpeg"/><Relationship Id="rId65" Type="http://schemas.openxmlformats.org/officeDocument/2006/relationships/image" Target="media/image28.jpeg"/><Relationship Id="rId73" Type="http://schemas.openxmlformats.org/officeDocument/2006/relationships/image" Target="media/image36.jpeg"/><Relationship Id="rId78" Type="http://schemas.openxmlformats.org/officeDocument/2006/relationships/image" Target="media/image41.jpeg"/><Relationship Id="rId81" Type="http://schemas.openxmlformats.org/officeDocument/2006/relationships/image" Target="media/image44.jpeg"/><Relationship Id="rId86" Type="http://schemas.openxmlformats.org/officeDocument/2006/relationships/image" Target="media/image49.jpeg"/><Relationship Id="rId94" Type="http://schemas.openxmlformats.org/officeDocument/2006/relationships/image" Target="media/image57.jpeg"/><Relationship Id="rId99" Type="http://schemas.openxmlformats.org/officeDocument/2006/relationships/image" Target="media/image62.jpeg"/><Relationship Id="rId101" Type="http://schemas.openxmlformats.org/officeDocument/2006/relationships/image" Target="media/image64.jpeg"/><Relationship Id="rId4" Type="http://schemas.openxmlformats.org/officeDocument/2006/relationships/image" Target="media/image1.gif"/><Relationship Id="rId9" Type="http://schemas.openxmlformats.org/officeDocument/2006/relationships/hyperlink" Target="http://tts.interlinea.com.mx/nuestrosclientes.htm" TargetMode="External"/><Relationship Id="rId13" Type="http://schemas.openxmlformats.org/officeDocument/2006/relationships/hyperlink" Target="http://tts.interlinea.com.mx/catalogos.htm" TargetMode="External"/><Relationship Id="rId18" Type="http://schemas.openxmlformats.org/officeDocument/2006/relationships/hyperlink" Target="http://tts.interlinea.com.mx/insumos.htm" TargetMode="External"/><Relationship Id="rId39" Type="http://schemas.openxmlformats.org/officeDocument/2006/relationships/hyperlink" Target="http://tts.interlinea.com.mx/bancos.htm" TargetMode="External"/><Relationship Id="rId109" Type="http://schemas.openxmlformats.org/officeDocument/2006/relationships/theme" Target="theme/theme1.xml"/><Relationship Id="rId34" Type="http://schemas.openxmlformats.org/officeDocument/2006/relationships/hyperlink" Target="http://tts.interlinea.com.mx/facturacion.htm" TargetMode="External"/><Relationship Id="rId50" Type="http://schemas.openxmlformats.org/officeDocument/2006/relationships/image" Target="media/image13.jpeg"/><Relationship Id="rId55" Type="http://schemas.openxmlformats.org/officeDocument/2006/relationships/image" Target="media/image18.jpeg"/><Relationship Id="rId76" Type="http://schemas.openxmlformats.org/officeDocument/2006/relationships/image" Target="media/image39.jpeg"/><Relationship Id="rId97" Type="http://schemas.openxmlformats.org/officeDocument/2006/relationships/image" Target="media/image60.jpeg"/><Relationship Id="rId104" Type="http://schemas.openxmlformats.org/officeDocument/2006/relationships/image" Target="media/image67.jpeg"/><Relationship Id="rId7" Type="http://schemas.openxmlformats.org/officeDocument/2006/relationships/image" Target="media/image3.gif"/><Relationship Id="rId71" Type="http://schemas.openxmlformats.org/officeDocument/2006/relationships/image" Target="media/image34.jpeg"/><Relationship Id="rId92" Type="http://schemas.openxmlformats.org/officeDocument/2006/relationships/image" Target="media/image5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66</Pages>
  <Words>3786</Words>
  <Characters>20828</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PRO-YTEC-001</dc:creator>
  <cp:keywords/>
  <dc:description/>
  <cp:lastModifiedBy>PRO-YTEC-001</cp:lastModifiedBy>
  <cp:revision>2</cp:revision>
  <dcterms:created xsi:type="dcterms:W3CDTF">2015-10-13T14:50:00Z</dcterms:created>
  <dcterms:modified xsi:type="dcterms:W3CDTF">2015-10-13T15:00:00Z</dcterms:modified>
</cp:coreProperties>
</file>