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FDCF6" w14:textId="77777777" w:rsidR="004F16D9" w:rsidRDefault="004F16D9" w:rsidP="00690985">
      <w:pPr>
        <w:spacing w:line="276" w:lineRule="auto"/>
        <w:jc w:val="both"/>
        <w:rPr>
          <w:rFonts w:ascii="Times New Roman" w:hAnsi="Times New Roman" w:cs="Times New Roman"/>
          <w:b/>
          <w:bCs/>
        </w:rPr>
      </w:pPr>
      <w:r w:rsidRPr="00793059">
        <w:rPr>
          <w:rFonts w:ascii="Times New Roman" w:hAnsi="Times New Roman" w:cs="Times New Roman"/>
          <w:b/>
          <w:bCs/>
        </w:rPr>
        <w:t>Overview of the Health Data Dashboard</w:t>
      </w:r>
    </w:p>
    <w:p w14:paraId="28E28582" w14:textId="4E82EB5E" w:rsidR="00F90BFD" w:rsidRPr="00793059" w:rsidRDefault="00F90BFD" w:rsidP="00690985">
      <w:pPr>
        <w:spacing w:line="276" w:lineRule="auto"/>
        <w:jc w:val="both"/>
        <w:rPr>
          <w:rFonts w:ascii="Times New Roman" w:hAnsi="Times New Roman" w:cs="Times New Roman"/>
          <w:b/>
          <w:bCs/>
        </w:rPr>
      </w:pPr>
      <w:r>
        <w:rPr>
          <w:rFonts w:ascii="Times New Roman" w:hAnsi="Times New Roman" w:cs="Times New Roman"/>
          <w:b/>
          <w:bCs/>
        </w:rPr>
        <w:t>Student Name: Hamza Irshad</w:t>
      </w:r>
    </w:p>
    <w:p w14:paraId="5BFC853C"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Health Data Dashboard is an interactive web-based application designed using R and the Shiny framework. This app enables users to explore and analyze health-related data, specifically focusing on attributes like Age, BMI (Body Mass Index), and Gender. Its user-friendly interface and rich visualizations make it an effective tool for understanding health trends, filtering data, and deriving insights based on user-defined criteria.</w:t>
      </w:r>
    </w:p>
    <w:p w14:paraId="13345E3A"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This app is structured into a single-page layout with various tabs, each offering unique visual and functional insights into the dataset. The interactive elements, like sliders and dropdowns, make it accessible to users of all technical backgrounds. The combination of simplicity and functionality ensures that the dashboard meets both educational and analytical needs.</w:t>
      </w:r>
    </w:p>
    <w:p w14:paraId="7D0F67DE"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Benefits of the Application</w:t>
      </w:r>
    </w:p>
    <w:p w14:paraId="5310AAAE"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Dynamic Filtering and Visualization: Users can filter data by Age range and Gender to focus on specific groups of interest. This ensures tailored analysis based on real-world scenarios.</w:t>
      </w:r>
    </w:p>
    <w:p w14:paraId="1C73C653"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Comprehensive Insights: The app offers multiple ways to explore the data—tables, histograms, scatter plots, and trendlines. Each tab provides a distinct view of the dataset.</w:t>
      </w:r>
    </w:p>
    <w:p w14:paraId="3D33299F"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Interactive User Experience: The use of sliders and dropdowns allows for seamless interaction with the data, making it a great tool for demonstrations, teaching, or even internal reporting.</w:t>
      </w:r>
    </w:p>
    <w:p w14:paraId="4FCC0FB0"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Real-Time Data Exploration: All outputs update dynamically as users adjust filters, offering immediate visual feedback.</w:t>
      </w:r>
    </w:p>
    <w:p w14:paraId="4DCE7610"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Accessible and Customizable: Built using Shiny and ggplot2, this app can be easily extended or modified to accommodate new datasets, fields, or features.</w:t>
      </w:r>
    </w:p>
    <w:p w14:paraId="4250952F"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Explanation of Tabs</w:t>
      </w:r>
    </w:p>
    <w:p w14:paraId="287801B8"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1. Table Tab</w:t>
      </w:r>
    </w:p>
    <w:p w14:paraId="1EE6BAED"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Table tab provides a tabular view of the filtered dataset. This view is essential for users who want a granular look at the data. It allows for sorting, searching, and exploring individual records without needing to generate custom queries.</w:t>
      </w:r>
    </w:p>
    <w:p w14:paraId="192F5D79"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2. Histogram Tab</w:t>
      </w:r>
    </w:p>
    <w:p w14:paraId="4921A267"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Histogram tab provides a graphical representation of BMI distribution across the filtered dataset. This visualization helps identify trends or anomalies in BMI values and their frequency.</w:t>
      </w:r>
    </w:p>
    <w:p w14:paraId="1F20EE13"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3. Scatter Plot Tab</w:t>
      </w:r>
    </w:p>
    <w:p w14:paraId="4D5A10B0"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lastRenderedPageBreak/>
        <w:t>The Scatter Plot tab visually represents the relationship between Age and BMI, making it possible to detect patterns or correlations.</w:t>
      </w:r>
    </w:p>
    <w:p w14:paraId="69C9E7BF"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4. Trendline Tab</w:t>
      </w:r>
    </w:p>
    <w:p w14:paraId="01CC7FF4" w14:textId="7977F1A3"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Trendline tab takes the scatter plot further by adding a linear regression line to show the overall trend between Age and BMI</w:t>
      </w:r>
      <w:r w:rsidR="00A46C4D">
        <w:rPr>
          <w:rFonts w:ascii="Times New Roman" w:hAnsi="Times New Roman" w:cs="Times New Roman"/>
        </w:rPr>
        <w:t xml:space="preserve"> and using gender filter, you can see with age BMI of which gender is increasing</w:t>
      </w:r>
      <w:r w:rsidRPr="004F16D9">
        <w:rPr>
          <w:rFonts w:ascii="Times New Roman" w:hAnsi="Times New Roman" w:cs="Times New Roman"/>
        </w:rPr>
        <w:t>.</w:t>
      </w:r>
    </w:p>
    <w:p w14:paraId="2E16D02F"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Visualization and Display:</w:t>
      </w:r>
    </w:p>
    <w:p w14:paraId="1BF78F7A"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Table: Displays the filtered dataset using the DT package.</w:t>
      </w:r>
    </w:p>
    <w:p w14:paraId="0347FA0A"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Histogram: Uses ggplot2 to create a bar chart of BMI frequency.</w:t>
      </w:r>
    </w:p>
    <w:p w14:paraId="7B500661"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Scatter Plot: Uses ggplot2 to plot BMI against Age, differentiated by Gender.</w:t>
      </w:r>
    </w:p>
    <w:p w14:paraId="4811B2A6"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Trendline: Adds a linear regression line to the scatter plot for trend analysis.</w:t>
      </w:r>
    </w:p>
    <w:p w14:paraId="69FF5B00" w14:textId="77777777" w:rsid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 xml:space="preserve">UI Design: The app uses the </w:t>
      </w:r>
      <w:proofErr w:type="spellStart"/>
      <w:r w:rsidRPr="004F16D9">
        <w:rPr>
          <w:rFonts w:ascii="Times New Roman" w:hAnsi="Times New Roman" w:cs="Times New Roman"/>
        </w:rPr>
        <w:t>bslib</w:t>
      </w:r>
      <w:proofErr w:type="spellEnd"/>
      <w:r w:rsidRPr="004F16D9">
        <w:rPr>
          <w:rFonts w:ascii="Times New Roman" w:hAnsi="Times New Roman" w:cs="Times New Roman"/>
        </w:rPr>
        <w:t xml:space="preserve"> package for theming, ensuring a modern and professional appearance with custom colors and fonts.</w:t>
      </w:r>
    </w:p>
    <w:p w14:paraId="606349E3"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Usability</w:t>
      </w:r>
    </w:p>
    <w:p w14:paraId="5C168685"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Health Data Dashboard is highly versatile and can be used in various contexts, including:</w:t>
      </w:r>
    </w:p>
    <w:p w14:paraId="67337C39"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Educational Settings</w:t>
      </w:r>
      <w:r w:rsidRPr="004F16D9">
        <w:rPr>
          <w:rFonts w:ascii="Times New Roman" w:hAnsi="Times New Roman" w:cs="Times New Roman"/>
        </w:rPr>
        <w:t>:</w:t>
      </w:r>
    </w:p>
    <w:p w14:paraId="3D3183BA"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Demonstrate basic concepts of data visualization and analysis.</w:t>
      </w:r>
    </w:p>
    <w:p w14:paraId="2F975B6D"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Teach relationships between variables like Age and BMI.</w:t>
      </w:r>
    </w:p>
    <w:p w14:paraId="5C9B2ACE"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Health Research</w:t>
      </w:r>
      <w:r w:rsidRPr="004F16D9">
        <w:rPr>
          <w:rFonts w:ascii="Times New Roman" w:hAnsi="Times New Roman" w:cs="Times New Roman"/>
        </w:rPr>
        <w:t>:</w:t>
      </w:r>
    </w:p>
    <w:p w14:paraId="47C6023E"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Analyze BMI trends across different Age groups and Genders.</w:t>
      </w:r>
    </w:p>
    <w:p w14:paraId="1250E376"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Identify outliers or specific patterns in health data.</w:t>
      </w:r>
    </w:p>
    <w:p w14:paraId="4432DEAA"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Public Health Policy</w:t>
      </w:r>
      <w:r w:rsidRPr="004F16D9">
        <w:rPr>
          <w:rFonts w:ascii="Times New Roman" w:hAnsi="Times New Roman" w:cs="Times New Roman"/>
        </w:rPr>
        <w:t>:</w:t>
      </w:r>
    </w:p>
    <w:p w14:paraId="6E94ED75"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Use insights to inform policies targeting specific demographics.</w:t>
      </w:r>
    </w:p>
    <w:p w14:paraId="62668934"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Explore the impact of Age on BMI distributions.</w:t>
      </w:r>
    </w:p>
    <w:p w14:paraId="12AA78B8"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Corporate Use</w:t>
      </w:r>
      <w:r w:rsidRPr="004F16D9">
        <w:rPr>
          <w:rFonts w:ascii="Times New Roman" w:hAnsi="Times New Roman" w:cs="Times New Roman"/>
        </w:rPr>
        <w:t>:</w:t>
      </w:r>
    </w:p>
    <w:p w14:paraId="30E5E2BE"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Track and visualize health metrics for employees in corporate wellness programs.</w:t>
      </w:r>
    </w:p>
    <w:p w14:paraId="37CED6C5"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Conclusion</w:t>
      </w:r>
    </w:p>
    <w:p w14:paraId="09416FA5" w14:textId="4CF83345"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 xml:space="preserve">The Health Data Dashboard is a powerful yet simple tool for exploring health data. Its interactive design, diverse visualizations, and ease of use make it suitable for a wide range of users, from students and researchers to policymakers and professionals. By leveraging the strengths of Shiny </w:t>
      </w:r>
      <w:r w:rsidRPr="004F16D9">
        <w:rPr>
          <w:rFonts w:ascii="Times New Roman" w:hAnsi="Times New Roman" w:cs="Times New Roman"/>
        </w:rPr>
        <w:lastRenderedPageBreak/>
        <w:t>and ggplot2, this app provides a comprehensive platform for analyzing and understanding the relationship between Age, BMI, and Gender</w:t>
      </w:r>
      <w:r w:rsidR="00690985">
        <w:rPr>
          <w:rFonts w:ascii="Times New Roman" w:hAnsi="Times New Roman" w:cs="Times New Roman"/>
        </w:rPr>
        <w:t>.</w:t>
      </w:r>
    </w:p>
    <w:p w14:paraId="2390110E" w14:textId="77777777" w:rsidR="00B56D76" w:rsidRPr="004F16D9" w:rsidRDefault="00B56D76" w:rsidP="00690985">
      <w:pPr>
        <w:spacing w:line="276" w:lineRule="auto"/>
        <w:jc w:val="both"/>
        <w:rPr>
          <w:rFonts w:ascii="Times New Roman" w:hAnsi="Times New Roman" w:cs="Times New Roman"/>
        </w:rPr>
      </w:pPr>
    </w:p>
    <w:sectPr w:rsidR="00B56D76" w:rsidRPr="004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683"/>
    <w:multiLevelType w:val="multilevel"/>
    <w:tmpl w:val="F994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F19FE"/>
    <w:multiLevelType w:val="multilevel"/>
    <w:tmpl w:val="AE22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02CB3"/>
    <w:multiLevelType w:val="multilevel"/>
    <w:tmpl w:val="2FFE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4428E"/>
    <w:multiLevelType w:val="multilevel"/>
    <w:tmpl w:val="EC46E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12476"/>
    <w:multiLevelType w:val="multilevel"/>
    <w:tmpl w:val="E8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B069B"/>
    <w:multiLevelType w:val="hybridMultilevel"/>
    <w:tmpl w:val="16A8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D7141"/>
    <w:multiLevelType w:val="multilevel"/>
    <w:tmpl w:val="57EC5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84206"/>
    <w:multiLevelType w:val="hybridMultilevel"/>
    <w:tmpl w:val="63E2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7700B"/>
    <w:multiLevelType w:val="multilevel"/>
    <w:tmpl w:val="5F1C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D7C34"/>
    <w:multiLevelType w:val="multilevel"/>
    <w:tmpl w:val="3648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46A98"/>
    <w:multiLevelType w:val="multilevel"/>
    <w:tmpl w:val="0C82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77999"/>
    <w:multiLevelType w:val="multilevel"/>
    <w:tmpl w:val="5EA8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83B93"/>
    <w:multiLevelType w:val="multilevel"/>
    <w:tmpl w:val="8BA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500">
    <w:abstractNumId w:val="0"/>
  </w:num>
  <w:num w:numId="2" w16cid:durableId="1241328748">
    <w:abstractNumId w:val="9"/>
  </w:num>
  <w:num w:numId="3" w16cid:durableId="1099181859">
    <w:abstractNumId w:val="10"/>
  </w:num>
  <w:num w:numId="4" w16cid:durableId="445274507">
    <w:abstractNumId w:val="1"/>
  </w:num>
  <w:num w:numId="5" w16cid:durableId="716315849">
    <w:abstractNumId w:val="11"/>
  </w:num>
  <w:num w:numId="6" w16cid:durableId="76564558">
    <w:abstractNumId w:val="12"/>
  </w:num>
  <w:num w:numId="7" w16cid:durableId="1122773965">
    <w:abstractNumId w:val="4"/>
  </w:num>
  <w:num w:numId="8" w16cid:durableId="1760056625">
    <w:abstractNumId w:val="3"/>
  </w:num>
  <w:num w:numId="9" w16cid:durableId="610628774">
    <w:abstractNumId w:val="2"/>
  </w:num>
  <w:num w:numId="10" w16cid:durableId="82117046">
    <w:abstractNumId w:val="8"/>
  </w:num>
  <w:num w:numId="11" w16cid:durableId="1893809440">
    <w:abstractNumId w:val="5"/>
  </w:num>
  <w:num w:numId="12" w16cid:durableId="292030675">
    <w:abstractNumId w:val="7"/>
  </w:num>
  <w:num w:numId="13" w16cid:durableId="1629430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76"/>
    <w:rsid w:val="001843F1"/>
    <w:rsid w:val="004F16D9"/>
    <w:rsid w:val="00690985"/>
    <w:rsid w:val="006B2917"/>
    <w:rsid w:val="00783BA4"/>
    <w:rsid w:val="00793059"/>
    <w:rsid w:val="00A46C4D"/>
    <w:rsid w:val="00B56D76"/>
    <w:rsid w:val="00F9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1D34"/>
  <w15:chartTrackingRefBased/>
  <w15:docId w15:val="{9FDFCCF7-06D8-4E73-A104-0F102D5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D76"/>
    <w:rPr>
      <w:rFonts w:eastAsiaTheme="majorEastAsia" w:cstheme="majorBidi"/>
      <w:color w:val="272727" w:themeColor="text1" w:themeTint="D8"/>
    </w:rPr>
  </w:style>
  <w:style w:type="paragraph" w:styleId="Title">
    <w:name w:val="Title"/>
    <w:basedOn w:val="Normal"/>
    <w:next w:val="Normal"/>
    <w:link w:val="TitleChar"/>
    <w:uiPriority w:val="10"/>
    <w:qFormat/>
    <w:rsid w:val="00B5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D76"/>
    <w:pPr>
      <w:spacing w:before="160"/>
      <w:jc w:val="center"/>
    </w:pPr>
    <w:rPr>
      <w:i/>
      <w:iCs/>
      <w:color w:val="404040" w:themeColor="text1" w:themeTint="BF"/>
    </w:rPr>
  </w:style>
  <w:style w:type="character" w:customStyle="1" w:styleId="QuoteChar">
    <w:name w:val="Quote Char"/>
    <w:basedOn w:val="DefaultParagraphFont"/>
    <w:link w:val="Quote"/>
    <w:uiPriority w:val="29"/>
    <w:rsid w:val="00B56D76"/>
    <w:rPr>
      <w:i/>
      <w:iCs/>
      <w:color w:val="404040" w:themeColor="text1" w:themeTint="BF"/>
    </w:rPr>
  </w:style>
  <w:style w:type="paragraph" w:styleId="ListParagraph">
    <w:name w:val="List Paragraph"/>
    <w:basedOn w:val="Normal"/>
    <w:uiPriority w:val="34"/>
    <w:qFormat/>
    <w:rsid w:val="00B56D76"/>
    <w:pPr>
      <w:ind w:left="720"/>
      <w:contextualSpacing/>
    </w:pPr>
  </w:style>
  <w:style w:type="character" w:styleId="IntenseEmphasis">
    <w:name w:val="Intense Emphasis"/>
    <w:basedOn w:val="DefaultParagraphFont"/>
    <w:uiPriority w:val="21"/>
    <w:qFormat/>
    <w:rsid w:val="00B56D76"/>
    <w:rPr>
      <w:i/>
      <w:iCs/>
      <w:color w:val="2F5496" w:themeColor="accent1" w:themeShade="BF"/>
    </w:rPr>
  </w:style>
  <w:style w:type="paragraph" w:styleId="IntenseQuote">
    <w:name w:val="Intense Quote"/>
    <w:basedOn w:val="Normal"/>
    <w:next w:val="Normal"/>
    <w:link w:val="IntenseQuoteChar"/>
    <w:uiPriority w:val="30"/>
    <w:qFormat/>
    <w:rsid w:val="00B56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D76"/>
    <w:rPr>
      <w:i/>
      <w:iCs/>
      <w:color w:val="2F5496" w:themeColor="accent1" w:themeShade="BF"/>
    </w:rPr>
  </w:style>
  <w:style w:type="character" w:styleId="IntenseReference">
    <w:name w:val="Intense Reference"/>
    <w:basedOn w:val="DefaultParagraphFont"/>
    <w:uiPriority w:val="32"/>
    <w:qFormat/>
    <w:rsid w:val="00B56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2121">
      <w:bodyDiv w:val="1"/>
      <w:marLeft w:val="0"/>
      <w:marRight w:val="0"/>
      <w:marTop w:val="0"/>
      <w:marBottom w:val="0"/>
      <w:divBdr>
        <w:top w:val="none" w:sz="0" w:space="0" w:color="auto"/>
        <w:left w:val="none" w:sz="0" w:space="0" w:color="auto"/>
        <w:bottom w:val="none" w:sz="0" w:space="0" w:color="auto"/>
        <w:right w:val="none" w:sz="0" w:space="0" w:color="auto"/>
      </w:divBdr>
    </w:div>
    <w:div w:id="691339957">
      <w:bodyDiv w:val="1"/>
      <w:marLeft w:val="0"/>
      <w:marRight w:val="0"/>
      <w:marTop w:val="0"/>
      <w:marBottom w:val="0"/>
      <w:divBdr>
        <w:top w:val="none" w:sz="0" w:space="0" w:color="auto"/>
        <w:left w:val="none" w:sz="0" w:space="0" w:color="auto"/>
        <w:bottom w:val="none" w:sz="0" w:space="0" w:color="auto"/>
        <w:right w:val="none" w:sz="0" w:space="0" w:color="auto"/>
      </w:divBdr>
    </w:div>
    <w:div w:id="847451177">
      <w:bodyDiv w:val="1"/>
      <w:marLeft w:val="0"/>
      <w:marRight w:val="0"/>
      <w:marTop w:val="0"/>
      <w:marBottom w:val="0"/>
      <w:divBdr>
        <w:top w:val="none" w:sz="0" w:space="0" w:color="auto"/>
        <w:left w:val="none" w:sz="0" w:space="0" w:color="auto"/>
        <w:bottom w:val="none" w:sz="0" w:space="0" w:color="auto"/>
        <w:right w:val="none" w:sz="0" w:space="0" w:color="auto"/>
      </w:divBdr>
      <w:divsChild>
        <w:div w:id="1603679787">
          <w:marLeft w:val="0"/>
          <w:marRight w:val="0"/>
          <w:marTop w:val="0"/>
          <w:marBottom w:val="0"/>
          <w:divBdr>
            <w:top w:val="none" w:sz="0" w:space="0" w:color="auto"/>
            <w:left w:val="none" w:sz="0" w:space="0" w:color="auto"/>
            <w:bottom w:val="none" w:sz="0" w:space="0" w:color="auto"/>
            <w:right w:val="none" w:sz="0" w:space="0" w:color="auto"/>
          </w:divBdr>
          <w:divsChild>
            <w:div w:id="2069188613">
              <w:marLeft w:val="0"/>
              <w:marRight w:val="0"/>
              <w:marTop w:val="0"/>
              <w:marBottom w:val="0"/>
              <w:divBdr>
                <w:top w:val="none" w:sz="0" w:space="0" w:color="auto"/>
                <w:left w:val="none" w:sz="0" w:space="0" w:color="auto"/>
                <w:bottom w:val="none" w:sz="0" w:space="0" w:color="auto"/>
                <w:right w:val="none" w:sz="0" w:space="0" w:color="auto"/>
              </w:divBdr>
              <w:divsChild>
                <w:div w:id="529419506">
                  <w:marLeft w:val="0"/>
                  <w:marRight w:val="0"/>
                  <w:marTop w:val="0"/>
                  <w:marBottom w:val="0"/>
                  <w:divBdr>
                    <w:top w:val="none" w:sz="0" w:space="0" w:color="auto"/>
                    <w:left w:val="none" w:sz="0" w:space="0" w:color="auto"/>
                    <w:bottom w:val="none" w:sz="0" w:space="0" w:color="auto"/>
                    <w:right w:val="none" w:sz="0" w:space="0" w:color="auto"/>
                  </w:divBdr>
                  <w:divsChild>
                    <w:div w:id="1581913584">
                      <w:marLeft w:val="0"/>
                      <w:marRight w:val="0"/>
                      <w:marTop w:val="0"/>
                      <w:marBottom w:val="0"/>
                      <w:divBdr>
                        <w:top w:val="none" w:sz="0" w:space="0" w:color="auto"/>
                        <w:left w:val="none" w:sz="0" w:space="0" w:color="auto"/>
                        <w:bottom w:val="none" w:sz="0" w:space="0" w:color="auto"/>
                        <w:right w:val="none" w:sz="0" w:space="0" w:color="auto"/>
                      </w:divBdr>
                      <w:divsChild>
                        <w:div w:id="184172501">
                          <w:marLeft w:val="0"/>
                          <w:marRight w:val="0"/>
                          <w:marTop w:val="0"/>
                          <w:marBottom w:val="0"/>
                          <w:divBdr>
                            <w:top w:val="none" w:sz="0" w:space="0" w:color="auto"/>
                            <w:left w:val="none" w:sz="0" w:space="0" w:color="auto"/>
                            <w:bottom w:val="none" w:sz="0" w:space="0" w:color="auto"/>
                            <w:right w:val="none" w:sz="0" w:space="0" w:color="auto"/>
                          </w:divBdr>
                          <w:divsChild>
                            <w:div w:id="557059817">
                              <w:marLeft w:val="0"/>
                              <w:marRight w:val="0"/>
                              <w:marTop w:val="0"/>
                              <w:marBottom w:val="0"/>
                              <w:divBdr>
                                <w:top w:val="none" w:sz="0" w:space="0" w:color="auto"/>
                                <w:left w:val="none" w:sz="0" w:space="0" w:color="auto"/>
                                <w:bottom w:val="none" w:sz="0" w:space="0" w:color="auto"/>
                                <w:right w:val="none" w:sz="0" w:space="0" w:color="auto"/>
                              </w:divBdr>
                              <w:divsChild>
                                <w:div w:id="2007201698">
                                  <w:marLeft w:val="0"/>
                                  <w:marRight w:val="0"/>
                                  <w:marTop w:val="0"/>
                                  <w:marBottom w:val="0"/>
                                  <w:divBdr>
                                    <w:top w:val="none" w:sz="0" w:space="0" w:color="auto"/>
                                    <w:left w:val="none" w:sz="0" w:space="0" w:color="auto"/>
                                    <w:bottom w:val="none" w:sz="0" w:space="0" w:color="auto"/>
                                    <w:right w:val="none" w:sz="0" w:space="0" w:color="auto"/>
                                  </w:divBdr>
                                  <w:divsChild>
                                    <w:div w:id="1108738408">
                                      <w:marLeft w:val="0"/>
                                      <w:marRight w:val="0"/>
                                      <w:marTop w:val="0"/>
                                      <w:marBottom w:val="0"/>
                                      <w:divBdr>
                                        <w:top w:val="none" w:sz="0" w:space="0" w:color="auto"/>
                                        <w:left w:val="none" w:sz="0" w:space="0" w:color="auto"/>
                                        <w:bottom w:val="none" w:sz="0" w:space="0" w:color="auto"/>
                                        <w:right w:val="none" w:sz="0" w:space="0" w:color="auto"/>
                                      </w:divBdr>
                                      <w:divsChild>
                                        <w:div w:id="1010720106">
                                          <w:marLeft w:val="0"/>
                                          <w:marRight w:val="0"/>
                                          <w:marTop w:val="0"/>
                                          <w:marBottom w:val="0"/>
                                          <w:divBdr>
                                            <w:top w:val="none" w:sz="0" w:space="0" w:color="auto"/>
                                            <w:left w:val="none" w:sz="0" w:space="0" w:color="auto"/>
                                            <w:bottom w:val="none" w:sz="0" w:space="0" w:color="auto"/>
                                            <w:right w:val="none" w:sz="0" w:space="0" w:color="auto"/>
                                          </w:divBdr>
                                          <w:divsChild>
                                            <w:div w:id="1109200208">
                                              <w:marLeft w:val="0"/>
                                              <w:marRight w:val="0"/>
                                              <w:marTop w:val="0"/>
                                              <w:marBottom w:val="0"/>
                                              <w:divBdr>
                                                <w:top w:val="none" w:sz="0" w:space="0" w:color="auto"/>
                                                <w:left w:val="none" w:sz="0" w:space="0" w:color="auto"/>
                                                <w:bottom w:val="none" w:sz="0" w:space="0" w:color="auto"/>
                                                <w:right w:val="none" w:sz="0" w:space="0" w:color="auto"/>
                                              </w:divBdr>
                                              <w:divsChild>
                                                <w:div w:id="156843798">
                                                  <w:marLeft w:val="0"/>
                                                  <w:marRight w:val="0"/>
                                                  <w:marTop w:val="0"/>
                                                  <w:marBottom w:val="0"/>
                                                  <w:divBdr>
                                                    <w:top w:val="none" w:sz="0" w:space="0" w:color="auto"/>
                                                    <w:left w:val="none" w:sz="0" w:space="0" w:color="auto"/>
                                                    <w:bottom w:val="none" w:sz="0" w:space="0" w:color="auto"/>
                                                    <w:right w:val="none" w:sz="0" w:space="0" w:color="auto"/>
                                                  </w:divBdr>
                                                  <w:divsChild>
                                                    <w:div w:id="1122118833">
                                                      <w:marLeft w:val="0"/>
                                                      <w:marRight w:val="0"/>
                                                      <w:marTop w:val="0"/>
                                                      <w:marBottom w:val="0"/>
                                                      <w:divBdr>
                                                        <w:top w:val="none" w:sz="0" w:space="0" w:color="auto"/>
                                                        <w:left w:val="none" w:sz="0" w:space="0" w:color="auto"/>
                                                        <w:bottom w:val="none" w:sz="0" w:space="0" w:color="auto"/>
                                                        <w:right w:val="none" w:sz="0" w:space="0" w:color="auto"/>
                                                      </w:divBdr>
                                                      <w:divsChild>
                                                        <w:div w:id="19418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858766">
      <w:bodyDiv w:val="1"/>
      <w:marLeft w:val="0"/>
      <w:marRight w:val="0"/>
      <w:marTop w:val="0"/>
      <w:marBottom w:val="0"/>
      <w:divBdr>
        <w:top w:val="none" w:sz="0" w:space="0" w:color="auto"/>
        <w:left w:val="none" w:sz="0" w:space="0" w:color="auto"/>
        <w:bottom w:val="none" w:sz="0" w:space="0" w:color="auto"/>
        <w:right w:val="none" w:sz="0" w:space="0" w:color="auto"/>
      </w:divBdr>
      <w:divsChild>
        <w:div w:id="1317028260">
          <w:marLeft w:val="0"/>
          <w:marRight w:val="0"/>
          <w:marTop w:val="0"/>
          <w:marBottom w:val="0"/>
          <w:divBdr>
            <w:top w:val="none" w:sz="0" w:space="0" w:color="auto"/>
            <w:left w:val="none" w:sz="0" w:space="0" w:color="auto"/>
            <w:bottom w:val="none" w:sz="0" w:space="0" w:color="auto"/>
            <w:right w:val="none" w:sz="0" w:space="0" w:color="auto"/>
          </w:divBdr>
          <w:divsChild>
            <w:div w:id="902569418">
              <w:marLeft w:val="0"/>
              <w:marRight w:val="0"/>
              <w:marTop w:val="0"/>
              <w:marBottom w:val="0"/>
              <w:divBdr>
                <w:top w:val="none" w:sz="0" w:space="0" w:color="auto"/>
                <w:left w:val="none" w:sz="0" w:space="0" w:color="auto"/>
                <w:bottom w:val="none" w:sz="0" w:space="0" w:color="auto"/>
                <w:right w:val="none" w:sz="0" w:space="0" w:color="auto"/>
              </w:divBdr>
              <w:divsChild>
                <w:div w:id="1870139521">
                  <w:marLeft w:val="0"/>
                  <w:marRight w:val="0"/>
                  <w:marTop w:val="0"/>
                  <w:marBottom w:val="0"/>
                  <w:divBdr>
                    <w:top w:val="none" w:sz="0" w:space="0" w:color="auto"/>
                    <w:left w:val="none" w:sz="0" w:space="0" w:color="auto"/>
                    <w:bottom w:val="none" w:sz="0" w:space="0" w:color="auto"/>
                    <w:right w:val="none" w:sz="0" w:space="0" w:color="auto"/>
                  </w:divBdr>
                  <w:divsChild>
                    <w:div w:id="1330400654">
                      <w:marLeft w:val="0"/>
                      <w:marRight w:val="0"/>
                      <w:marTop w:val="0"/>
                      <w:marBottom w:val="0"/>
                      <w:divBdr>
                        <w:top w:val="none" w:sz="0" w:space="0" w:color="auto"/>
                        <w:left w:val="none" w:sz="0" w:space="0" w:color="auto"/>
                        <w:bottom w:val="none" w:sz="0" w:space="0" w:color="auto"/>
                        <w:right w:val="none" w:sz="0" w:space="0" w:color="auto"/>
                      </w:divBdr>
                      <w:divsChild>
                        <w:div w:id="1961374382">
                          <w:marLeft w:val="0"/>
                          <w:marRight w:val="0"/>
                          <w:marTop w:val="0"/>
                          <w:marBottom w:val="0"/>
                          <w:divBdr>
                            <w:top w:val="none" w:sz="0" w:space="0" w:color="auto"/>
                            <w:left w:val="none" w:sz="0" w:space="0" w:color="auto"/>
                            <w:bottom w:val="none" w:sz="0" w:space="0" w:color="auto"/>
                            <w:right w:val="none" w:sz="0" w:space="0" w:color="auto"/>
                          </w:divBdr>
                          <w:divsChild>
                            <w:div w:id="1275746670">
                              <w:marLeft w:val="0"/>
                              <w:marRight w:val="0"/>
                              <w:marTop w:val="0"/>
                              <w:marBottom w:val="0"/>
                              <w:divBdr>
                                <w:top w:val="none" w:sz="0" w:space="0" w:color="auto"/>
                                <w:left w:val="none" w:sz="0" w:space="0" w:color="auto"/>
                                <w:bottom w:val="none" w:sz="0" w:space="0" w:color="auto"/>
                                <w:right w:val="none" w:sz="0" w:space="0" w:color="auto"/>
                              </w:divBdr>
                              <w:divsChild>
                                <w:div w:id="1654866527">
                                  <w:marLeft w:val="0"/>
                                  <w:marRight w:val="0"/>
                                  <w:marTop w:val="0"/>
                                  <w:marBottom w:val="0"/>
                                  <w:divBdr>
                                    <w:top w:val="none" w:sz="0" w:space="0" w:color="auto"/>
                                    <w:left w:val="none" w:sz="0" w:space="0" w:color="auto"/>
                                    <w:bottom w:val="none" w:sz="0" w:space="0" w:color="auto"/>
                                    <w:right w:val="none" w:sz="0" w:space="0" w:color="auto"/>
                                  </w:divBdr>
                                  <w:divsChild>
                                    <w:div w:id="1243176972">
                                      <w:marLeft w:val="0"/>
                                      <w:marRight w:val="0"/>
                                      <w:marTop w:val="0"/>
                                      <w:marBottom w:val="0"/>
                                      <w:divBdr>
                                        <w:top w:val="none" w:sz="0" w:space="0" w:color="auto"/>
                                        <w:left w:val="none" w:sz="0" w:space="0" w:color="auto"/>
                                        <w:bottom w:val="none" w:sz="0" w:space="0" w:color="auto"/>
                                        <w:right w:val="none" w:sz="0" w:space="0" w:color="auto"/>
                                      </w:divBdr>
                                      <w:divsChild>
                                        <w:div w:id="896089751">
                                          <w:marLeft w:val="0"/>
                                          <w:marRight w:val="0"/>
                                          <w:marTop w:val="0"/>
                                          <w:marBottom w:val="0"/>
                                          <w:divBdr>
                                            <w:top w:val="none" w:sz="0" w:space="0" w:color="auto"/>
                                            <w:left w:val="none" w:sz="0" w:space="0" w:color="auto"/>
                                            <w:bottom w:val="none" w:sz="0" w:space="0" w:color="auto"/>
                                            <w:right w:val="none" w:sz="0" w:space="0" w:color="auto"/>
                                          </w:divBdr>
                                          <w:divsChild>
                                            <w:div w:id="937979096">
                                              <w:marLeft w:val="0"/>
                                              <w:marRight w:val="0"/>
                                              <w:marTop w:val="0"/>
                                              <w:marBottom w:val="0"/>
                                              <w:divBdr>
                                                <w:top w:val="none" w:sz="0" w:space="0" w:color="auto"/>
                                                <w:left w:val="none" w:sz="0" w:space="0" w:color="auto"/>
                                                <w:bottom w:val="none" w:sz="0" w:space="0" w:color="auto"/>
                                                <w:right w:val="none" w:sz="0" w:space="0" w:color="auto"/>
                                              </w:divBdr>
                                              <w:divsChild>
                                                <w:div w:id="436947518">
                                                  <w:marLeft w:val="0"/>
                                                  <w:marRight w:val="0"/>
                                                  <w:marTop w:val="0"/>
                                                  <w:marBottom w:val="0"/>
                                                  <w:divBdr>
                                                    <w:top w:val="none" w:sz="0" w:space="0" w:color="auto"/>
                                                    <w:left w:val="none" w:sz="0" w:space="0" w:color="auto"/>
                                                    <w:bottom w:val="none" w:sz="0" w:space="0" w:color="auto"/>
                                                    <w:right w:val="none" w:sz="0" w:space="0" w:color="auto"/>
                                                  </w:divBdr>
                                                  <w:divsChild>
                                                    <w:div w:id="1123424405">
                                                      <w:marLeft w:val="0"/>
                                                      <w:marRight w:val="0"/>
                                                      <w:marTop w:val="0"/>
                                                      <w:marBottom w:val="0"/>
                                                      <w:divBdr>
                                                        <w:top w:val="none" w:sz="0" w:space="0" w:color="auto"/>
                                                        <w:left w:val="none" w:sz="0" w:space="0" w:color="auto"/>
                                                        <w:bottom w:val="none" w:sz="0" w:space="0" w:color="auto"/>
                                                        <w:right w:val="none" w:sz="0" w:space="0" w:color="auto"/>
                                                      </w:divBdr>
                                                      <w:divsChild>
                                                        <w:div w:id="1212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7613359">
      <w:bodyDiv w:val="1"/>
      <w:marLeft w:val="0"/>
      <w:marRight w:val="0"/>
      <w:marTop w:val="0"/>
      <w:marBottom w:val="0"/>
      <w:divBdr>
        <w:top w:val="none" w:sz="0" w:space="0" w:color="auto"/>
        <w:left w:val="none" w:sz="0" w:space="0" w:color="auto"/>
        <w:bottom w:val="none" w:sz="0" w:space="0" w:color="auto"/>
        <w:right w:val="none" w:sz="0" w:space="0" w:color="auto"/>
      </w:divBdr>
      <w:divsChild>
        <w:div w:id="662272114">
          <w:marLeft w:val="0"/>
          <w:marRight w:val="0"/>
          <w:marTop w:val="0"/>
          <w:marBottom w:val="0"/>
          <w:divBdr>
            <w:top w:val="none" w:sz="0" w:space="0" w:color="auto"/>
            <w:left w:val="none" w:sz="0" w:space="0" w:color="auto"/>
            <w:bottom w:val="none" w:sz="0" w:space="0" w:color="auto"/>
            <w:right w:val="none" w:sz="0" w:space="0" w:color="auto"/>
          </w:divBdr>
          <w:divsChild>
            <w:div w:id="11106557">
              <w:marLeft w:val="0"/>
              <w:marRight w:val="0"/>
              <w:marTop w:val="0"/>
              <w:marBottom w:val="0"/>
              <w:divBdr>
                <w:top w:val="none" w:sz="0" w:space="0" w:color="auto"/>
                <w:left w:val="none" w:sz="0" w:space="0" w:color="auto"/>
                <w:bottom w:val="none" w:sz="0" w:space="0" w:color="auto"/>
                <w:right w:val="none" w:sz="0" w:space="0" w:color="auto"/>
              </w:divBdr>
              <w:divsChild>
                <w:div w:id="452213454">
                  <w:marLeft w:val="0"/>
                  <w:marRight w:val="0"/>
                  <w:marTop w:val="0"/>
                  <w:marBottom w:val="0"/>
                  <w:divBdr>
                    <w:top w:val="none" w:sz="0" w:space="0" w:color="auto"/>
                    <w:left w:val="none" w:sz="0" w:space="0" w:color="auto"/>
                    <w:bottom w:val="none" w:sz="0" w:space="0" w:color="auto"/>
                    <w:right w:val="none" w:sz="0" w:space="0" w:color="auto"/>
                  </w:divBdr>
                  <w:divsChild>
                    <w:div w:id="98449002">
                      <w:marLeft w:val="0"/>
                      <w:marRight w:val="0"/>
                      <w:marTop w:val="0"/>
                      <w:marBottom w:val="0"/>
                      <w:divBdr>
                        <w:top w:val="none" w:sz="0" w:space="0" w:color="auto"/>
                        <w:left w:val="none" w:sz="0" w:space="0" w:color="auto"/>
                        <w:bottom w:val="none" w:sz="0" w:space="0" w:color="auto"/>
                        <w:right w:val="none" w:sz="0" w:space="0" w:color="auto"/>
                      </w:divBdr>
                      <w:divsChild>
                        <w:div w:id="924802478">
                          <w:marLeft w:val="0"/>
                          <w:marRight w:val="0"/>
                          <w:marTop w:val="0"/>
                          <w:marBottom w:val="0"/>
                          <w:divBdr>
                            <w:top w:val="none" w:sz="0" w:space="0" w:color="auto"/>
                            <w:left w:val="none" w:sz="0" w:space="0" w:color="auto"/>
                            <w:bottom w:val="none" w:sz="0" w:space="0" w:color="auto"/>
                            <w:right w:val="none" w:sz="0" w:space="0" w:color="auto"/>
                          </w:divBdr>
                          <w:divsChild>
                            <w:div w:id="592058351">
                              <w:marLeft w:val="0"/>
                              <w:marRight w:val="0"/>
                              <w:marTop w:val="0"/>
                              <w:marBottom w:val="0"/>
                              <w:divBdr>
                                <w:top w:val="none" w:sz="0" w:space="0" w:color="auto"/>
                                <w:left w:val="none" w:sz="0" w:space="0" w:color="auto"/>
                                <w:bottom w:val="none" w:sz="0" w:space="0" w:color="auto"/>
                                <w:right w:val="none" w:sz="0" w:space="0" w:color="auto"/>
                              </w:divBdr>
                              <w:divsChild>
                                <w:div w:id="873494837">
                                  <w:marLeft w:val="0"/>
                                  <w:marRight w:val="0"/>
                                  <w:marTop w:val="0"/>
                                  <w:marBottom w:val="0"/>
                                  <w:divBdr>
                                    <w:top w:val="none" w:sz="0" w:space="0" w:color="auto"/>
                                    <w:left w:val="none" w:sz="0" w:space="0" w:color="auto"/>
                                    <w:bottom w:val="none" w:sz="0" w:space="0" w:color="auto"/>
                                    <w:right w:val="none" w:sz="0" w:space="0" w:color="auto"/>
                                  </w:divBdr>
                                  <w:divsChild>
                                    <w:div w:id="1791318781">
                                      <w:marLeft w:val="0"/>
                                      <w:marRight w:val="0"/>
                                      <w:marTop w:val="0"/>
                                      <w:marBottom w:val="0"/>
                                      <w:divBdr>
                                        <w:top w:val="none" w:sz="0" w:space="0" w:color="auto"/>
                                        <w:left w:val="none" w:sz="0" w:space="0" w:color="auto"/>
                                        <w:bottom w:val="none" w:sz="0" w:space="0" w:color="auto"/>
                                        <w:right w:val="none" w:sz="0" w:space="0" w:color="auto"/>
                                      </w:divBdr>
                                      <w:divsChild>
                                        <w:div w:id="435833897">
                                          <w:marLeft w:val="0"/>
                                          <w:marRight w:val="0"/>
                                          <w:marTop w:val="0"/>
                                          <w:marBottom w:val="0"/>
                                          <w:divBdr>
                                            <w:top w:val="none" w:sz="0" w:space="0" w:color="auto"/>
                                            <w:left w:val="none" w:sz="0" w:space="0" w:color="auto"/>
                                            <w:bottom w:val="none" w:sz="0" w:space="0" w:color="auto"/>
                                            <w:right w:val="none" w:sz="0" w:space="0" w:color="auto"/>
                                          </w:divBdr>
                                          <w:divsChild>
                                            <w:div w:id="1576815151">
                                              <w:marLeft w:val="0"/>
                                              <w:marRight w:val="0"/>
                                              <w:marTop w:val="0"/>
                                              <w:marBottom w:val="0"/>
                                              <w:divBdr>
                                                <w:top w:val="none" w:sz="0" w:space="0" w:color="auto"/>
                                                <w:left w:val="none" w:sz="0" w:space="0" w:color="auto"/>
                                                <w:bottom w:val="none" w:sz="0" w:space="0" w:color="auto"/>
                                                <w:right w:val="none" w:sz="0" w:space="0" w:color="auto"/>
                                              </w:divBdr>
                                              <w:divsChild>
                                                <w:div w:id="436608224">
                                                  <w:marLeft w:val="0"/>
                                                  <w:marRight w:val="0"/>
                                                  <w:marTop w:val="0"/>
                                                  <w:marBottom w:val="0"/>
                                                  <w:divBdr>
                                                    <w:top w:val="none" w:sz="0" w:space="0" w:color="auto"/>
                                                    <w:left w:val="none" w:sz="0" w:space="0" w:color="auto"/>
                                                    <w:bottom w:val="none" w:sz="0" w:space="0" w:color="auto"/>
                                                    <w:right w:val="none" w:sz="0" w:space="0" w:color="auto"/>
                                                  </w:divBdr>
                                                  <w:divsChild>
                                                    <w:div w:id="710617161">
                                                      <w:marLeft w:val="0"/>
                                                      <w:marRight w:val="0"/>
                                                      <w:marTop w:val="0"/>
                                                      <w:marBottom w:val="0"/>
                                                      <w:divBdr>
                                                        <w:top w:val="none" w:sz="0" w:space="0" w:color="auto"/>
                                                        <w:left w:val="none" w:sz="0" w:space="0" w:color="auto"/>
                                                        <w:bottom w:val="none" w:sz="0" w:space="0" w:color="auto"/>
                                                        <w:right w:val="none" w:sz="0" w:space="0" w:color="auto"/>
                                                      </w:divBdr>
                                                      <w:divsChild>
                                                        <w:div w:id="20001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planet</dc:creator>
  <cp:keywords/>
  <dc:description/>
  <cp:lastModifiedBy>pc planet</cp:lastModifiedBy>
  <cp:revision>9</cp:revision>
  <dcterms:created xsi:type="dcterms:W3CDTF">2025-01-28T14:26:00Z</dcterms:created>
  <dcterms:modified xsi:type="dcterms:W3CDTF">2025-01-31T04:34:00Z</dcterms:modified>
</cp:coreProperties>
</file>