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sz w:val="48"/>
          <w:szCs w:val="48"/>
          <w:rtl w:val="0"/>
        </w:rPr>
        <w:t xml:space="preserve">NUTRIVERSE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28"/>
          <w:szCs w:val="28"/>
          <w:rtl w:val="0"/>
        </w:rPr>
        <w:t xml:space="preserve">Venture Pitch &amp; Problem Statement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The Problem We Are Solving</w:t>
      </w:r>
    </w:p>
    <w:p w:rsidR="00000000" w:rsidDel="00000000" w:rsidP="00000000" w:rsidRDefault="00000000" w:rsidRPr="00000000" w14:paraId="00000004">
      <w:pPr>
        <w:rPr/>
      </w:pPr>
      <w:r w:rsidDel="00000000" w:rsidR="00000000" w:rsidRPr="00000000">
        <w:rPr>
          <w:rtl w:val="0"/>
        </w:rPr>
        <w:t xml:space="preserve">Today, people can easily buy food, but choosing the right food for their nutritional needs is still difficult. Most supermarkets organize products by conventional categories rather than by the nutrients a person needs. People may also find nutrition labels difficult to understand and may not know how to select, combine, or prepare foods to support their nutritional needs.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People may eat enough food but still not get the right balance of nutrients.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Nutrition labels can be difficult for ordinary customers to understand.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People may not know how much protein, carbohydrates, fats, vitamins, and minerals they need.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Finding healthy food, planning meals, and deciding how to prepare them can take time.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Existing grocery platforms mainly help people buy products rather than understand how those products fit their nutritional needs.</w:t>
      </w:r>
    </w:p>
    <w:p w:rsidR="00000000" w:rsidDel="00000000" w:rsidP="00000000" w:rsidRDefault="00000000" w:rsidRPr="00000000" w14:paraId="0000000A">
      <w:pPr>
        <w:pStyle w:val="Heading2"/>
        <w:rPr/>
      </w:pPr>
      <w:r w:rsidDel="00000000" w:rsidR="00000000" w:rsidRPr="00000000">
        <w:rPr>
          <w:rtl w:val="0"/>
        </w:rPr>
        <w:t xml:space="preserve">Problem in One Sentence</w:t>
      </w:r>
    </w:p>
    <w:p w:rsidR="00000000" w:rsidDel="00000000" w:rsidP="00000000" w:rsidRDefault="00000000" w:rsidRPr="00000000" w14:paraId="0000000B">
      <w:pPr>
        <w:rPr/>
      </w:pPr>
      <w:r w:rsidDel="00000000" w:rsidR="00000000" w:rsidRPr="00000000">
        <w:rPr>
          <w:b w:val="1"/>
          <w:rtl w:val="0"/>
        </w:rPr>
        <w:t xml:space="preserve">“The problem is not that people cannot find food; the problem is that they struggle to know which food and nutrients are right for them.”</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Our Solution — Nutriverse</w:t>
      </w:r>
    </w:p>
    <w:p w:rsidR="00000000" w:rsidDel="00000000" w:rsidP="00000000" w:rsidRDefault="00000000" w:rsidRPr="00000000" w14:paraId="0000000D">
      <w:pPr>
        <w:rPr/>
      </w:pPr>
      <w:r w:rsidDel="00000000" w:rsidR="00000000" w:rsidRPr="00000000">
        <w:rPr>
          <w:rtl w:val="0"/>
        </w:rPr>
        <w:t xml:space="preserve">Nutriverse is a nutrition-first grocery store and digital platform that changes the way people discover, understand, and buy food. Instead of organizing the store only by conventional categories, Nutriverse organizes food around nutritional value.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Carbohydrates — carbohydrate-rich foods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Proteins — protein-rich foods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Healthy fats — foods that provide fats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Vitamins &amp; minerals — nutrient-rich foods</w:t>
      </w:r>
    </w:p>
    <w:p w:rsidR="00000000" w:rsidDel="00000000" w:rsidP="00000000" w:rsidRDefault="00000000" w:rsidRPr="00000000" w14:paraId="00000012">
      <w:pPr>
        <w:pStyle w:val="Heading1"/>
        <w:rPr/>
      </w:pPr>
      <w:r w:rsidDel="00000000" w:rsidR="00000000" w:rsidRPr="00000000">
        <w:rPr>
          <w:rtl w:val="0"/>
        </w:rPr>
        <w:t xml:space="preserve">3. Smart Packaging &amp; Nutriverse App</w:t>
      </w:r>
    </w:p>
    <w:p w:rsidR="00000000" w:rsidDel="00000000" w:rsidP="00000000" w:rsidRDefault="00000000" w:rsidRPr="00000000" w14:paraId="00000013">
      <w:pPr>
        <w:rPr/>
      </w:pPr>
      <w:r w:rsidDel="00000000" w:rsidR="00000000" w:rsidRPr="00000000">
        <w:rPr>
          <w:rtl w:val="0"/>
        </w:rPr>
        <w:t xml:space="preserve">Every Nutriverse product/package will clearly display nutritional information such as calories, protein, carbohydrates, fats, vitamins, and minerals. Each package will also contain a barcode or QR code connected to the Nutriverse app.</w:t>
      </w:r>
    </w:p>
    <w:p w:rsidR="00000000" w:rsidDel="00000000" w:rsidP="00000000" w:rsidRDefault="00000000" w:rsidRPr="00000000" w14:paraId="00000014">
      <w:pPr>
        <w:rPr/>
      </w:pPr>
      <w:r w:rsidDel="00000000" w:rsidR="00000000" w:rsidRPr="00000000">
        <w:rPr>
          <w:rtl w:val="0"/>
        </w:rPr>
        <w:t xml:space="preserve">After scanning a product, customers can access: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nutrient information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Recipe suggestions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Preparation methods such as boiling, baking, steaming, etc.</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Suggestions for foods that can be combined with the product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AI-based suggestions and guidance</w:t>
      </w:r>
    </w:p>
    <w:p w:rsidR="00000000" w:rsidDel="00000000" w:rsidP="00000000" w:rsidRDefault="00000000" w:rsidRPr="00000000" w14:paraId="0000001A">
      <w:pPr>
        <w:pStyle w:val="Heading1"/>
        <w:rPr/>
      </w:pPr>
      <w:r w:rsidDel="00000000" w:rsidR="00000000" w:rsidRPr="00000000">
        <w:rPr>
          <w:rtl w:val="0"/>
        </w:rPr>
        <w:t xml:space="preserve">4. Calin Packs — Our Differentiating Feature</w:t>
      </w:r>
    </w:p>
    <w:p w:rsidR="00000000" w:rsidDel="00000000" w:rsidP="00000000" w:rsidRDefault="00000000" w:rsidRPr="00000000" w14:paraId="0000001B">
      <w:pPr>
        <w:rPr/>
      </w:pPr>
      <w:r w:rsidDel="00000000" w:rsidR="00000000" w:rsidRPr="00000000">
        <w:rPr>
          <w:rtl w:val="0"/>
        </w:rPr>
        <w:t xml:space="preserve">Calin Packs are a special and separate part of the Nutriverse venture. In the normal Nutriverse store, customers can choose individual foods based on their nutritional needs. Calin Packs go one step further by combining different foods into a package designed around a person's daily nutritional requirements.</w:t>
      </w:r>
    </w:p>
    <w:p w:rsidR="00000000" w:rsidDel="00000000" w:rsidP="00000000" w:rsidRDefault="00000000" w:rsidRPr="00000000" w14:paraId="0000001C">
      <w:pPr>
        <w:rPr/>
      </w:pPr>
      <w:r w:rsidDel="00000000" w:rsidR="00000000" w:rsidRPr="00000000">
        <w:rPr>
          <w:rtl w:val="0"/>
        </w:rPr>
        <w:t xml:space="preserve">A Calin Pack can combine: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Protein sources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Carbohydrate sources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Vegetables and fruits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Healthy fats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required nutrients</w:t>
      </w:r>
    </w:p>
    <w:p w:rsidR="00000000" w:rsidDel="00000000" w:rsidP="00000000" w:rsidRDefault="00000000" w:rsidRPr="00000000" w14:paraId="00000022">
      <w:pPr>
        <w:rPr/>
      </w:pPr>
      <w:r w:rsidDel="00000000" w:rsidR="00000000" w:rsidRPr="00000000">
        <w:rPr>
          <w:rtl w:val="0"/>
        </w:rPr>
        <w:t xml:space="preserve">Calin Packs can be offered in different tiers: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 affordable essential nutrition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Minimal Plus — balanced quality and cost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Premium — higher-quality proteins and greater variety</w:t>
      </w:r>
    </w:p>
    <w:p w:rsidR="00000000" w:rsidDel="00000000" w:rsidP="00000000" w:rsidRDefault="00000000" w:rsidRPr="00000000" w14:paraId="00000026">
      <w:pPr>
        <w:pStyle w:val="Heading1"/>
        <w:rPr/>
      </w:pPr>
      <w:r w:rsidDel="00000000" w:rsidR="00000000" w:rsidRPr="00000000">
        <w:rPr>
          <w:rtl w:val="0"/>
        </w:rPr>
        <w:t xml:space="preserve">5. The Difference Between the Three Layers</w:t>
      </w:r>
    </w:p>
    <w:tbl>
      <w:tblPr>
        <w:tblStyle w:val="Table1"/>
        <w:tblW w:w="9936.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Nutriverse Layer</w:t>
            </w:r>
          </w:p>
        </w:tc>
        <w:tc>
          <w:tcPr/>
          <w:p w:rsidR="00000000" w:rsidDel="00000000" w:rsidP="00000000" w:rsidRDefault="00000000" w:rsidRPr="00000000" w14:paraId="00000028">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Nutriverse Store</w:t>
            </w:r>
          </w:p>
        </w:tc>
        <w:tc>
          <w:tcPr/>
          <w:p w:rsidR="00000000" w:rsidDel="00000000" w:rsidP="00000000" w:rsidRDefault="00000000" w:rsidRPr="00000000" w14:paraId="0000002A">
            <w:pPr>
              <w:rPr/>
            </w:pPr>
            <w:r w:rsidDel="00000000" w:rsidR="00000000" w:rsidRPr="00000000">
              <w:rPr>
                <w:rtl w:val="0"/>
              </w:rPr>
              <w:t xml:space="preserve">Choose individual foods based on nutritional value.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Nutriverse App</w:t>
            </w:r>
          </w:p>
        </w:tc>
        <w:tc>
          <w:tcPr/>
          <w:p w:rsidR="00000000" w:rsidDel="00000000" w:rsidP="00000000" w:rsidRDefault="00000000" w:rsidRPr="00000000" w14:paraId="0000002C">
            <w:pPr>
              <w:rPr/>
            </w:pPr>
            <w:r w:rsidDel="00000000" w:rsidR="00000000" w:rsidRPr="00000000">
              <w:rPr>
                <w:rtl w:val="0"/>
              </w:rPr>
              <w:t xml:space="preserve">Understand the food through nutrition details, recipes, preparation methods, and AI suggestions.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Calin Packs</w:t>
            </w:r>
          </w:p>
        </w:tc>
        <w:tc>
          <w:tcPr/>
          <w:p w:rsidR="00000000" w:rsidDel="00000000" w:rsidP="00000000" w:rsidRDefault="00000000" w:rsidRPr="00000000" w14:paraId="0000002E">
            <w:pPr>
              <w:rPr/>
            </w:pPr>
            <w:r w:rsidDel="00000000" w:rsidR="00000000" w:rsidRPr="00000000">
              <w:rPr>
                <w:rtl w:val="0"/>
              </w:rPr>
              <w:t xml:space="preserve">Combine multiple foods into a personalized nutrition package designed around daily nutritional requirements.</w:t>
            </w:r>
          </w:p>
        </w:tc>
      </w:tr>
    </w:tbl>
    <w:p w:rsidR="00000000" w:rsidDel="00000000" w:rsidP="00000000" w:rsidRDefault="00000000" w:rsidRPr="00000000" w14:paraId="0000002F">
      <w:pPr>
        <w:pStyle w:val="Heading1"/>
        <w:rPr/>
      </w:pPr>
      <w:r w:rsidDel="00000000" w:rsidR="00000000" w:rsidRPr="00000000">
        <w:rPr>
          <w:rtl w:val="0"/>
        </w:rPr>
        <w:t xml:space="preserve">6. Venture Pitch</w:t>
      </w:r>
    </w:p>
    <w:p w:rsidR="00000000" w:rsidDel="00000000" w:rsidP="00000000" w:rsidRDefault="00000000" w:rsidRPr="00000000" w14:paraId="00000030">
      <w:pPr>
        <w:rPr/>
      </w:pPr>
      <w:r w:rsidDel="00000000" w:rsidR="00000000" w:rsidRPr="00000000">
        <w:rPr>
          <w:rtl w:val="0"/>
        </w:rPr>
        <w:t xml:space="preserve">Today, people can buy almost any food within minutes, but the real problem is knowing whether they are buying the right food for their nutritional needs.</w:t>
      </w:r>
    </w:p>
    <w:p w:rsidR="00000000" w:rsidDel="00000000" w:rsidP="00000000" w:rsidRDefault="00000000" w:rsidRPr="00000000" w14:paraId="00000031">
      <w:pPr>
        <w:rPr/>
      </w:pPr>
      <w:r w:rsidDel="00000000" w:rsidR="00000000" w:rsidRPr="00000000">
        <w:rPr>
          <w:rtl w:val="0"/>
        </w:rPr>
        <w:t xml:space="preserve">Most supermarkets organize food by product categories rather than by nutrition. Nutrition labels can also be difficult to understand, and people often do not know how to select, combine, or prepare foods to meet their nutritional needs.</w:t>
      </w:r>
    </w:p>
    <w:p w:rsidR="00000000" w:rsidDel="00000000" w:rsidP="00000000" w:rsidRDefault="00000000" w:rsidRPr="00000000" w14:paraId="00000032">
      <w:pPr>
        <w:rPr/>
      </w:pPr>
      <w:r w:rsidDel="00000000" w:rsidR="00000000" w:rsidRPr="00000000">
        <w:rPr>
          <w:rtl w:val="0"/>
        </w:rPr>
        <w:t xml:space="preserve">This is the problem we want to solve with Nutriverse.</w:t>
      </w:r>
    </w:p>
    <w:p w:rsidR="00000000" w:rsidDel="00000000" w:rsidP="00000000" w:rsidRDefault="00000000" w:rsidRPr="00000000" w14:paraId="00000033">
      <w:pPr>
        <w:rPr/>
      </w:pPr>
      <w:r w:rsidDel="00000000" w:rsidR="00000000" w:rsidRPr="00000000">
        <w:rPr>
          <w:rtl w:val="0"/>
        </w:rPr>
        <w:t xml:space="preserve">Nutriverse is a nutrition-first grocery store and digital platform where food is organized based on its nutritional value. Every product clearly displays its calories and nutrient information and has a barcode or QR code that connects to our app. By scanning a product, customers can see its nutritional information, recipes, preparation methods, and get AI-based suggestions.</w:t>
      </w:r>
    </w:p>
    <w:p w:rsidR="00000000" w:rsidDel="00000000" w:rsidP="00000000" w:rsidRDefault="00000000" w:rsidRPr="00000000" w14:paraId="00000034">
      <w:pPr>
        <w:rPr/>
      </w:pPr>
      <w:r w:rsidDel="00000000" w:rsidR="00000000" w:rsidRPr="00000000">
        <w:rPr>
          <w:rtl w:val="0"/>
        </w:rPr>
        <w:t xml:space="preserve">But our unique offering is Calin Packs. Unlike normal grocery shopping, where customers choose products individually, Calin Packs combine different foods into a personalized nutrition package designed around a person's daily nutritional requirements.</w:t>
      </w:r>
    </w:p>
    <w:p w:rsidR="00000000" w:rsidDel="00000000" w:rsidP="00000000" w:rsidRDefault="00000000" w:rsidRPr="00000000" w14:paraId="00000035">
      <w:pPr>
        <w:rPr/>
      </w:pPr>
      <w:r w:rsidDel="00000000" w:rsidR="00000000" w:rsidRPr="00000000">
        <w:rPr>
          <w:rtl w:val="0"/>
        </w:rPr>
        <w:t xml:space="preserve">So, Nutriverse is not just another grocery store. Our goal is to make nutrition easier to understand, easier to choose, and easier to follow. We want to move people from simply asking, ‘What should I buy?’ to asking, ‘What does my body need, and how can I get it?’</w:t>
      </w:r>
    </w:p>
    <w:p w:rsidR="00000000" w:rsidDel="00000000" w:rsidP="00000000" w:rsidRDefault="00000000" w:rsidRPr="00000000" w14:paraId="00000036">
      <w:pPr>
        <w:pStyle w:val="Heading1"/>
        <w:rPr/>
      </w:pPr>
      <w:r w:rsidDel="00000000" w:rsidR="00000000" w:rsidRPr="00000000">
        <w:rPr>
          <w:rtl w:val="0"/>
        </w:rPr>
        <w:t xml:space="preserve">7. Strong Closing Line</w:t>
      </w:r>
    </w:p>
    <w:p w:rsidR="00000000" w:rsidDel="00000000" w:rsidP="00000000" w:rsidRDefault="00000000" w:rsidRPr="00000000" w14:paraId="00000037">
      <w:pPr>
        <w:jc w:val="center"/>
        <w:rPr/>
      </w:pPr>
      <w:r w:rsidDel="00000000" w:rsidR="00000000" w:rsidRPr="00000000">
        <w:rPr>
          <w:b w:val="1"/>
          <w:sz w:val="28"/>
          <w:szCs w:val="28"/>
          <w:rtl w:val="0"/>
        </w:rPr>
        <w:t xml:space="preserve">“Nutriverse — don’t just fill your plate; understand what your body needs.”</w:t>
      </w:r>
      <w:r w:rsidDel="00000000" w:rsidR="00000000" w:rsidRPr="00000000">
        <w:rPr>
          <w:rtl w:val="0"/>
        </w:rPr>
      </w:r>
    </w:p>
    <w:tbl>
      <w:tblPr>
        <w:tblStyle w:val="Table2"/>
        <w:tblW w:w="9936.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38">
            <w:pPr>
              <w:rPr/>
            </w:pPr>
            <w:r w:rsidDel="00000000" w:rsidR="00000000" w:rsidRPr="00000000">
              <w:rPr>
                <w:rtl w:val="0"/>
              </w:rPr>
              <w:t xml:space="preserve">Activity level</w:t>
            </w:r>
          </w:p>
        </w:tc>
        <w:tc>
          <w:tcPr/>
          <w:p w:rsidR="00000000" w:rsidDel="00000000" w:rsidP="00000000" w:rsidRDefault="00000000" w:rsidRPr="00000000" w14:paraId="00000039">
            <w:pPr>
              <w:rPr/>
            </w:pPr>
            <w:r w:rsidDel="00000000" w:rsidR="00000000" w:rsidRPr="00000000">
              <w:rPr>
                <w:rtl w:val="0"/>
              </w:rPr>
              <w:t xml:space="preserve">Calculation</w:t>
            </w:r>
          </w:p>
        </w:tc>
        <w:tc>
          <w:tcPr/>
          <w:p w:rsidR="00000000" w:rsidDel="00000000" w:rsidP="00000000" w:rsidRDefault="00000000" w:rsidRPr="00000000" w14:paraId="0000003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Sedentary</w:t>
            </w:r>
          </w:p>
        </w:tc>
        <w:tc>
          <w:tcPr/>
          <w:p w:rsidR="00000000" w:rsidDel="00000000" w:rsidP="00000000" w:rsidRDefault="00000000" w:rsidRPr="00000000" w14:paraId="0000003C">
            <w:pPr>
              <w:rPr/>
            </w:pPr>
            <w:r w:rsidDel="00000000" w:rsidR="00000000" w:rsidRPr="00000000">
              <w:rPr>
                <w:rtl w:val="0"/>
              </w:rPr>
              <w:t xml:space="preserve">BMR × 1.2</w:t>
            </w:r>
          </w:p>
        </w:tc>
        <w:tc>
          <w:tcPr/>
          <w:p w:rsidR="00000000" w:rsidDel="00000000" w:rsidP="00000000" w:rsidRDefault="00000000" w:rsidRPr="00000000" w14:paraId="0000003D">
            <w:pPr>
              <w:rPr/>
            </w:pPr>
            <w:r w:rsidDel="00000000" w:rsidR="00000000" w:rsidRPr="00000000">
              <w:rPr>
                <w:rtl w:val="0"/>
              </w:rPr>
              <w:t xml:space="preserve">Little or no exercise</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Light activity</w:t>
            </w:r>
          </w:p>
        </w:tc>
        <w:tc>
          <w:tcPr/>
          <w:p w:rsidR="00000000" w:rsidDel="00000000" w:rsidP="00000000" w:rsidRDefault="00000000" w:rsidRPr="00000000" w14:paraId="0000003F">
            <w:pPr>
              <w:rPr/>
            </w:pPr>
            <w:r w:rsidDel="00000000" w:rsidR="00000000" w:rsidRPr="00000000">
              <w:rPr>
                <w:rtl w:val="0"/>
              </w:rPr>
              <w:t xml:space="preserve">BMR × 1.375</w:t>
            </w:r>
          </w:p>
        </w:tc>
        <w:tc>
          <w:tcPr/>
          <w:p w:rsidR="00000000" w:rsidDel="00000000" w:rsidP="00000000" w:rsidRDefault="00000000" w:rsidRPr="00000000" w14:paraId="00000040">
            <w:pPr>
              <w:rPr/>
            </w:pPr>
            <w:r w:rsidDel="00000000" w:rsidR="00000000" w:rsidRPr="00000000">
              <w:rPr>
                <w:rtl w:val="0"/>
              </w:rPr>
              <w:t xml:space="preserve">Exercise 1–3 days/week</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Moderate activity</w:t>
            </w:r>
          </w:p>
        </w:tc>
        <w:tc>
          <w:tcPr/>
          <w:p w:rsidR="00000000" w:rsidDel="00000000" w:rsidP="00000000" w:rsidRDefault="00000000" w:rsidRPr="00000000" w14:paraId="00000042">
            <w:pPr>
              <w:rPr/>
            </w:pPr>
            <w:r w:rsidDel="00000000" w:rsidR="00000000" w:rsidRPr="00000000">
              <w:rPr>
                <w:rtl w:val="0"/>
              </w:rPr>
              <w:t xml:space="preserve">BMR × 1.55</w:t>
            </w:r>
          </w:p>
        </w:tc>
        <w:tc>
          <w:tcPr/>
          <w:p w:rsidR="00000000" w:rsidDel="00000000" w:rsidP="00000000" w:rsidRDefault="00000000" w:rsidRPr="00000000" w14:paraId="00000043">
            <w:pPr>
              <w:rPr/>
            </w:pPr>
            <w:r w:rsidDel="00000000" w:rsidR="00000000" w:rsidRPr="00000000">
              <w:rPr>
                <w:rtl w:val="0"/>
              </w:rPr>
              <w:t xml:space="preserve">Exercise 3–5 days/week</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Very active</w:t>
            </w:r>
          </w:p>
        </w:tc>
        <w:tc>
          <w:tcPr/>
          <w:p w:rsidR="00000000" w:rsidDel="00000000" w:rsidP="00000000" w:rsidRDefault="00000000" w:rsidRPr="00000000" w14:paraId="00000045">
            <w:pPr>
              <w:rPr/>
            </w:pPr>
            <w:r w:rsidDel="00000000" w:rsidR="00000000" w:rsidRPr="00000000">
              <w:rPr>
                <w:rtl w:val="0"/>
              </w:rPr>
              <w:t xml:space="preserve">BMR × 1.725</w:t>
            </w:r>
          </w:p>
        </w:tc>
        <w:tc>
          <w:tcPr/>
          <w:p w:rsidR="00000000" w:rsidDel="00000000" w:rsidP="00000000" w:rsidRDefault="00000000" w:rsidRPr="00000000" w14:paraId="00000046">
            <w:pPr>
              <w:rPr/>
            </w:pPr>
            <w:r w:rsidDel="00000000" w:rsidR="00000000" w:rsidRPr="00000000">
              <w:rPr>
                <w:rtl w:val="0"/>
              </w:rPr>
              <w:t xml:space="preserve">Exercise 6–7 days/week</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Extremely active</w:t>
            </w:r>
          </w:p>
        </w:tc>
        <w:tc>
          <w:tcPr/>
          <w:p w:rsidR="00000000" w:rsidDel="00000000" w:rsidP="00000000" w:rsidRDefault="00000000" w:rsidRPr="00000000" w14:paraId="00000048">
            <w:pPr>
              <w:rPr/>
            </w:pPr>
            <w:r w:rsidDel="00000000" w:rsidR="00000000" w:rsidRPr="00000000">
              <w:rPr>
                <w:rtl w:val="0"/>
              </w:rPr>
              <w:t xml:space="preserve">BMR × 1.9</w:t>
            </w:r>
          </w:p>
        </w:tc>
        <w:tc>
          <w:tcPr/>
          <w:p w:rsidR="00000000" w:rsidDel="00000000" w:rsidP="00000000" w:rsidRDefault="00000000" w:rsidRPr="00000000" w14:paraId="00000049">
            <w:pPr>
              <w:rPr/>
            </w:pPr>
            <w:r w:rsidDel="00000000" w:rsidR="00000000" w:rsidRPr="00000000">
              <w:rPr>
                <w:rtl w:val="0"/>
              </w:rPr>
              <w:t xml:space="preserve">Physical job plus training</w:t>
            </w:r>
          </w:p>
        </w:tc>
      </w:tr>
    </w:tbl>
    <w:p w:rsidR="00000000" w:rsidDel="00000000" w:rsidP="00000000" w:rsidRDefault="00000000" w:rsidRPr="00000000" w14:paraId="0000004A">
      <w:pPr>
        <w:pStyle w:val="Heading1"/>
        <w:rPr/>
      </w:pPr>
      <w:r w:rsidDel="00000000" w:rsidR="00000000" w:rsidRPr="00000000">
        <w:rPr>
          <w:rtl w:val="0"/>
        </w:rPr>
        <w:t xml:space="preserve">8. Personalized Calorie Requirements</w:t>
      </w:r>
    </w:p>
    <w:p w:rsidR="00000000" w:rsidDel="00000000" w:rsidP="00000000" w:rsidRDefault="00000000" w:rsidRPr="00000000" w14:paraId="0000004B">
      <w:pPr>
        <w:rPr/>
      </w:pPr>
      <w:r w:rsidDel="00000000" w:rsidR="00000000" w:rsidRPr="00000000">
        <w:rPr>
          <w:rtl w:val="0"/>
        </w:rPr>
        <w:t xml:space="preserve">Calorie needs depend primarily on age, sex, and activity level in general public-health reference tables. For more individualized estimates, height and weight can also be incorporated through the Mifflin–St Jeor equation.</w:t>
      </w:r>
    </w:p>
    <w:p w:rsidR="00000000" w:rsidDel="00000000" w:rsidP="00000000" w:rsidRDefault="00000000" w:rsidRPr="00000000" w14:paraId="0000004C">
      <w:pPr>
        <w:pStyle w:val="Heading2"/>
        <w:rPr/>
      </w:pPr>
      <w:r w:rsidDel="00000000" w:rsidR="00000000" w:rsidRPr="00000000">
        <w:rPr>
          <w:rtl w:val="0"/>
        </w:rPr>
        <w:t xml:space="preserve">General Reference Table</w:t>
      </w:r>
    </w:p>
    <w:tbl>
      <w:tblPr>
        <w:tblStyle w:val="Table3"/>
        <w:tblW w:w="9935.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4D">
            <w:pPr>
              <w:rPr/>
            </w:pPr>
            <w:r w:rsidDel="00000000" w:rsidR="00000000" w:rsidRPr="00000000">
              <w:rPr>
                <w:rtl w:val="0"/>
              </w:rPr>
              <w:t xml:space="preserve">Age</w:t>
            </w:r>
          </w:p>
        </w:tc>
        <w:tc>
          <w:tcPr/>
          <w:p w:rsidR="00000000" w:rsidDel="00000000" w:rsidP="00000000" w:rsidRDefault="00000000" w:rsidRPr="00000000" w14:paraId="0000004E">
            <w:pPr>
              <w:rPr/>
            </w:pPr>
            <w:r w:rsidDel="00000000" w:rsidR="00000000" w:rsidRPr="00000000">
              <w:rPr>
                <w:rtl w:val="0"/>
              </w:rPr>
              <w:t xml:space="preserve">Sex</w:t>
            </w:r>
          </w:p>
        </w:tc>
        <w:tc>
          <w:tcPr/>
          <w:p w:rsidR="00000000" w:rsidDel="00000000" w:rsidP="00000000" w:rsidRDefault="00000000" w:rsidRPr="00000000" w14:paraId="0000004F">
            <w:pPr>
              <w:rPr/>
            </w:pPr>
            <w:r w:rsidDel="00000000" w:rsidR="00000000" w:rsidRPr="00000000">
              <w:rPr>
                <w:rtl w:val="0"/>
              </w:rPr>
              <w:t xml:space="preserve">Sedentary</w:t>
            </w:r>
          </w:p>
        </w:tc>
        <w:tc>
          <w:tcPr/>
          <w:p w:rsidR="00000000" w:rsidDel="00000000" w:rsidP="00000000" w:rsidRDefault="00000000" w:rsidRPr="00000000" w14:paraId="00000050">
            <w:pPr>
              <w:rPr/>
            </w:pPr>
            <w:r w:rsidDel="00000000" w:rsidR="00000000" w:rsidRPr="00000000">
              <w:rPr>
                <w:rtl w:val="0"/>
              </w:rPr>
              <w:t xml:space="preserve">Moderately Active</w:t>
            </w:r>
          </w:p>
        </w:tc>
        <w:tc>
          <w:tcPr/>
          <w:p w:rsidR="00000000" w:rsidDel="00000000" w:rsidP="00000000" w:rsidRDefault="00000000" w:rsidRPr="00000000" w14:paraId="00000051">
            <w:pPr>
              <w:rPr/>
            </w:pPr>
            <w:r w:rsidDel="00000000" w:rsidR="00000000" w:rsidRPr="00000000">
              <w:rPr>
                <w:rtl w:val="0"/>
              </w:rPr>
              <w:t xml:space="preserve">Active</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2–3</w:t>
            </w:r>
          </w:p>
        </w:tc>
        <w:tc>
          <w:tcPr/>
          <w:p w:rsidR="00000000" w:rsidDel="00000000" w:rsidP="00000000" w:rsidRDefault="00000000" w:rsidRPr="00000000" w14:paraId="00000053">
            <w:pPr>
              <w:rPr/>
            </w:pPr>
            <w:r w:rsidDel="00000000" w:rsidR="00000000" w:rsidRPr="00000000">
              <w:rPr>
                <w:rtl w:val="0"/>
              </w:rPr>
              <w:t xml:space="preserve">Both</w:t>
            </w:r>
          </w:p>
        </w:tc>
        <w:tc>
          <w:tcPr/>
          <w:p w:rsidR="00000000" w:rsidDel="00000000" w:rsidP="00000000" w:rsidRDefault="00000000" w:rsidRPr="00000000" w14:paraId="00000054">
            <w:pPr>
              <w:rPr/>
            </w:pPr>
            <w:r w:rsidDel="00000000" w:rsidR="00000000" w:rsidRPr="00000000">
              <w:rPr>
                <w:rtl w:val="0"/>
              </w:rPr>
              <w:t xml:space="preserve">1,000</w:t>
            </w:r>
          </w:p>
        </w:tc>
        <w:tc>
          <w:tcPr/>
          <w:p w:rsidR="00000000" w:rsidDel="00000000" w:rsidP="00000000" w:rsidRDefault="00000000" w:rsidRPr="00000000" w14:paraId="00000055">
            <w:pPr>
              <w:rPr/>
            </w:pPr>
            <w:r w:rsidDel="00000000" w:rsidR="00000000" w:rsidRPr="00000000">
              <w:rPr>
                <w:rtl w:val="0"/>
              </w:rPr>
              <w:t xml:space="preserve">1,000–1,400</w:t>
            </w:r>
          </w:p>
        </w:tc>
        <w:tc>
          <w:tcPr/>
          <w:p w:rsidR="00000000" w:rsidDel="00000000" w:rsidP="00000000" w:rsidRDefault="00000000" w:rsidRPr="00000000" w14:paraId="00000056">
            <w:pPr>
              <w:rPr/>
            </w:pPr>
            <w:r w:rsidDel="00000000" w:rsidR="00000000" w:rsidRPr="00000000">
              <w:rPr>
                <w:rtl w:val="0"/>
              </w:rPr>
              <w:t xml:space="preserve">1,000–1,400</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4–8</w:t>
            </w:r>
          </w:p>
        </w:tc>
        <w:tc>
          <w:tcPr/>
          <w:p w:rsidR="00000000" w:rsidDel="00000000" w:rsidP="00000000" w:rsidRDefault="00000000" w:rsidRPr="00000000" w14:paraId="00000058">
            <w:pPr>
              <w:rPr/>
            </w:pPr>
            <w:r w:rsidDel="00000000" w:rsidR="00000000" w:rsidRPr="00000000">
              <w:rPr>
                <w:rtl w:val="0"/>
              </w:rPr>
              <w:t xml:space="preserve">Female</w:t>
            </w:r>
          </w:p>
        </w:tc>
        <w:tc>
          <w:tcPr/>
          <w:p w:rsidR="00000000" w:rsidDel="00000000" w:rsidP="00000000" w:rsidRDefault="00000000" w:rsidRPr="00000000" w14:paraId="00000059">
            <w:pPr>
              <w:rPr/>
            </w:pPr>
            <w:r w:rsidDel="00000000" w:rsidR="00000000" w:rsidRPr="00000000">
              <w:rPr>
                <w:rtl w:val="0"/>
              </w:rPr>
              <w:t xml:space="preserve">1,200</w:t>
            </w:r>
          </w:p>
        </w:tc>
        <w:tc>
          <w:tcPr/>
          <w:p w:rsidR="00000000" w:rsidDel="00000000" w:rsidP="00000000" w:rsidRDefault="00000000" w:rsidRPr="00000000" w14:paraId="0000005A">
            <w:pPr>
              <w:rPr/>
            </w:pPr>
            <w:r w:rsidDel="00000000" w:rsidR="00000000" w:rsidRPr="00000000">
              <w:rPr>
                <w:rtl w:val="0"/>
              </w:rPr>
              <w:t xml:space="preserve">1,400–1,600</w:t>
            </w:r>
          </w:p>
        </w:tc>
        <w:tc>
          <w:tcPr/>
          <w:p w:rsidR="00000000" w:rsidDel="00000000" w:rsidP="00000000" w:rsidRDefault="00000000" w:rsidRPr="00000000" w14:paraId="0000005B">
            <w:pPr>
              <w:rPr/>
            </w:pPr>
            <w:r w:rsidDel="00000000" w:rsidR="00000000" w:rsidRPr="00000000">
              <w:rPr>
                <w:rtl w:val="0"/>
              </w:rPr>
              <w:t xml:space="preserve">1,400–1,800</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4–8</w:t>
            </w:r>
          </w:p>
        </w:tc>
        <w:tc>
          <w:tcPr/>
          <w:p w:rsidR="00000000" w:rsidDel="00000000" w:rsidP="00000000" w:rsidRDefault="00000000" w:rsidRPr="00000000" w14:paraId="0000005D">
            <w:pPr>
              <w:rPr/>
            </w:pPr>
            <w:r w:rsidDel="00000000" w:rsidR="00000000" w:rsidRPr="00000000">
              <w:rPr>
                <w:rtl w:val="0"/>
              </w:rPr>
              <w:t xml:space="preserve">Male</w:t>
            </w:r>
          </w:p>
        </w:tc>
        <w:tc>
          <w:tcPr/>
          <w:p w:rsidR="00000000" w:rsidDel="00000000" w:rsidP="00000000" w:rsidRDefault="00000000" w:rsidRPr="00000000" w14:paraId="0000005E">
            <w:pPr>
              <w:rPr/>
            </w:pPr>
            <w:r w:rsidDel="00000000" w:rsidR="00000000" w:rsidRPr="00000000">
              <w:rPr>
                <w:rtl w:val="0"/>
              </w:rPr>
              <w:t xml:space="preserve">1,200</w:t>
            </w:r>
          </w:p>
        </w:tc>
        <w:tc>
          <w:tcPr/>
          <w:p w:rsidR="00000000" w:rsidDel="00000000" w:rsidP="00000000" w:rsidRDefault="00000000" w:rsidRPr="00000000" w14:paraId="0000005F">
            <w:pPr>
              <w:rPr/>
            </w:pPr>
            <w:r w:rsidDel="00000000" w:rsidR="00000000" w:rsidRPr="00000000">
              <w:rPr>
                <w:rtl w:val="0"/>
              </w:rPr>
              <w:t xml:space="preserve">1,400–1,600</w:t>
            </w:r>
          </w:p>
        </w:tc>
        <w:tc>
          <w:tcPr/>
          <w:p w:rsidR="00000000" w:rsidDel="00000000" w:rsidP="00000000" w:rsidRDefault="00000000" w:rsidRPr="00000000" w14:paraId="00000060">
            <w:pPr>
              <w:rPr/>
            </w:pPr>
            <w:r w:rsidDel="00000000" w:rsidR="00000000" w:rsidRPr="00000000">
              <w:rPr>
                <w:rtl w:val="0"/>
              </w:rPr>
              <w:t xml:space="preserve">1,600–2,000</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9–13</w:t>
            </w:r>
          </w:p>
        </w:tc>
        <w:tc>
          <w:tcPr/>
          <w:p w:rsidR="00000000" w:rsidDel="00000000" w:rsidP="00000000" w:rsidRDefault="00000000" w:rsidRPr="00000000" w14:paraId="00000062">
            <w:pPr>
              <w:rPr/>
            </w:pPr>
            <w:r w:rsidDel="00000000" w:rsidR="00000000" w:rsidRPr="00000000">
              <w:rPr>
                <w:rtl w:val="0"/>
              </w:rPr>
              <w:t xml:space="preserve">Female</w:t>
            </w:r>
          </w:p>
        </w:tc>
        <w:tc>
          <w:tcPr/>
          <w:p w:rsidR="00000000" w:rsidDel="00000000" w:rsidP="00000000" w:rsidRDefault="00000000" w:rsidRPr="00000000" w14:paraId="00000063">
            <w:pPr>
              <w:rPr/>
            </w:pPr>
            <w:r w:rsidDel="00000000" w:rsidR="00000000" w:rsidRPr="00000000">
              <w:rPr>
                <w:rtl w:val="0"/>
              </w:rPr>
              <w:t xml:space="preserve">1,400–1,600</w:t>
            </w:r>
          </w:p>
        </w:tc>
        <w:tc>
          <w:tcPr/>
          <w:p w:rsidR="00000000" w:rsidDel="00000000" w:rsidP="00000000" w:rsidRDefault="00000000" w:rsidRPr="00000000" w14:paraId="00000064">
            <w:pPr>
              <w:rPr/>
            </w:pPr>
            <w:r w:rsidDel="00000000" w:rsidR="00000000" w:rsidRPr="00000000">
              <w:rPr>
                <w:rtl w:val="0"/>
              </w:rPr>
              <w:t xml:space="preserve">1,600–2,000</w:t>
            </w:r>
          </w:p>
        </w:tc>
        <w:tc>
          <w:tcPr/>
          <w:p w:rsidR="00000000" w:rsidDel="00000000" w:rsidP="00000000" w:rsidRDefault="00000000" w:rsidRPr="00000000" w14:paraId="00000065">
            <w:pPr>
              <w:rPr/>
            </w:pPr>
            <w:r w:rsidDel="00000000" w:rsidR="00000000" w:rsidRPr="00000000">
              <w:rPr>
                <w:rtl w:val="0"/>
              </w:rPr>
              <w:t xml:space="preserve">1,800–2,200</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9–13</w:t>
            </w:r>
          </w:p>
        </w:tc>
        <w:tc>
          <w:tcPr/>
          <w:p w:rsidR="00000000" w:rsidDel="00000000" w:rsidP="00000000" w:rsidRDefault="00000000" w:rsidRPr="00000000" w14:paraId="00000067">
            <w:pPr>
              <w:rPr/>
            </w:pPr>
            <w:r w:rsidDel="00000000" w:rsidR="00000000" w:rsidRPr="00000000">
              <w:rPr>
                <w:rtl w:val="0"/>
              </w:rPr>
              <w:t xml:space="preserve">Male</w:t>
            </w:r>
          </w:p>
        </w:tc>
        <w:tc>
          <w:tcPr/>
          <w:p w:rsidR="00000000" w:rsidDel="00000000" w:rsidP="00000000" w:rsidRDefault="00000000" w:rsidRPr="00000000" w14:paraId="00000068">
            <w:pPr>
              <w:rPr/>
            </w:pPr>
            <w:r w:rsidDel="00000000" w:rsidR="00000000" w:rsidRPr="00000000">
              <w:rPr>
                <w:rtl w:val="0"/>
              </w:rPr>
              <w:t xml:space="preserve">1,600–2,000</w:t>
            </w:r>
          </w:p>
        </w:tc>
        <w:tc>
          <w:tcPr/>
          <w:p w:rsidR="00000000" w:rsidDel="00000000" w:rsidP="00000000" w:rsidRDefault="00000000" w:rsidRPr="00000000" w14:paraId="00000069">
            <w:pPr>
              <w:rPr/>
            </w:pPr>
            <w:r w:rsidDel="00000000" w:rsidR="00000000" w:rsidRPr="00000000">
              <w:rPr>
                <w:rtl w:val="0"/>
              </w:rPr>
              <w:t xml:space="preserve">1,800–2,200</w:t>
            </w:r>
          </w:p>
        </w:tc>
        <w:tc>
          <w:tcPr/>
          <w:p w:rsidR="00000000" w:rsidDel="00000000" w:rsidP="00000000" w:rsidRDefault="00000000" w:rsidRPr="00000000" w14:paraId="0000006A">
            <w:pPr>
              <w:rPr/>
            </w:pPr>
            <w:r w:rsidDel="00000000" w:rsidR="00000000" w:rsidRPr="00000000">
              <w:rPr>
                <w:rtl w:val="0"/>
              </w:rPr>
              <w:t xml:space="preserve">2,000–2,600</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14–18</w:t>
            </w:r>
          </w:p>
        </w:tc>
        <w:tc>
          <w:tcPr/>
          <w:p w:rsidR="00000000" w:rsidDel="00000000" w:rsidP="00000000" w:rsidRDefault="00000000" w:rsidRPr="00000000" w14:paraId="0000006C">
            <w:pPr>
              <w:rPr/>
            </w:pPr>
            <w:r w:rsidDel="00000000" w:rsidR="00000000" w:rsidRPr="00000000">
              <w:rPr>
                <w:rtl w:val="0"/>
              </w:rPr>
              <w:t xml:space="preserve">Female</w:t>
            </w:r>
          </w:p>
        </w:tc>
        <w:tc>
          <w:tcPr/>
          <w:p w:rsidR="00000000" w:rsidDel="00000000" w:rsidP="00000000" w:rsidRDefault="00000000" w:rsidRPr="00000000" w14:paraId="0000006D">
            <w:pPr>
              <w:rPr/>
            </w:pPr>
            <w:r w:rsidDel="00000000" w:rsidR="00000000" w:rsidRPr="00000000">
              <w:rPr>
                <w:rtl w:val="0"/>
              </w:rPr>
              <w:t xml:space="preserve">1,800</w:t>
            </w:r>
          </w:p>
        </w:tc>
        <w:tc>
          <w:tcPr/>
          <w:p w:rsidR="00000000" w:rsidDel="00000000" w:rsidP="00000000" w:rsidRDefault="00000000" w:rsidRPr="00000000" w14:paraId="0000006E">
            <w:pPr>
              <w:rPr/>
            </w:pPr>
            <w:r w:rsidDel="00000000" w:rsidR="00000000" w:rsidRPr="00000000">
              <w:rPr>
                <w:rtl w:val="0"/>
              </w:rPr>
              <w:t xml:space="preserve">2,000</w:t>
            </w:r>
          </w:p>
        </w:tc>
        <w:tc>
          <w:tcPr/>
          <w:p w:rsidR="00000000" w:rsidDel="00000000" w:rsidP="00000000" w:rsidRDefault="00000000" w:rsidRPr="00000000" w14:paraId="0000006F">
            <w:pPr>
              <w:rPr/>
            </w:pPr>
            <w:r w:rsidDel="00000000" w:rsidR="00000000" w:rsidRPr="00000000">
              <w:rPr>
                <w:rtl w:val="0"/>
              </w:rPr>
              <w:t xml:space="preserve">2,400</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14–18</w:t>
            </w:r>
          </w:p>
        </w:tc>
        <w:tc>
          <w:tcPr/>
          <w:p w:rsidR="00000000" w:rsidDel="00000000" w:rsidP="00000000" w:rsidRDefault="00000000" w:rsidRPr="00000000" w14:paraId="00000071">
            <w:pPr>
              <w:rPr/>
            </w:pPr>
            <w:r w:rsidDel="00000000" w:rsidR="00000000" w:rsidRPr="00000000">
              <w:rPr>
                <w:rtl w:val="0"/>
              </w:rPr>
              <w:t xml:space="preserve">Male</w:t>
            </w:r>
          </w:p>
        </w:tc>
        <w:tc>
          <w:tcPr/>
          <w:p w:rsidR="00000000" w:rsidDel="00000000" w:rsidP="00000000" w:rsidRDefault="00000000" w:rsidRPr="00000000" w14:paraId="00000072">
            <w:pPr>
              <w:rPr/>
            </w:pPr>
            <w:r w:rsidDel="00000000" w:rsidR="00000000" w:rsidRPr="00000000">
              <w:rPr>
                <w:rtl w:val="0"/>
              </w:rPr>
              <w:t xml:space="preserve">2,000–2,400</w:t>
            </w:r>
          </w:p>
        </w:tc>
        <w:tc>
          <w:tcPr/>
          <w:p w:rsidR="00000000" w:rsidDel="00000000" w:rsidP="00000000" w:rsidRDefault="00000000" w:rsidRPr="00000000" w14:paraId="00000073">
            <w:pPr>
              <w:rPr/>
            </w:pPr>
            <w:r w:rsidDel="00000000" w:rsidR="00000000" w:rsidRPr="00000000">
              <w:rPr>
                <w:rtl w:val="0"/>
              </w:rPr>
              <w:t xml:space="preserve">2,400–2,800</w:t>
            </w:r>
          </w:p>
        </w:tc>
        <w:tc>
          <w:tcPr/>
          <w:p w:rsidR="00000000" w:rsidDel="00000000" w:rsidP="00000000" w:rsidRDefault="00000000" w:rsidRPr="00000000" w14:paraId="00000074">
            <w:pPr>
              <w:rPr/>
            </w:pPr>
            <w:r w:rsidDel="00000000" w:rsidR="00000000" w:rsidRPr="00000000">
              <w:rPr>
                <w:rtl w:val="0"/>
              </w:rPr>
              <w:t xml:space="preserve">2,800–3,200</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19–30</w:t>
            </w:r>
          </w:p>
        </w:tc>
        <w:tc>
          <w:tcPr/>
          <w:p w:rsidR="00000000" w:rsidDel="00000000" w:rsidP="00000000" w:rsidRDefault="00000000" w:rsidRPr="00000000" w14:paraId="00000076">
            <w:pPr>
              <w:rPr/>
            </w:pPr>
            <w:r w:rsidDel="00000000" w:rsidR="00000000" w:rsidRPr="00000000">
              <w:rPr>
                <w:rtl w:val="0"/>
              </w:rPr>
              <w:t xml:space="preserve">Female</w:t>
            </w:r>
          </w:p>
        </w:tc>
        <w:tc>
          <w:tcPr/>
          <w:p w:rsidR="00000000" w:rsidDel="00000000" w:rsidP="00000000" w:rsidRDefault="00000000" w:rsidRPr="00000000" w14:paraId="00000077">
            <w:pPr>
              <w:rPr/>
            </w:pPr>
            <w:r w:rsidDel="00000000" w:rsidR="00000000" w:rsidRPr="00000000">
              <w:rPr>
                <w:rtl w:val="0"/>
              </w:rPr>
              <w:t xml:space="preserve">1,800–2,000</w:t>
            </w:r>
          </w:p>
        </w:tc>
        <w:tc>
          <w:tcPr/>
          <w:p w:rsidR="00000000" w:rsidDel="00000000" w:rsidP="00000000" w:rsidRDefault="00000000" w:rsidRPr="00000000" w14:paraId="00000078">
            <w:pPr>
              <w:rPr/>
            </w:pPr>
            <w:r w:rsidDel="00000000" w:rsidR="00000000" w:rsidRPr="00000000">
              <w:rPr>
                <w:rtl w:val="0"/>
              </w:rPr>
              <w:t xml:space="preserve">2,000–2,200</w:t>
            </w:r>
          </w:p>
        </w:tc>
        <w:tc>
          <w:tcPr/>
          <w:p w:rsidR="00000000" w:rsidDel="00000000" w:rsidP="00000000" w:rsidRDefault="00000000" w:rsidRPr="00000000" w14:paraId="00000079">
            <w:pPr>
              <w:rPr/>
            </w:pPr>
            <w:r w:rsidDel="00000000" w:rsidR="00000000" w:rsidRPr="00000000">
              <w:rPr>
                <w:rtl w:val="0"/>
              </w:rPr>
              <w:t xml:space="preserve">2,400</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19–30</w:t>
            </w:r>
          </w:p>
        </w:tc>
        <w:tc>
          <w:tcPr/>
          <w:p w:rsidR="00000000" w:rsidDel="00000000" w:rsidP="00000000" w:rsidRDefault="00000000" w:rsidRPr="00000000" w14:paraId="0000007B">
            <w:pPr>
              <w:rPr/>
            </w:pPr>
            <w:r w:rsidDel="00000000" w:rsidR="00000000" w:rsidRPr="00000000">
              <w:rPr>
                <w:rtl w:val="0"/>
              </w:rPr>
              <w:t xml:space="preserve">Male</w:t>
            </w:r>
          </w:p>
        </w:tc>
        <w:tc>
          <w:tcPr/>
          <w:p w:rsidR="00000000" w:rsidDel="00000000" w:rsidP="00000000" w:rsidRDefault="00000000" w:rsidRPr="00000000" w14:paraId="0000007C">
            <w:pPr>
              <w:rPr/>
            </w:pPr>
            <w:r w:rsidDel="00000000" w:rsidR="00000000" w:rsidRPr="00000000">
              <w:rPr>
                <w:rtl w:val="0"/>
              </w:rPr>
              <w:t xml:space="preserve">2,400–2,600</w:t>
            </w:r>
          </w:p>
        </w:tc>
        <w:tc>
          <w:tcPr/>
          <w:p w:rsidR="00000000" w:rsidDel="00000000" w:rsidP="00000000" w:rsidRDefault="00000000" w:rsidRPr="00000000" w14:paraId="0000007D">
            <w:pPr>
              <w:rPr/>
            </w:pPr>
            <w:r w:rsidDel="00000000" w:rsidR="00000000" w:rsidRPr="00000000">
              <w:rPr>
                <w:rtl w:val="0"/>
              </w:rPr>
              <w:t xml:space="preserve">2,600–2,800</w:t>
            </w:r>
          </w:p>
        </w:tc>
        <w:tc>
          <w:tcPr/>
          <w:p w:rsidR="00000000" w:rsidDel="00000000" w:rsidP="00000000" w:rsidRDefault="00000000" w:rsidRPr="00000000" w14:paraId="0000007E">
            <w:pPr>
              <w:rPr/>
            </w:pPr>
            <w:r w:rsidDel="00000000" w:rsidR="00000000" w:rsidRPr="00000000">
              <w:rPr>
                <w:rtl w:val="0"/>
              </w:rPr>
              <w:t xml:space="preserve">3,000</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31–50</w:t>
            </w:r>
          </w:p>
        </w:tc>
        <w:tc>
          <w:tcPr/>
          <w:p w:rsidR="00000000" w:rsidDel="00000000" w:rsidP="00000000" w:rsidRDefault="00000000" w:rsidRPr="00000000" w14:paraId="00000080">
            <w:pPr>
              <w:rPr/>
            </w:pPr>
            <w:r w:rsidDel="00000000" w:rsidR="00000000" w:rsidRPr="00000000">
              <w:rPr>
                <w:rtl w:val="0"/>
              </w:rPr>
              <w:t xml:space="preserve">Female</w:t>
            </w:r>
          </w:p>
        </w:tc>
        <w:tc>
          <w:tcPr/>
          <w:p w:rsidR="00000000" w:rsidDel="00000000" w:rsidP="00000000" w:rsidRDefault="00000000" w:rsidRPr="00000000" w14:paraId="00000081">
            <w:pPr>
              <w:rPr/>
            </w:pPr>
            <w:r w:rsidDel="00000000" w:rsidR="00000000" w:rsidRPr="00000000">
              <w:rPr>
                <w:rtl w:val="0"/>
              </w:rPr>
              <w:t xml:space="preserve">1,800</w:t>
            </w:r>
          </w:p>
        </w:tc>
        <w:tc>
          <w:tcPr/>
          <w:p w:rsidR="00000000" w:rsidDel="00000000" w:rsidP="00000000" w:rsidRDefault="00000000" w:rsidRPr="00000000" w14:paraId="00000082">
            <w:pPr>
              <w:rPr/>
            </w:pPr>
            <w:r w:rsidDel="00000000" w:rsidR="00000000" w:rsidRPr="00000000">
              <w:rPr>
                <w:rtl w:val="0"/>
              </w:rPr>
              <w:t xml:space="preserve">2,000</w:t>
            </w:r>
          </w:p>
        </w:tc>
        <w:tc>
          <w:tcPr/>
          <w:p w:rsidR="00000000" w:rsidDel="00000000" w:rsidP="00000000" w:rsidRDefault="00000000" w:rsidRPr="00000000" w14:paraId="00000083">
            <w:pPr>
              <w:rPr/>
            </w:pPr>
            <w:r w:rsidDel="00000000" w:rsidR="00000000" w:rsidRPr="00000000">
              <w:rPr>
                <w:rtl w:val="0"/>
              </w:rPr>
              <w:t xml:space="preserve">2,200</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31–50</w:t>
            </w:r>
          </w:p>
        </w:tc>
        <w:tc>
          <w:tcPr/>
          <w:p w:rsidR="00000000" w:rsidDel="00000000" w:rsidP="00000000" w:rsidRDefault="00000000" w:rsidRPr="00000000" w14:paraId="00000085">
            <w:pPr>
              <w:rPr/>
            </w:pPr>
            <w:r w:rsidDel="00000000" w:rsidR="00000000" w:rsidRPr="00000000">
              <w:rPr>
                <w:rtl w:val="0"/>
              </w:rPr>
              <w:t xml:space="preserve">Male</w:t>
            </w:r>
          </w:p>
        </w:tc>
        <w:tc>
          <w:tcPr/>
          <w:p w:rsidR="00000000" w:rsidDel="00000000" w:rsidP="00000000" w:rsidRDefault="00000000" w:rsidRPr="00000000" w14:paraId="00000086">
            <w:pPr>
              <w:rPr/>
            </w:pPr>
            <w:r w:rsidDel="00000000" w:rsidR="00000000" w:rsidRPr="00000000">
              <w:rPr>
                <w:rtl w:val="0"/>
              </w:rPr>
              <w:t xml:space="preserve">2,200–2,400</w:t>
            </w:r>
          </w:p>
        </w:tc>
        <w:tc>
          <w:tcPr/>
          <w:p w:rsidR="00000000" w:rsidDel="00000000" w:rsidP="00000000" w:rsidRDefault="00000000" w:rsidRPr="00000000" w14:paraId="00000087">
            <w:pPr>
              <w:rPr/>
            </w:pPr>
            <w:r w:rsidDel="00000000" w:rsidR="00000000" w:rsidRPr="00000000">
              <w:rPr>
                <w:rtl w:val="0"/>
              </w:rPr>
              <w:t xml:space="preserve">2,400–2,600</w:t>
            </w:r>
          </w:p>
        </w:tc>
        <w:tc>
          <w:tcPr/>
          <w:p w:rsidR="00000000" w:rsidDel="00000000" w:rsidP="00000000" w:rsidRDefault="00000000" w:rsidRPr="00000000" w14:paraId="00000088">
            <w:pPr>
              <w:rPr/>
            </w:pPr>
            <w:r w:rsidDel="00000000" w:rsidR="00000000" w:rsidRPr="00000000">
              <w:rPr>
                <w:rtl w:val="0"/>
              </w:rPr>
              <w:t xml:space="preserve">2,800–3,000</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51+</w:t>
            </w:r>
          </w:p>
        </w:tc>
        <w:tc>
          <w:tcPr/>
          <w:p w:rsidR="00000000" w:rsidDel="00000000" w:rsidP="00000000" w:rsidRDefault="00000000" w:rsidRPr="00000000" w14:paraId="0000008A">
            <w:pPr>
              <w:rPr/>
            </w:pPr>
            <w:r w:rsidDel="00000000" w:rsidR="00000000" w:rsidRPr="00000000">
              <w:rPr>
                <w:rtl w:val="0"/>
              </w:rPr>
              <w:t xml:space="preserve">Female</w:t>
            </w:r>
          </w:p>
        </w:tc>
        <w:tc>
          <w:tcPr/>
          <w:p w:rsidR="00000000" w:rsidDel="00000000" w:rsidP="00000000" w:rsidRDefault="00000000" w:rsidRPr="00000000" w14:paraId="0000008B">
            <w:pPr>
              <w:rPr/>
            </w:pPr>
            <w:r w:rsidDel="00000000" w:rsidR="00000000" w:rsidRPr="00000000">
              <w:rPr>
                <w:rtl w:val="0"/>
              </w:rPr>
              <w:t xml:space="preserve">1,600</w:t>
            </w:r>
          </w:p>
        </w:tc>
        <w:tc>
          <w:tcPr/>
          <w:p w:rsidR="00000000" w:rsidDel="00000000" w:rsidP="00000000" w:rsidRDefault="00000000" w:rsidRPr="00000000" w14:paraId="0000008C">
            <w:pPr>
              <w:rPr/>
            </w:pPr>
            <w:r w:rsidDel="00000000" w:rsidR="00000000" w:rsidRPr="00000000">
              <w:rPr>
                <w:rtl w:val="0"/>
              </w:rPr>
              <w:t xml:space="preserve">1,800</w:t>
            </w:r>
          </w:p>
        </w:tc>
        <w:tc>
          <w:tcPr/>
          <w:p w:rsidR="00000000" w:rsidDel="00000000" w:rsidP="00000000" w:rsidRDefault="00000000" w:rsidRPr="00000000" w14:paraId="0000008D">
            <w:pPr>
              <w:rPr/>
            </w:pPr>
            <w:r w:rsidDel="00000000" w:rsidR="00000000" w:rsidRPr="00000000">
              <w:rPr>
                <w:rtl w:val="0"/>
              </w:rPr>
              <w:t xml:space="preserve">2,000–2,200</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51+</w:t>
            </w:r>
          </w:p>
        </w:tc>
        <w:tc>
          <w:tcPr/>
          <w:p w:rsidR="00000000" w:rsidDel="00000000" w:rsidP="00000000" w:rsidRDefault="00000000" w:rsidRPr="00000000" w14:paraId="0000008F">
            <w:pPr>
              <w:rPr/>
            </w:pPr>
            <w:r w:rsidDel="00000000" w:rsidR="00000000" w:rsidRPr="00000000">
              <w:rPr>
                <w:rtl w:val="0"/>
              </w:rPr>
              <w:t xml:space="preserve">Male</w:t>
            </w:r>
          </w:p>
        </w:tc>
        <w:tc>
          <w:tcPr/>
          <w:p w:rsidR="00000000" w:rsidDel="00000000" w:rsidP="00000000" w:rsidRDefault="00000000" w:rsidRPr="00000000" w14:paraId="00000090">
            <w:pPr>
              <w:rPr/>
            </w:pPr>
            <w:r w:rsidDel="00000000" w:rsidR="00000000" w:rsidRPr="00000000">
              <w:rPr>
                <w:rtl w:val="0"/>
              </w:rPr>
              <w:t xml:space="preserve">2,000–2,200</w:t>
            </w:r>
          </w:p>
        </w:tc>
        <w:tc>
          <w:tcPr/>
          <w:p w:rsidR="00000000" w:rsidDel="00000000" w:rsidP="00000000" w:rsidRDefault="00000000" w:rsidRPr="00000000" w14:paraId="00000091">
            <w:pPr>
              <w:rPr/>
            </w:pPr>
            <w:r w:rsidDel="00000000" w:rsidR="00000000" w:rsidRPr="00000000">
              <w:rPr>
                <w:rtl w:val="0"/>
              </w:rPr>
              <w:t xml:space="preserve">2,200–2,400</w:t>
            </w:r>
          </w:p>
        </w:tc>
        <w:tc>
          <w:tcPr/>
          <w:p w:rsidR="00000000" w:rsidDel="00000000" w:rsidP="00000000" w:rsidRDefault="00000000" w:rsidRPr="00000000" w14:paraId="00000092">
            <w:pPr>
              <w:rPr/>
            </w:pPr>
            <w:r w:rsidDel="00000000" w:rsidR="00000000" w:rsidRPr="00000000">
              <w:rPr>
                <w:rtl w:val="0"/>
              </w:rPr>
              <w:t xml:space="preserve">2,400–2,800</w:t>
            </w:r>
          </w:p>
        </w:tc>
      </w:tr>
    </w:tbl>
    <w:p w:rsidR="00000000" w:rsidDel="00000000" w:rsidP="00000000" w:rsidRDefault="00000000" w:rsidRPr="00000000" w14:paraId="00000093">
      <w:pPr>
        <w:rPr/>
      </w:pPr>
      <w:r w:rsidDel="00000000" w:rsidR="00000000" w:rsidRPr="00000000">
        <w:rPr>
          <w:rtl w:val="0"/>
        </w:rPr>
        <w:t xml:space="preserve">Note: This general table does not include height and weight because population-level reference tables are based on typical population characteristics.</w:t>
      </w:r>
    </w:p>
    <w:p w:rsidR="00000000" w:rsidDel="00000000" w:rsidP="00000000" w:rsidRDefault="00000000" w:rsidRPr="00000000" w14:paraId="00000094">
      <w:pPr>
        <w:pStyle w:val="Heading2"/>
        <w:rPr/>
      </w:pPr>
      <w:r w:rsidDel="00000000" w:rsidR="00000000" w:rsidRPr="00000000">
        <w:rPr>
          <w:rtl w:val="0"/>
        </w:rPr>
        <w:t xml:space="preserve">Individual Height/Weight-Specific Estimate — Mifflin–St Jeor</w:t>
      </w:r>
    </w:p>
    <w:p w:rsidR="00000000" w:rsidDel="00000000" w:rsidP="00000000" w:rsidRDefault="00000000" w:rsidRPr="00000000" w14:paraId="00000095">
      <w:pPr>
        <w:rPr/>
      </w:pPr>
      <w:r w:rsidDel="00000000" w:rsidR="00000000" w:rsidRPr="00000000">
        <w:rPr>
          <w:rtl w:val="0"/>
        </w:rPr>
        <w:t xml:space="preserve">Men: BMR = (10 × weight in kg) + (6.25 × height in cm) − (5 × age) + 5</w:t>
      </w:r>
    </w:p>
    <w:p w:rsidR="00000000" w:rsidDel="00000000" w:rsidP="00000000" w:rsidRDefault="00000000" w:rsidRPr="00000000" w14:paraId="00000096">
      <w:pPr>
        <w:rPr/>
      </w:pPr>
      <w:r w:rsidDel="00000000" w:rsidR="00000000" w:rsidRPr="00000000">
        <w:rPr>
          <w:rtl w:val="0"/>
        </w:rPr>
        <w:t xml:space="preserve">Women: BMR = (10 × weight in kg) + (6.25 × height in cm) − (5 × age) − 161</w:t>
      </w:r>
    </w:p>
    <w:p w:rsidR="00000000" w:rsidDel="00000000" w:rsidP="00000000" w:rsidRDefault="00000000" w:rsidRPr="00000000" w14:paraId="00000097">
      <w:pPr>
        <w:pStyle w:val="Heading2"/>
        <w:rPr/>
      </w:pPr>
      <w:r w:rsidDel="00000000" w:rsidR="00000000" w:rsidRPr="00000000">
        <w:rPr>
          <w:rtl w:val="0"/>
        </w:rPr>
        <w:t xml:space="preserve">Activity Factors</w:t>
      </w:r>
    </w:p>
    <w:tbl>
      <w:tblPr>
        <w:tblStyle w:val="Table4"/>
        <w:tblW w:w="9936.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98">
            <w:pPr>
              <w:rPr/>
            </w:pPr>
            <w:r w:rsidDel="00000000" w:rsidR="00000000" w:rsidRPr="00000000">
              <w:rPr>
                <w:rtl w:val="0"/>
              </w:rPr>
              <w:t xml:space="preserve">Activity Level</w:t>
            </w:r>
          </w:p>
        </w:tc>
        <w:tc>
          <w:tcPr/>
          <w:p w:rsidR="00000000" w:rsidDel="00000000" w:rsidP="00000000" w:rsidRDefault="00000000" w:rsidRPr="00000000" w14:paraId="00000099">
            <w:pPr>
              <w:rPr/>
            </w:pPr>
            <w:r w:rsidDel="00000000" w:rsidR="00000000" w:rsidRPr="00000000">
              <w:rPr>
                <w:rtl w:val="0"/>
              </w:rPr>
              <w:t xml:space="preserve">Multiplier</w:t>
            </w:r>
          </w:p>
        </w:tc>
        <w:tc>
          <w:tcPr/>
          <w:p w:rsidR="00000000" w:rsidDel="00000000" w:rsidP="00000000" w:rsidRDefault="00000000" w:rsidRPr="00000000" w14:paraId="0000009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Sedentary</w:t>
            </w:r>
          </w:p>
        </w:tc>
        <w:tc>
          <w:tcPr/>
          <w:p w:rsidR="00000000" w:rsidDel="00000000" w:rsidP="00000000" w:rsidRDefault="00000000" w:rsidRPr="00000000" w14:paraId="0000009C">
            <w:pPr>
              <w:rPr/>
            </w:pPr>
            <w:r w:rsidDel="00000000" w:rsidR="00000000" w:rsidRPr="00000000">
              <w:rPr>
                <w:rtl w:val="0"/>
              </w:rPr>
              <w:t xml:space="preserve">× 1.2</w:t>
            </w:r>
          </w:p>
        </w:tc>
        <w:tc>
          <w:tcPr/>
          <w:p w:rsidR="00000000" w:rsidDel="00000000" w:rsidP="00000000" w:rsidRDefault="00000000" w:rsidRPr="00000000" w14:paraId="0000009D">
            <w:pPr>
              <w:rPr/>
            </w:pPr>
            <w:r w:rsidDel="00000000" w:rsidR="00000000" w:rsidRPr="00000000">
              <w:rPr>
                <w:rtl w:val="0"/>
              </w:rPr>
              <w:t xml:space="preserve">Little/no exercise</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Light activity</w:t>
            </w:r>
          </w:p>
        </w:tc>
        <w:tc>
          <w:tcPr/>
          <w:p w:rsidR="00000000" w:rsidDel="00000000" w:rsidP="00000000" w:rsidRDefault="00000000" w:rsidRPr="00000000" w14:paraId="0000009F">
            <w:pPr>
              <w:rPr/>
            </w:pPr>
            <w:r w:rsidDel="00000000" w:rsidR="00000000" w:rsidRPr="00000000">
              <w:rPr>
                <w:rtl w:val="0"/>
              </w:rPr>
              <w:t xml:space="preserve">× 1.375</w:t>
            </w:r>
          </w:p>
        </w:tc>
        <w:tc>
          <w:tcPr/>
          <w:p w:rsidR="00000000" w:rsidDel="00000000" w:rsidP="00000000" w:rsidRDefault="00000000" w:rsidRPr="00000000" w14:paraId="000000A0">
            <w:pPr>
              <w:rPr/>
            </w:pPr>
            <w:r w:rsidDel="00000000" w:rsidR="00000000" w:rsidRPr="00000000">
              <w:rPr>
                <w:rtl w:val="0"/>
              </w:rPr>
              <w:t xml:space="preserve">Exercise 1–3 days/week</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Moderate activity</w:t>
            </w:r>
          </w:p>
        </w:tc>
        <w:tc>
          <w:tcPr/>
          <w:p w:rsidR="00000000" w:rsidDel="00000000" w:rsidP="00000000" w:rsidRDefault="00000000" w:rsidRPr="00000000" w14:paraId="000000A2">
            <w:pPr>
              <w:rPr/>
            </w:pPr>
            <w:r w:rsidDel="00000000" w:rsidR="00000000" w:rsidRPr="00000000">
              <w:rPr>
                <w:rtl w:val="0"/>
              </w:rPr>
              <w:t xml:space="preserve">× 1.55</w:t>
            </w:r>
          </w:p>
        </w:tc>
        <w:tc>
          <w:tcPr/>
          <w:p w:rsidR="00000000" w:rsidDel="00000000" w:rsidP="00000000" w:rsidRDefault="00000000" w:rsidRPr="00000000" w14:paraId="000000A3">
            <w:pPr>
              <w:rPr/>
            </w:pPr>
            <w:r w:rsidDel="00000000" w:rsidR="00000000" w:rsidRPr="00000000">
              <w:rPr>
                <w:rtl w:val="0"/>
              </w:rPr>
              <w:t xml:space="preserve">Exercise 3–5 days/week</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Very active</w:t>
            </w:r>
          </w:p>
        </w:tc>
        <w:tc>
          <w:tcPr/>
          <w:p w:rsidR="00000000" w:rsidDel="00000000" w:rsidP="00000000" w:rsidRDefault="00000000" w:rsidRPr="00000000" w14:paraId="000000A5">
            <w:pPr>
              <w:rPr/>
            </w:pPr>
            <w:r w:rsidDel="00000000" w:rsidR="00000000" w:rsidRPr="00000000">
              <w:rPr>
                <w:rtl w:val="0"/>
              </w:rPr>
              <w:t xml:space="preserve">× 1.725</w:t>
            </w:r>
          </w:p>
        </w:tc>
        <w:tc>
          <w:tcPr/>
          <w:p w:rsidR="00000000" w:rsidDel="00000000" w:rsidP="00000000" w:rsidRDefault="00000000" w:rsidRPr="00000000" w14:paraId="000000A6">
            <w:pPr>
              <w:rPr/>
            </w:pPr>
            <w:r w:rsidDel="00000000" w:rsidR="00000000" w:rsidRPr="00000000">
              <w:rPr>
                <w:rtl w:val="0"/>
              </w:rPr>
              <w:t xml:space="preserve">Exercise 6–7 days/week</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Extremely active</w:t>
            </w:r>
          </w:p>
        </w:tc>
        <w:tc>
          <w:tcPr/>
          <w:p w:rsidR="00000000" w:rsidDel="00000000" w:rsidP="00000000" w:rsidRDefault="00000000" w:rsidRPr="00000000" w14:paraId="000000A8">
            <w:pPr>
              <w:rPr/>
            </w:pPr>
            <w:r w:rsidDel="00000000" w:rsidR="00000000" w:rsidRPr="00000000">
              <w:rPr>
                <w:rtl w:val="0"/>
              </w:rPr>
              <w:t xml:space="preserve">× 1.9</w:t>
            </w:r>
          </w:p>
        </w:tc>
        <w:tc>
          <w:tcPr/>
          <w:p w:rsidR="00000000" w:rsidDel="00000000" w:rsidP="00000000" w:rsidRDefault="00000000" w:rsidRPr="00000000" w14:paraId="000000A9">
            <w:pPr>
              <w:rPr/>
            </w:pPr>
            <w:r w:rsidDel="00000000" w:rsidR="00000000" w:rsidRPr="00000000">
              <w:rPr>
                <w:rtl w:val="0"/>
              </w:rPr>
              <w:t xml:space="preserve">Physical job + training</w:t>
            </w:r>
          </w:p>
        </w:tc>
      </w:tr>
    </w:tbl>
    <w:p w:rsidR="00000000" w:rsidDel="00000000" w:rsidP="00000000" w:rsidRDefault="00000000" w:rsidRPr="00000000" w14:paraId="000000AA">
      <w:pPr>
        <w:pStyle w:val="Heading2"/>
        <w:rPr/>
      </w:pPr>
      <w:r w:rsidDel="00000000" w:rsidR="00000000" w:rsidRPr="00000000">
        <w:rPr>
          <w:rtl w:val="0"/>
        </w:rPr>
        <w:t xml:space="preserve">Example</w:t>
      </w:r>
    </w:p>
    <w:p w:rsidR="00000000" w:rsidDel="00000000" w:rsidP="00000000" w:rsidRDefault="00000000" w:rsidRPr="00000000" w14:paraId="000000AB">
      <w:pPr>
        <w:rPr/>
      </w:pPr>
      <w:r w:rsidDel="00000000" w:rsidR="00000000" w:rsidRPr="00000000">
        <w:rPr>
          <w:rtl w:val="0"/>
        </w:rPr>
        <w:t xml:space="preserve">A 30-year-old male, 75 kg, 175 cm, moderately active:</w:t>
      </w:r>
    </w:p>
    <w:p w:rsidR="00000000" w:rsidDel="00000000" w:rsidP="00000000" w:rsidRDefault="00000000" w:rsidRPr="00000000" w14:paraId="000000AC">
      <w:pPr>
        <w:rPr/>
      </w:pPr>
      <w:r w:rsidDel="00000000" w:rsidR="00000000" w:rsidRPr="00000000">
        <w:rPr>
          <w:rtl w:val="0"/>
        </w:rPr>
        <w:t xml:space="preserve">BMR = (10 × 75) + (6.25 × 175) − (5 × 30) + 5 = 1,698.75 kcal/day</w:t>
      </w:r>
    </w:p>
    <w:p w:rsidR="00000000" w:rsidDel="00000000" w:rsidP="00000000" w:rsidRDefault="00000000" w:rsidRPr="00000000" w14:paraId="000000AD">
      <w:pPr>
        <w:rPr/>
      </w:pPr>
      <w:r w:rsidDel="00000000" w:rsidR="00000000" w:rsidRPr="00000000">
        <w:rPr>
          <w:rtl w:val="0"/>
        </w:rPr>
        <w:t xml:space="preserve">Estimated daily calorie requirement = 1,698.75 × 1.55 ≈ 2,633 kcal/day</w:t>
      </w:r>
    </w:p>
    <w:p w:rsidR="00000000" w:rsidDel="00000000" w:rsidP="00000000" w:rsidRDefault="00000000" w:rsidRPr="00000000" w14:paraId="000000AE">
      <w:pPr>
        <w:pStyle w:val="Heading2"/>
        <w:rPr/>
      </w:pPr>
      <w:r w:rsidDel="00000000" w:rsidR="00000000" w:rsidRPr="00000000">
        <w:rPr>
          <w:rtl w:val="0"/>
        </w:rPr>
        <w:t xml:space="preserve">How This Fits Nutriverse</w:t>
      </w:r>
    </w:p>
    <w:p w:rsidR="00000000" w:rsidDel="00000000" w:rsidP="00000000" w:rsidRDefault="00000000" w:rsidRPr="00000000" w14:paraId="000000AF">
      <w:pPr>
        <w:rPr/>
      </w:pPr>
      <w:r w:rsidDel="00000000" w:rsidR="00000000" w:rsidRPr="00000000">
        <w:rPr>
          <w:rtl w:val="0"/>
        </w:rPr>
        <w:t xml:space="preserve">The Nutriverse app can collect age, sex, height, weight, and activity level to estimate an individual's daily calorie requirement. This estimate can support personalized food choices and customization of Calin Packs. It should be presented as an estimate rather than an exact medical prescription.</w:t>
      </w:r>
    </w:p>
    <w:p w:rsidR="00000000" w:rsidDel="00000000" w:rsidP="00000000" w:rsidRDefault="00000000" w:rsidRPr="00000000" w14:paraId="000000B0">
      <w:pPr>
        <w:pStyle w:val="Heading1"/>
        <w:rPr/>
      </w:pPr>
      <w:r w:rsidDel="00000000" w:rsidR="00000000" w:rsidRPr="00000000">
        <w:rPr>
          <w:rtl w:val="0"/>
        </w:rPr>
        <w:t xml:space="preserve">9. Strong Closing Line</w:t>
      </w:r>
    </w:p>
    <w:p w:rsidR="00000000" w:rsidDel="00000000" w:rsidP="00000000" w:rsidRDefault="00000000" w:rsidRPr="00000000" w14:paraId="000000B1">
      <w:pPr>
        <w:jc w:val="center"/>
        <w:rPr/>
      </w:pPr>
      <w:r w:rsidDel="00000000" w:rsidR="00000000" w:rsidRPr="00000000">
        <w:rPr>
          <w:b w:val="1"/>
          <w:sz w:val="28"/>
          <w:szCs w:val="28"/>
          <w:rtl w:val="0"/>
        </w:rPr>
        <w:t xml:space="preserve">“Nutriverse — don’t just fill your plate; understand what your body needs.”</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