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RDF Alias Map Pipeline</w:t>
      </w:r>
    </w:p>
    <w:p>
      <w:pPr>
        <w:ind w:left="360" w:hanging="180"/>
      </w:pPr>
      <w:r>
        <w:t xml:space="preserve">- Your understanding is mostly correct.</w:t>
      </w:r>
    </w:p>
    <w:p>
      <w:pPr>
        <w:ind w:left="360" w:hanging="180"/>
      </w:pPr>
      <w:r>
        <w:t xml:space="preserve">- Main correction: during SPARQL repair, we do not search inside the value list manually.</w:t>
      </w:r>
    </w:p>
    <w:p>
      <w:pPr>
        <w:ind w:left="360" w:hanging="180"/>
      </w:pPr>
      <w:r>
        <w:t xml:space="preserve">- Instead, the detected ID is converted to a canonical key, then direct JSON key lookup is done.</w:t>
      </w:r>
    </w:p>
    <w:p>
      <w:pPr>
        <w:ind w:left="360" w:hanging="180"/>
      </w:pPr>
      <w:r>
        <w:t xml:space="preserve">- The alias file was already built so that all variants point to the same canonical key.</w:t>
      </w:r>
    </w:p>
    <w:p>
      <w:pPr>
        <w:pStyle w:val="Heading1"/>
      </w:pPr>
      <w:r>
        <w:t xml:space="preserve">1. How Alias File Is Made</w:t>
      </w:r>
    </w:p>
    <w:p>
      <w:pPr>
        <w:ind w:left="360" w:hanging="180"/>
      </w:pPr>
      <w:r>
        <w:t xml:space="preserve">- Alias file is created by script: build_rdf_alias_map.py.</w:t>
      </w:r>
    </w:p>
    <w:p>
      <w:pPr>
        <w:ind w:left="360" w:hanging="180"/>
      </w:pPr>
      <w:r>
        <w:t xml:space="preserve">- It loads RDF instance file: business_data_kg_schema_aligned.ttl.</w:t>
      </w:r>
    </w:p>
    <w:p>
      <w:pPr>
        <w:ind w:left="360" w:hanging="180"/>
      </w:pPr>
      <w:r>
        <w:t xml:space="preserve">- It collects real compact IDs from RDF subjects, RDF object URIs, and literal ID fields.</w:t>
      </w:r>
    </w:p>
    <w:p>
      <w:pPr>
        <w:ind w:left="360" w:hanging="180"/>
      </w:pPr>
      <w:r>
        <w:t xml:space="preserve">- It only considers compact graph IDs matching this pattern:</w:t>
      </w:r>
    </w:p>
    <w:p>
      <w:pPr>
        <w:pStyle w:val="Code"/>
      </w:pPr>
      <w:r>
        <w:t xml:space="preserve">letters + optional hyphen + 1 to 4 digits</w:t>
        <w:br/>
        <w:t xml:space="preserve">Example: INV001, INV-001, G001, G-001, TXN001, HOLD001</w:t>
      </w:r>
    </w:p>
    <w:p>
      <w:pPr>
        <w:pStyle w:val="Heading1"/>
      </w:pPr>
      <w:r>
        <w:t xml:space="preserve">2. Real IDs Collected From RDF</w:t>
      </w:r>
    </w:p>
    <w:p>
      <w:pPr>
        <w:ind w:left="360" w:hanging="180"/>
      </w:pPr>
      <w:r>
        <w:t xml:space="preserve">- If RDF has subject like ex:INV-001, real ID is INV-001.</w:t>
      </w:r>
    </w:p>
    <w:p>
      <w:pPr>
        <w:ind w:left="360" w:hanging="180"/>
      </w:pPr>
      <w:r>
        <w:t xml:space="preserve">- If RDF has object URI like ex:HOLD001, real ID is HOLD001.</w:t>
      </w:r>
    </w:p>
    <w:p>
      <w:pPr>
        <w:ind w:left="360" w:hanging="180"/>
      </w:pPr>
      <w:r>
        <w:t xml:space="preserve">- If RDF has literal ID property like investorId, goalId, transactionId, that literal can also become a real ID.</w:t>
      </w:r>
    </w:p>
    <w:p>
      <w:pPr>
        <w:pStyle w:val="Heading1"/>
      </w:pPr>
      <w:r>
        <w:t xml:space="preserve">3. Alias Variants Are Generated</w:t>
      </w:r>
    </w:p>
    <w:p>
      <w:pPr>
        <w:ind w:left="360" w:hanging="180"/>
      </w:pPr>
      <w:r>
        <w:t xml:space="preserve">- For each real ID, script creates multiple alias forms.</w:t>
      </w:r>
    </w:p>
    <w:p>
      <w:pPr>
        <w:ind w:left="360" w:hanging="180"/>
      </w:pPr>
      <w:r>
        <w:t xml:space="preserve">- Example real ID: INV-001</w:t>
      </w:r>
    </w:p>
    <w:p>
      <w:pPr>
        <w:pStyle w:val="Code"/>
      </w:pPr>
      <w:r>
        <w:t xml:space="preserve">INV-001</w:t>
        <w:br/>
        <w:t xml:space="preserve">inv-001</w:t>
        <w:br/>
        <w:t xml:space="preserve">INV001</w:t>
        <w:br/>
        <w:t xml:space="preserve">inv001</w:t>
        <w:br/>
        <w:t xml:space="preserve">INV1</w:t>
        <w:br/>
        <w:t xml:space="preserve">INV-1</w:t>
        <w:br/>
        <w:t xml:space="preserve">inv1</w:t>
        <w:br/>
        <w:t xml:space="preserve">inv-1</w:t>
      </w:r>
    </w:p>
    <w:p>
      <w:pPr>
        <w:ind w:left="360" w:hanging="180"/>
      </w:pPr>
      <w:r>
        <w:t xml:space="preserve">- These are not used by searching the value list during runtime.</w:t>
      </w:r>
    </w:p>
    <w:p>
      <w:pPr>
        <w:ind w:left="360" w:hanging="180"/>
      </w:pPr>
      <w:r>
        <w:t xml:space="preserve">- They are used to create canonical keys in the JSON.</w:t>
      </w:r>
    </w:p>
    <w:p>
      <w:pPr>
        <w:pStyle w:val="Heading1"/>
      </w:pPr>
      <w:r>
        <w:t xml:space="preserve">4. Canonical Key</w:t>
      </w:r>
    </w:p>
    <w:p>
      <w:pPr>
        <w:ind w:left="360" w:hanging="180"/>
      </w:pPr>
      <w:r>
        <w:t xml:space="preserve">- Canonical key removes punctuation and lowercases the text.</w:t>
      </w:r>
    </w:p>
    <w:p>
      <w:pPr>
        <w:ind w:left="360" w:hanging="180"/>
      </w:pPr>
      <w:r>
        <w:t xml:space="preserve">- Example:</w:t>
      </w:r>
    </w:p>
    <w:p>
      <w:pPr>
        <w:pStyle w:val="Code"/>
      </w:pPr>
      <w:r>
        <w:t xml:space="preserve">INV-001 -&gt; inv001</w:t>
        <w:br/>
        <w:t xml:space="preserve">INV001  -&gt; inv001</w:t>
        <w:br/>
        <w:t xml:space="preserve">inv-001 -&gt; inv001</w:t>
        <w:br/>
        <w:t xml:space="preserve">Inv001  -&gt; inv001</w:t>
      </w:r>
    </w:p>
    <w:p>
      <w:pPr>
        <w:ind w:left="360" w:hanging="180"/>
      </w:pPr>
      <w:r>
        <w:t xml:space="preserve">- So all these forms become the same lookup key: inv001.</w:t>
      </w:r>
    </w:p>
    <w:p>
      <w:pPr>
        <w:pStyle w:val="Heading1"/>
      </w:pPr>
      <w:r>
        <w:t xml:space="preserve">5. Alias JSON Structure</w:t>
      </w:r>
    </w:p>
    <w:p>
      <w:pPr>
        <w:ind w:left="360" w:hanging="180"/>
      </w:pPr>
      <w:r>
        <w:t xml:space="preserve">- Alias JSON has keys like inv001, g001, txn001, hold001.</w:t>
      </w:r>
    </w:p>
    <w:p>
      <w:pPr>
        <w:ind w:left="360" w:hanging="180"/>
      </w:pPr>
      <w:r>
        <w:t xml:space="preserve">- Each key stores resolved_id, candidates, aliases, and ambiguous flag.</w:t>
      </w:r>
    </w:p>
    <w:p>
      <w:pPr>
        <w:ind w:left="360" w:hanging="180"/>
      </w:pPr>
      <w:r>
        <w:t xml:space="preserve">- Example structure:</w:t>
      </w:r>
    </w:p>
    <w:p>
      <w:pPr>
        <w:pStyle w:val="Code"/>
      </w:pPr>
      <w:r>
        <w:t xml:space="preserve">"inv001": {</w:t>
        <w:br/>
        <w:t xml:space="preserve">  "resolved_id": "INV-001",</w:t>
        <w:br/>
        <w:t xml:space="preserve">  "candidates": ["INV-001"],</w:t>
        <w:br/>
        <w:t xml:space="preserve">  "aliases": ["INV-001", "INV001", "inv-001", "inv001"],</w:t>
        <w:br/>
        <w:t xml:space="preserve">  "ambiguous": false</w:t>
        <w:br/>
        <w:t xml:space="preserve">}</w:t>
      </w:r>
    </w:p>
    <w:p>
      <w:pPr>
        <w:pStyle w:val="Heading1"/>
      </w:pPr>
      <w:r>
        <w:t xml:space="preserve">6. Runtime Loading</w:t>
      </w:r>
    </w:p>
    <w:p>
      <w:pPr>
        <w:ind w:left="360" w:hanging="180"/>
      </w:pPr>
      <w:r>
        <w:t xml:space="preserve">- When RDF graph is loaded, alias JSON is also loaded.</w:t>
      </w:r>
    </w:p>
    <w:p>
      <w:pPr>
        <w:ind w:left="360" w:hanging="180"/>
      </w:pPr>
      <w:r>
        <w:t xml:space="preserve">- It is stored in global variable RDF_ID_ALIAS_MAP.</w:t>
      </w:r>
    </w:p>
    <w:p>
      <w:pPr>
        <w:ind w:left="360" w:hanging="180"/>
      </w:pPr>
      <w:r>
        <w:t xml:space="preserve">- This happens once before query execution.</w:t>
      </w:r>
    </w:p>
    <w:p>
      <w:pPr>
        <w:pStyle w:val="Heading1"/>
      </w:pPr>
      <w:r>
        <w:t xml:space="preserve">7. LLM Generated SPARQL</w:t>
      </w:r>
    </w:p>
    <w:p>
      <w:pPr>
        <w:ind w:left="360" w:hanging="180"/>
      </w:pPr>
      <w:r>
        <w:t xml:space="preserve">- LLM may generate IDs in different forms.</w:t>
      </w:r>
    </w:p>
    <w:p>
      <w:pPr>
        <w:ind w:left="360" w:hanging="180"/>
      </w:pPr>
      <w:r>
        <w:t xml:space="preserve">- Example: ex:INV001 instead of ex:INV-001.</w:t>
      </w:r>
    </w:p>
    <w:p>
      <w:pPr>
        <w:ind w:left="360" w:hanging="180"/>
      </w:pPr>
      <w:r>
        <w:t xml:space="preserve">- This can fail if RDF actually uses INV-001.</w:t>
      </w:r>
    </w:p>
    <w:p>
      <w:pPr>
        <w:pStyle w:val="Heading1"/>
      </w:pPr>
      <w:r>
        <w:t xml:space="preserve">8. repair_sparql_query() Calls Alias Normalization</w:t>
      </w:r>
    </w:p>
    <w:p>
      <w:pPr>
        <w:ind w:left="360" w:hanging="180"/>
      </w:pPr>
      <w:r>
        <w:t xml:space="preserve">- Inside repair_sparql_query(), function normalize_compact_kg_ids() is called.</w:t>
      </w:r>
    </w:p>
    <w:p>
      <w:pPr>
        <w:ind w:left="360" w:hanging="180"/>
      </w:pPr>
      <w:r>
        <w:t xml:space="preserve">- It looks for ID-looking tokens in SPARQL.</w:t>
      </w:r>
    </w:p>
    <w:p>
      <w:pPr>
        <w:ind w:left="360" w:hanging="180"/>
      </w:pPr>
      <w:r>
        <w:t xml:space="preserve">- Two places are checked:</w:t>
      </w:r>
    </w:p>
    <w:p>
      <w:pPr>
        <w:pStyle w:val="Code"/>
      </w:pPr>
      <w:r>
        <w:t xml:space="preserve">1. ex:ID form, like ex:INV001</w:t>
        <w:br/>
        <w:t xml:space="preserve">2. quoted string form, like "INV001"</w:t>
      </w:r>
    </w:p>
    <w:p>
      <w:pPr>
        <w:pStyle w:val="Heading1"/>
      </w:pPr>
      <w:r>
        <w:t xml:space="preserve">9. ID Pattern Checked In SPARQL</w:t>
      </w:r>
    </w:p>
    <w:p>
      <w:pPr>
        <w:ind w:left="360" w:hanging="180"/>
      </w:pPr>
      <w:r>
        <w:t xml:space="preserve">- It checks tokens matching:</w:t>
      </w:r>
    </w:p>
    <w:p>
      <w:pPr>
        <w:pStyle w:val="Code"/>
      </w:pPr>
      <w:r>
        <w:t xml:space="preserve">[A-Za-z]+-?\d{1,4}</w:t>
      </w:r>
    </w:p>
    <w:p>
      <w:pPr>
        <w:ind w:left="360" w:hanging="180"/>
      </w:pPr>
      <w:r>
        <w:t xml:space="preserve">- Meaning: letters + optional hyphen + 1 to 4 digits.</w:t>
      </w:r>
    </w:p>
    <w:p>
      <w:pPr>
        <w:ind w:left="360" w:hanging="180"/>
      </w:pPr>
      <w:r>
        <w:t xml:space="preserve">- Examples matched:</w:t>
      </w:r>
    </w:p>
    <w:p>
      <w:pPr>
        <w:pStyle w:val="Code"/>
      </w:pPr>
      <w:r>
        <w:t xml:space="preserve">INV001</w:t>
        <w:br/>
        <w:t xml:space="preserve">INV-001</w:t>
        <w:br/>
        <w:t xml:space="preserve">G001</w:t>
        <w:br/>
        <w:t xml:space="preserve">G-001</w:t>
        <w:br/>
        <w:t xml:space="preserve">TXN001</w:t>
        <w:br/>
        <w:t xml:space="preserve">HOLD001</w:t>
        <w:br/>
        <w:t xml:space="preserve">SECTOR017</w:t>
        <w:br/>
        <w:t xml:space="preserve">CATEGORY001</w:t>
      </w:r>
    </w:p>
    <w:p>
      <w:pPr>
        <w:pStyle w:val="Heading1"/>
      </w:pPr>
      <w:r>
        <w:t xml:space="preserve">10. Runtime Lookup</w:t>
      </w:r>
    </w:p>
    <w:p>
      <w:pPr>
        <w:ind w:left="360" w:hanging="180"/>
      </w:pPr>
      <w:r>
        <w:t xml:space="preserve">- If SPARQL has INV001, code converts it to canonical key.</w:t>
      </w:r>
    </w:p>
    <w:p>
      <w:pPr>
        <w:pStyle w:val="Code"/>
      </w:pPr>
      <w:r>
        <w:t xml:space="preserve">INV001 -&gt; inv001</w:t>
      </w:r>
    </w:p>
    <w:p>
      <w:pPr>
        <w:ind w:left="360" w:hanging="180"/>
      </w:pPr>
      <w:r>
        <w:t xml:space="preserve">- Then it does direct JSON lookup:</w:t>
      </w:r>
    </w:p>
    <w:p>
      <w:pPr>
        <w:pStyle w:val="Code"/>
      </w:pPr>
      <w:r>
        <w:t xml:space="preserve">alias_map["inv001"]</w:t>
      </w:r>
    </w:p>
    <w:p>
      <w:pPr>
        <w:ind w:left="360" w:hanging="180"/>
      </w:pPr>
      <w:r>
        <w:t xml:space="preserve">- If entry exists and is not ambiguous, it uses resolved_id.</w:t>
      </w:r>
    </w:p>
    <w:p>
      <w:pPr>
        <w:pStyle w:val="Code"/>
      </w:pPr>
      <w:r>
        <w:t xml:space="preserve">resolved_id = INV-001</w:t>
      </w:r>
    </w:p>
    <w:p>
      <w:pPr>
        <w:ind w:left="360" w:hanging="180"/>
      </w:pPr>
      <w:r>
        <w:t xml:space="preserve">- Then SPARQL is repaired:</w:t>
      </w:r>
    </w:p>
    <w:p>
      <w:pPr>
        <w:pStyle w:val="Code"/>
      </w:pPr>
      <w:r>
        <w:t xml:space="preserve">ex:INV001 -&gt; ex:INV-001</w:t>
        <w:br/>
        <w:t xml:space="preserve">"INV001" -&gt; "INV-001"</w:t>
      </w:r>
    </w:p>
    <w:p>
      <w:pPr>
        <w:pStyle w:val="Heading1"/>
      </w:pPr>
      <w:r>
        <w:t xml:space="preserve">11. Important Correction</w:t>
      </w:r>
    </w:p>
    <w:p>
      <w:pPr>
        <w:ind w:left="360" w:hanging="180"/>
      </w:pPr>
      <w:r>
        <w:t xml:space="preserve">- At runtime, it does not loop over aliases/value list to find INV001.</w:t>
      </w:r>
    </w:p>
    <w:p>
      <w:pPr>
        <w:ind w:left="360" w:hanging="180"/>
      </w:pPr>
      <w:r>
        <w:t xml:space="preserve">- Instead, alias generation already made the key inv001.</w:t>
      </w:r>
    </w:p>
    <w:p>
      <w:pPr>
        <w:ind w:left="360" w:hanging="180"/>
      </w:pPr>
      <w:r>
        <w:t xml:space="preserve">- Runtime only converts detected ID to canonical key and does direct key lookup.</w:t>
      </w:r>
    </w:p>
    <w:p>
      <w:pPr>
        <w:ind w:left="360" w:hanging="180"/>
      </w:pPr>
      <w:r>
        <w:t xml:space="preserve">- So conceptually aliases are matched, but technically the lookup is by canonical key.</w:t>
      </w:r>
    </w:p>
    <w:p>
      <w:pPr>
        <w:pStyle w:val="Heading1"/>
      </w:pPr>
      <w:r>
        <w:t xml:space="preserve">12. Ambiguous IDs</w:t>
      </w:r>
    </w:p>
    <w:p>
      <w:pPr>
        <w:ind w:left="360" w:hanging="180"/>
      </w:pPr>
      <w:r>
        <w:t xml:space="preserve">- If one alias key maps to multiple possible real IDs, ambiguous is true.</w:t>
      </w:r>
    </w:p>
    <w:p>
      <w:pPr>
        <w:ind w:left="360" w:hanging="180"/>
      </w:pPr>
      <w:r>
        <w:t xml:space="preserve">- If ambiguous is true, code does not replace the ID.</w:t>
      </w:r>
    </w:p>
    <w:p>
      <w:pPr>
        <w:ind w:left="360" w:hanging="180"/>
      </w:pPr>
      <w:r>
        <w:t xml:space="preserve">- This avoids wrong replacement.</w:t>
      </w:r>
    </w:p>
    <w:p>
      <w:pPr>
        <w:pStyle w:val="Heading1"/>
      </w:pPr>
      <w:r>
        <w:t xml:space="preserve">13. Final Pipeline</w:t>
      </w:r>
    </w:p>
    <w:p>
      <w:pPr>
        <w:pStyle w:val="Code"/>
      </w:pPr>
      <w:r>
        <w:t xml:space="preserve">RDF instance file</w:t>
        <w:br/>
        <w:t xml:space="preserve">   ↓</w:t>
        <w:br/>
        <w:t xml:space="preserve">build_rdf_alias_map.py</w:t>
        <w:br/>
        <w:t xml:space="preserve">   ↓</w:t>
        <w:br/>
        <w:t xml:space="preserve">Collect real compact IDs from RDF</w:t>
        <w:br/>
        <w:t xml:space="preserve">   ↓</w:t>
        <w:br/>
        <w:t xml:space="preserve">Generate alias variants</w:t>
        <w:br/>
        <w:t xml:space="preserve">   ↓</w:t>
        <w:br/>
        <w:t xml:space="preserve">Convert aliases to canonical keys</w:t>
        <w:br/>
        <w:t xml:space="preserve">   ↓</w:t>
        <w:br/>
        <w:t xml:space="preserve">Save rdf_id_alias_map.json</w:t>
        <w:br/>
        <w:t xml:space="preserve"/>
        <w:br/>
        <w:t xml:space="preserve">Runtime:</w:t>
        <w:br/>
        <w:t xml:space="preserve">RDF graph load</w:t>
        <w:br/>
        <w:t xml:space="preserve">   +</w:t>
        <w:br/>
        <w:t xml:space="preserve">Alias JSON load</w:t>
        <w:br/>
        <w:t xml:space="preserve">   ↓</w:t>
        <w:br/>
        <w:t xml:space="preserve">LLM generated SPARQL</w:t>
        <w:br/>
        <w:t xml:space="preserve">   ↓</w:t>
        <w:br/>
        <w:t xml:space="preserve">repair_sparql_query()</w:t>
        <w:br/>
        <w:t xml:space="preserve">   ↓</w:t>
        <w:br/>
        <w:t xml:space="preserve">normalize_compact_kg_ids()</w:t>
        <w:br/>
        <w:t xml:space="preserve">   ↓</w:t>
        <w:br/>
        <w:t xml:space="preserve">Find ID-looking tokens:</w:t>
        <w:br/>
        <w:t xml:space="preserve">letters + optional hyphen + 1 to 4 digits</w:t>
        <w:br/>
        <w:t xml:space="preserve">   ↓</w:t>
        <w:br/>
        <w:t xml:space="preserve">Convert found ID to canonical key</w:t>
        <w:br/>
        <w:t xml:space="preserve">Example: INV001 -&gt; inv001</w:t>
        <w:br/>
        <w:t xml:space="preserve">   ↓</w:t>
        <w:br/>
        <w:t xml:space="preserve">Direct JSON key lookup</w:t>
        <w:br/>
        <w:t xml:space="preserve">alias_map["inv001"]</w:t>
        <w:br/>
        <w:t xml:space="preserve">   ↓</w:t>
        <w:br/>
        <w:t xml:space="preserve">If not ambiguous, get resolved_id</w:t>
        <w:br/>
        <w:t xml:space="preserve">Example: INV-001</w:t>
        <w:br/>
        <w:t xml:space="preserve">   ↓</w:t>
        <w:br/>
        <w:t xml:space="preserve">Replace SPARQL token</w:t>
        <w:br/>
        <w:t xml:space="preserve">ex:INV001 -&gt; ex:INV-001</w:t>
        <w:br/>
        <w:t xml:space="preserve">   ↓</w:t>
        <w:br/>
        <w:t xml:space="preserve">Execute repaired SPARQL</w:t>
      </w:r>
    </w:p>
    <w:p>
      <w:pPr>
        <w:pStyle w:val="Heading1"/>
      </w:pPr>
      <w:r>
        <w:t xml:space="preserve">Simple Example</w:t>
      </w:r>
    </w:p>
    <w:p>
      <w:pPr>
        <w:pStyle w:val="Code"/>
      </w:pPr>
      <w:r>
        <w:t xml:space="preserve">RDF has real ID: INV-001</w:t>
        <w:br/>
        <w:t xml:space="preserve">Alias file contains key: inv001</w:t>
        <w:br/>
        <w:t xml:space="preserve"/>
        <w:br/>
        <w:t xml:space="preserve">LLM generated:</w:t>
        <w:br/>
        <w:t xml:space="preserve">SELECT ... WHERE { ex:INV001 ex:hasHolding ?h }</w:t>
        <w:br/>
        <w:t xml:space="preserve"/>
        <w:br/>
        <w:t xml:space="preserve">Repair step:</w:t>
        <w:br/>
        <w:t xml:space="preserve">INV001 -&gt; canonical key inv001</w:t>
        <w:br/>
        <w:t xml:space="preserve">alias_map["inv001"] -&gt; resolved_id INV-001</w:t>
        <w:br/>
        <w:t xml:space="preserve"/>
        <w:br/>
        <w:t xml:space="preserve">Final SPARQL:</w:t>
        <w:br/>
        <w:t xml:space="preserve">SELECT ... WHERE { ex:INV-001 ex:hasHolding ?h }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urier New" w:hAnsi="Courier New"/>
      <w:sz w:val="1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