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1A237E"/>
          <w:sz w:val="22"/>
        </w:rPr>
        <w:t>CHAROTAR UNIVERSITY OF SCIENCE AND TECHNOLOGY (CHARUSAT)</w:t>
        <w:br/>
        <w:t>FACULTY OF TECHNOLOGY AND ENGINEERING (FTE)</w:t>
        <w:br/>
        <w:t>DEPARTMENT OF ARTIFICIAL INTELLIGENCE &amp; MACHINE LEARNING</w:t>
      </w:r>
    </w:p>
    <w:p>
      <w:pPr>
        <w:spacing w:before="80" w:after="240"/>
        <w:jc w:val="center"/>
      </w:pPr>
      <w:r>
        <w:rPr>
          <w:rFonts w:ascii="Times New Roman" w:hAnsi="Times New Roman"/>
          <w:b/>
          <w:i w:val="0"/>
          <w:color w:val="1A237E"/>
          <w:sz w:val="30"/>
        </w:rPr>
        <w:t>PRACTICAL 5 REPORT</w:t>
        <w:br/>
        <w:t>Implement Navigation, Routing, and Persistent User Preferences in Flutter</w:t>
      </w:r>
    </w:p>
    <w:tbl>
      <w:tblPr>
        <w:tblW w:type="auto" w:w="0"/>
        <w:jc w:val="center"/>
        <w:tblLayout w:type="fixed"/>
        <w:tblLook w:firstColumn="1" w:firstRow="1" w:lastColumn="0" w:lastRow="0" w:noHBand="0" w:noVBand="1" w:val="04A0"/>
      </w:tblPr>
      <w:tblGrid>
        <w:gridCol w:w="4896"/>
        <w:gridCol w:w="4896"/>
      </w:tblGrid>
      <w:tr>
        <w:tc>
          <w:tcPr>
            <w:tcW w:type="dxa" w:w="3600"/>
            <w:shd w:fill="F0F4F8"/>
            <w:tcMar>
              <w:top w:w="50" w:type="dxa"/>
              <w:bottom w:w="50" w:type="dxa"/>
              <w:left w:w="100" w:type="dxa"/>
              <w:right w:w="100" w:type="dxa"/>
            </w:tcMar>
          </w:tcPr>
          <w:p>
            <w:r>
              <w:rPr>
                <w:rFonts w:ascii="Times New Roman" w:hAnsi="Times New Roman"/>
                <w:b/>
                <w:i w:val="0"/>
                <w:color w:val="1A237E"/>
                <w:sz w:val="21"/>
              </w:rPr>
              <w:t>Student Name</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Parita Shah</w:t>
            </w:r>
          </w:p>
        </w:tc>
      </w:tr>
      <w:tr>
        <w:tc>
          <w:tcPr>
            <w:tcW w:type="dxa" w:w="3600"/>
            <w:shd w:fill="F0F4F8"/>
            <w:tcMar>
              <w:top w:w="50" w:type="dxa"/>
              <w:bottom w:w="50" w:type="dxa"/>
              <w:left w:w="100" w:type="dxa"/>
              <w:right w:w="100" w:type="dxa"/>
            </w:tcMar>
          </w:tcPr>
          <w:p>
            <w:r>
              <w:rPr>
                <w:rFonts w:ascii="Times New Roman" w:hAnsi="Times New Roman"/>
                <w:b/>
                <w:i w:val="0"/>
                <w:color w:val="1A237E"/>
                <w:sz w:val="21"/>
              </w:rPr>
              <w:t>Enrollment / Roll No.</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24AIML062</w:t>
            </w:r>
          </w:p>
        </w:tc>
      </w:tr>
      <w:tr>
        <w:tc>
          <w:tcPr>
            <w:tcW w:type="dxa" w:w="3600"/>
            <w:shd w:fill="F0F4F8"/>
            <w:tcMar>
              <w:top w:w="50" w:type="dxa"/>
              <w:bottom w:w="50" w:type="dxa"/>
              <w:left w:w="100" w:type="dxa"/>
              <w:right w:w="100" w:type="dxa"/>
            </w:tcMar>
          </w:tcPr>
          <w:p>
            <w:r>
              <w:rPr>
                <w:rFonts w:ascii="Times New Roman" w:hAnsi="Times New Roman"/>
                <w:b/>
                <w:i w:val="0"/>
                <w:color w:val="1A237E"/>
                <w:sz w:val="21"/>
              </w:rPr>
              <w:t>Subject &amp; Code</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AIUE302 – Mobile Application Development</w:t>
            </w:r>
          </w:p>
        </w:tc>
      </w:tr>
      <w:tr>
        <w:tc>
          <w:tcPr>
            <w:tcW w:type="dxa" w:w="3600"/>
            <w:shd w:fill="F0F4F8"/>
            <w:tcMar>
              <w:top w:w="50" w:type="dxa"/>
              <w:bottom w:w="50" w:type="dxa"/>
              <w:left w:w="100" w:type="dxa"/>
              <w:right w:w="100" w:type="dxa"/>
            </w:tcMar>
          </w:tcPr>
          <w:p>
            <w:r>
              <w:rPr>
                <w:rFonts w:ascii="Times New Roman" w:hAnsi="Times New Roman"/>
                <w:b/>
                <w:i w:val="0"/>
                <w:color w:val="1A237E"/>
                <w:sz w:val="21"/>
              </w:rPr>
              <w:t>Semester &amp; Academic Year</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5th Semester, B.Tech AI &amp; ML (2026-27 ODD)</w:t>
            </w:r>
          </w:p>
        </w:tc>
      </w:tr>
      <w:tr>
        <w:tc>
          <w:tcPr>
            <w:tcW w:type="dxa" w:w="3600"/>
            <w:shd w:fill="F0F4F8"/>
            <w:tcMar>
              <w:top w:w="50" w:type="dxa"/>
              <w:bottom w:w="50" w:type="dxa"/>
              <w:left w:w="100" w:type="dxa"/>
              <w:right w:w="100" w:type="dxa"/>
            </w:tcMar>
          </w:tcPr>
          <w:p>
            <w:r>
              <w:rPr>
                <w:rFonts w:ascii="Times New Roman" w:hAnsi="Times New Roman"/>
                <w:b/>
                <w:i w:val="0"/>
                <w:color w:val="1A237E"/>
                <w:sz w:val="21"/>
              </w:rPr>
              <w:t>Course Outcome Mapping</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CO3: Implement efficient screen navigation using Flutter Navigator and Routing, manage user sessions, and store application settings using Shared Preferences</w:t>
            </w:r>
          </w:p>
        </w:tc>
      </w:tr>
    </w:tbl>
    <w:p>
      <w:pPr>
        <w:spacing w:after="160"/>
      </w:pPr>
    </w:p>
    <w:p>
      <w:pPr>
        <w:keepNext/>
        <w:spacing w:before="280" w:after="80"/>
      </w:pPr>
      <w:r>
        <w:rPr>
          <w:rFonts w:ascii="Times New Roman" w:hAnsi="Times New Roman"/>
          <w:b/>
          <w:i w:val="0"/>
          <w:color w:val="1A237E"/>
          <w:sz w:val="26"/>
        </w:rPr>
        <w:t>1. Aim &amp; Practical Objectives</w:t>
      </w:r>
    </w:p>
    <w:p>
      <w:pPr>
        <w:spacing w:after="120" w:line="276" w:lineRule="auto"/>
      </w:pPr>
      <w:r>
        <w:rPr>
          <w:rFonts w:ascii="Times New Roman" w:hAnsi="Times New Roman"/>
          <w:b w:val="0"/>
          <w:i w:val="0"/>
          <w:color w:val="212121"/>
          <w:sz w:val="22"/>
        </w:rPr>
        <w:t>To design, implement, and evaluate a comprehensive screen navigation and persistent state architecture for the Smart Student Companion App. The primary objectives include:</w:t>
        <w:br/>
        <w:t>• Implementing declarative Named Routing and custom animated page transitions using Flutter Navigator.</w:t>
        <w:br/>
        <w:t>• Building an App Navigation Drawer featuring student account identity headers and hierarchical module access.</w:t>
        <w:br/>
        <w:t>• Implementing a BottomNavigationBar on the main dashboard for one-tap navigation across core academic modules.</w:t>
        <w:br/>
        <w:t>• Integrating SharedPreferences for persistent local storage of user session state (auto-login and logout), user identity credentials, active semester, language, dark/light theme mode, notification preferences, and study goals.</w:t>
        <w:br/>
        <w:t>• Implementing an automated session check during app launch on the Splash Screen, routing authenticated users directly to the Dashboard and unauthenticated users to the Login Screen.</w:t>
      </w:r>
    </w:p>
    <w:p>
      <w:pPr>
        <w:keepNext/>
        <w:spacing w:before="280" w:after="80"/>
      </w:pPr>
      <w:r>
        <w:rPr>
          <w:rFonts w:ascii="Times New Roman" w:hAnsi="Times New Roman"/>
          <w:b/>
          <w:i w:val="0"/>
          <w:color w:val="1A237E"/>
          <w:sz w:val="26"/>
        </w:rPr>
        <w:t>2. Problem Definition &amp; Technical Scope</w:t>
      </w:r>
    </w:p>
    <w:p>
      <w:pPr>
        <w:spacing w:after="120" w:line="276" w:lineRule="auto"/>
      </w:pPr>
      <w:r>
        <w:rPr>
          <w:rFonts w:ascii="Times New Roman" w:hAnsi="Times New Roman"/>
          <w:b w:val="0"/>
          <w:i w:val="0"/>
          <w:color w:val="212121"/>
          <w:sz w:val="22"/>
        </w:rPr>
        <w:t>The Smart Student Companion App contains multiple functional modules: Login, Dashboard, Student Profile, Attendance, Timetable, Assignments, Faculty Directory, Event Gallery, and Settings. In earlier iterations, users had to navigate manually through isolated push routes and reconfigure their application settings upon every restart. Practical 5 addresses this by integrating a unified navigation system and persistent storage layer:</w:t>
        <w:br/>
        <w:t>1. Seamless Navigation: Named routes allow decoupled, scalable transitions between all 10+ screens.</w:t>
        <w:br/>
        <w:t>2. Dual Navigation UI: Users can access primary tabs through the BottomNavigationBar and secondary/administrative features through the Navigation Drawer.</w:t>
        <w:br/>
        <w:t>3. Persistent User Session: When a user logs in (tested with syllabus credentials 'rahul.patel@charusat.edu.in' and student credentials '24aiml062@charusat.edu.in' with password 'student@123'), their authentication status, display name, and timestamp are saved in SharedPreferences.</w:t>
        <w:br/>
        <w:t>4. Automatic Redirection: Upon launching SplashScreen, PreferencesService inspects 'is_logged_in'. If true, the user bypasses login straight to the Dashboard; if false, they are directed to the LoginScreen.</w:t>
        <w:br/>
        <w:t>5. Session Invalidation &amp; Logout: The user can trigger a session logout from either the Navigation Drawer or Profile screen. A confirmation dialog prevents accidental sign-out, clears stored preferences, and calls Navigator.pushNamedAndRemoveUntil() to purge the backstack.</w:t>
      </w:r>
    </w:p>
    <w:p>
      <w:pPr>
        <w:keepNext/>
        <w:spacing w:before="280" w:after="80"/>
      </w:pPr>
      <w:r>
        <w:rPr>
          <w:rFonts w:ascii="Times New Roman" w:hAnsi="Times New Roman"/>
          <w:b/>
          <w:i w:val="0"/>
          <w:color w:val="1A237E"/>
          <w:sz w:val="26"/>
        </w:rPr>
        <w:t>3. Theoretical Concepts &amp; Architecture</w:t>
      </w:r>
    </w:p>
    <w:p>
      <w:pPr>
        <w:keepNext/>
        <w:spacing w:before="200" w:after="60"/>
      </w:pPr>
      <w:r>
        <w:rPr>
          <w:rFonts w:ascii="Times New Roman" w:hAnsi="Times New Roman"/>
          <w:b/>
          <w:i w:val="0"/>
          <w:color w:val="283593"/>
          <w:sz w:val="23"/>
        </w:rPr>
        <w:t>3.1 Flutter Navigator Methods Comparison</w:t>
      </w:r>
    </w:p>
    <w:p>
      <w:pPr>
        <w:spacing w:after="120" w:line="276" w:lineRule="auto"/>
      </w:pPr>
      <w:r>
        <w:rPr>
          <w:rFonts w:ascii="Times New Roman" w:hAnsi="Times New Roman"/>
          <w:b w:val="0"/>
          <w:i w:val="0"/>
          <w:color w:val="212121"/>
          <w:sz w:val="22"/>
        </w:rPr>
        <w:t>Flutter manages application navigation using a Last-In, First-Out (LIFO) stack of Route objects managed by Navigator:</w:t>
      </w:r>
    </w:p>
    <w:tbl>
      <w:tblPr>
        <w:tblW w:type="auto" w:w="0"/>
        <w:jc w:val="center"/>
        <w:tblLook w:firstColumn="1" w:firstRow="1" w:lastColumn="0" w:lastRow="0" w:noHBand="0" w:noVBand="1" w:val="04A0"/>
      </w:tblPr>
      <w:tblGrid>
        <w:gridCol w:w="3264"/>
        <w:gridCol w:w="3264"/>
        <w:gridCol w:w="3264"/>
      </w:tblGrid>
      <w:tr>
        <w:tc>
          <w:tcPr>
            <w:tcW w:type="dxa" w:w="3264"/>
            <w:shd w:fill="1A237E"/>
            <w:tcMar>
              <w:top w:w="60" w:type="dxa"/>
              <w:bottom w:w="60" w:type="dxa"/>
              <w:left w:w="80" w:type="dxa"/>
              <w:right w:w="80" w:type="dxa"/>
            </w:tcMar>
          </w:tcPr>
          <w:p>
            <w:r>
              <w:rPr>
                <w:rFonts w:ascii="Times New Roman" w:hAnsi="Times New Roman"/>
                <w:b/>
                <w:i w:val="0"/>
                <w:color w:val="FFFFFF"/>
                <w:sz w:val="20"/>
              </w:rPr>
              <w:t>Navigator Method</w:t>
            </w:r>
          </w:p>
        </w:tc>
        <w:tc>
          <w:tcPr>
            <w:tcW w:type="dxa" w:w="3264"/>
            <w:shd w:fill="1A237E"/>
            <w:tcMar>
              <w:top w:w="60" w:type="dxa"/>
              <w:bottom w:w="60" w:type="dxa"/>
              <w:left w:w="80" w:type="dxa"/>
              <w:right w:w="80" w:type="dxa"/>
            </w:tcMar>
          </w:tcPr>
          <w:p>
            <w:r>
              <w:rPr>
                <w:rFonts w:ascii="Times New Roman" w:hAnsi="Times New Roman"/>
                <w:b/>
                <w:i w:val="0"/>
                <w:color w:val="FFFFFF"/>
                <w:sz w:val="20"/>
              </w:rPr>
              <w:t>Stack Behavior</w:t>
            </w:r>
          </w:p>
        </w:tc>
        <w:tc>
          <w:tcPr>
            <w:tcW w:type="dxa" w:w="3264"/>
            <w:shd w:fill="1A237E"/>
            <w:tcMar>
              <w:top w:w="60" w:type="dxa"/>
              <w:bottom w:w="60" w:type="dxa"/>
              <w:left w:w="80" w:type="dxa"/>
              <w:right w:w="80" w:type="dxa"/>
            </w:tcMar>
          </w:tcPr>
          <w:p>
            <w:r>
              <w:rPr>
                <w:rFonts w:ascii="Times New Roman" w:hAnsi="Times New Roman"/>
                <w:b/>
                <w:i w:val="0"/>
                <w:color w:val="FFFFFF"/>
                <w:sz w:val="20"/>
              </w:rPr>
              <w:t>Primary Use Case</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Navigator.push()</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Pushes a new Route onto top of history stack.</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Standard master-detail navigation allowing user to return back via AppBar back button.</w:t>
            </w:r>
          </w:p>
        </w:tc>
      </w:tr>
      <w:tr>
        <w:tc>
          <w:tcPr>
            <w:tcW w:type="dxa" w:w="3264"/>
            <w:shd w:fill="FFFFFF"/>
            <w:tcMar>
              <w:top w:w="50" w:type="dxa"/>
              <w:bottom w:w="50" w:type="dxa"/>
              <w:left w:w="80" w:type="dxa"/>
              <w:right w:w="80" w:type="dxa"/>
            </w:tcMar>
          </w:tcPr>
          <w:p>
            <w:r>
              <w:rPr>
                <w:rFonts w:ascii="Times New Roman" w:hAnsi="Times New Roman"/>
                <w:b/>
                <w:i w:val="0"/>
                <w:color w:val="212121"/>
                <w:sz w:val="19"/>
              </w:rPr>
              <w:t>Navigator.pop()</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Removes the top Route from the stack.</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Returning to previous screen, closing modal bottom sheets, alert dialogs, or drawers.</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Navigator.pushReplacement()</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Disposes top Route and replaces it with a new Route.</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Transitioning from Splash to Login, preventing users from backing up into the splash screen.</w:t>
            </w:r>
          </w:p>
        </w:tc>
      </w:tr>
      <w:tr>
        <w:tc>
          <w:tcPr>
            <w:tcW w:type="dxa" w:w="3264"/>
            <w:shd w:fill="FFFFFF"/>
            <w:tcMar>
              <w:top w:w="50" w:type="dxa"/>
              <w:bottom w:w="50" w:type="dxa"/>
              <w:left w:w="80" w:type="dxa"/>
              <w:right w:w="80" w:type="dxa"/>
            </w:tcMar>
          </w:tcPr>
          <w:p>
            <w:r>
              <w:rPr>
                <w:rFonts w:ascii="Times New Roman" w:hAnsi="Times New Roman"/>
                <w:b/>
                <w:i w:val="0"/>
                <w:color w:val="212121"/>
                <w:sz w:val="19"/>
              </w:rPr>
              <w:t>Navigator.pushNamedAndRemoveUntil()</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Pushes a new route and removes all existing routes until a predicate is satisfied.</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User logout or authentication reset, clearing entire history so user cannot back into protected screens.</w:t>
            </w:r>
          </w:p>
        </w:tc>
      </w:tr>
    </w:tbl>
    <w:p>
      <w:pPr>
        <w:spacing w:after="120"/>
      </w:pPr>
    </w:p>
    <w:p>
      <w:pPr>
        <w:keepNext/>
        <w:spacing w:before="200" w:after="60"/>
      </w:pPr>
      <w:r>
        <w:rPr>
          <w:rFonts w:ascii="Times New Roman" w:hAnsi="Times New Roman"/>
          <w:b/>
          <w:i w:val="0"/>
          <w:color w:val="283593"/>
          <w:sz w:val="23"/>
        </w:rPr>
        <w:t>3.2 Storage Comparison: SharedPreferences vs. SQLite vs. Secure Storage</w:t>
      </w:r>
    </w:p>
    <w:p>
      <w:pPr>
        <w:spacing w:after="120" w:line="276" w:lineRule="auto"/>
      </w:pPr>
      <w:r>
        <w:rPr>
          <w:rFonts w:ascii="Times New Roman" w:hAnsi="Times New Roman"/>
          <w:b w:val="0"/>
          <w:i w:val="0"/>
          <w:color w:val="212121"/>
          <w:sz w:val="22"/>
        </w:rPr>
        <w:t>Mobile applications select persistent storage mechanisms according to data complexity, volume, and security sensitivity:</w:t>
      </w:r>
    </w:p>
    <w:tbl>
      <w:tblPr>
        <w:tblW w:type="auto" w:w="0"/>
        <w:jc w:val="center"/>
        <w:tblLook w:firstColumn="1" w:firstRow="1" w:lastColumn="0" w:lastRow="0" w:noHBand="0" w:noVBand="1" w:val="04A0"/>
      </w:tblPr>
      <w:tblGrid>
        <w:gridCol w:w="2448"/>
        <w:gridCol w:w="2448"/>
        <w:gridCol w:w="2448"/>
        <w:gridCol w:w="2448"/>
      </w:tblGrid>
      <w:tr>
        <w:tc>
          <w:tcPr>
            <w:tcW w:type="dxa" w:w="2448"/>
            <w:shd w:fill="1A237E"/>
            <w:tcMar>
              <w:top w:w="60" w:type="dxa"/>
              <w:bottom w:w="60" w:type="dxa"/>
              <w:left w:w="60" w:type="dxa"/>
              <w:right w:w="60" w:type="dxa"/>
            </w:tcMar>
          </w:tcPr>
          <w:p>
            <w:r>
              <w:rPr>
                <w:rFonts w:ascii="Times New Roman" w:hAnsi="Times New Roman"/>
                <w:b/>
                <w:i w:val="0"/>
                <w:color w:val="FFFFFF"/>
                <w:sz w:val="19"/>
              </w:rPr>
              <w:t>Feature</w:t>
            </w:r>
          </w:p>
        </w:tc>
        <w:tc>
          <w:tcPr>
            <w:tcW w:type="dxa" w:w="2448"/>
            <w:shd w:fill="1A237E"/>
            <w:tcMar>
              <w:top w:w="60" w:type="dxa"/>
              <w:bottom w:w="60" w:type="dxa"/>
              <w:left w:w="60" w:type="dxa"/>
              <w:right w:w="60" w:type="dxa"/>
            </w:tcMar>
          </w:tcPr>
          <w:p>
            <w:r>
              <w:rPr>
                <w:rFonts w:ascii="Times New Roman" w:hAnsi="Times New Roman"/>
                <w:b/>
                <w:i w:val="0"/>
                <w:color w:val="FFFFFF"/>
                <w:sz w:val="19"/>
              </w:rPr>
              <w:t>SharedPreferences</w:t>
            </w:r>
          </w:p>
        </w:tc>
        <w:tc>
          <w:tcPr>
            <w:tcW w:type="dxa" w:w="2448"/>
            <w:shd w:fill="1A237E"/>
            <w:tcMar>
              <w:top w:w="60" w:type="dxa"/>
              <w:bottom w:w="60" w:type="dxa"/>
              <w:left w:w="60" w:type="dxa"/>
              <w:right w:w="60" w:type="dxa"/>
            </w:tcMar>
          </w:tcPr>
          <w:p>
            <w:r>
              <w:rPr>
                <w:rFonts w:ascii="Times New Roman" w:hAnsi="Times New Roman"/>
                <w:b/>
                <w:i w:val="0"/>
                <w:color w:val="FFFFFF"/>
                <w:sz w:val="19"/>
              </w:rPr>
              <w:t>SQLite Database (sqflite)</w:t>
            </w:r>
          </w:p>
        </w:tc>
        <w:tc>
          <w:tcPr>
            <w:tcW w:type="dxa" w:w="2448"/>
            <w:shd w:fill="1A237E"/>
            <w:tcMar>
              <w:top w:w="60" w:type="dxa"/>
              <w:bottom w:w="60" w:type="dxa"/>
              <w:left w:w="60" w:type="dxa"/>
              <w:right w:w="60" w:type="dxa"/>
            </w:tcMar>
          </w:tcPr>
          <w:p>
            <w:r>
              <w:rPr>
                <w:rFonts w:ascii="Times New Roman" w:hAnsi="Times New Roman"/>
                <w:b/>
                <w:i w:val="0"/>
                <w:color w:val="FFFFFF"/>
                <w:sz w:val="19"/>
              </w:rPr>
              <w:t>Flutter Secure Storage</w:t>
            </w:r>
          </w:p>
        </w:tc>
      </w:tr>
      <w:tr>
        <w:tc>
          <w:tcPr>
            <w:tcW w:type="dxa" w:w="2448"/>
            <w:shd w:fill="F9FBFD"/>
            <w:tcMar>
              <w:top w:w="50" w:type="dxa"/>
              <w:bottom w:w="50" w:type="dxa"/>
              <w:left w:w="60" w:type="dxa"/>
              <w:right w:w="60" w:type="dxa"/>
            </w:tcMar>
          </w:tcPr>
          <w:p>
            <w:r>
              <w:rPr>
                <w:rFonts w:ascii="Times New Roman" w:hAnsi="Times New Roman"/>
                <w:b/>
                <w:i w:val="0"/>
                <w:color w:val="212121"/>
                <w:sz w:val="18"/>
              </w:rPr>
              <w:t>Underlying Engine</w:t>
            </w:r>
          </w:p>
        </w:tc>
        <w:tc>
          <w:tcPr>
            <w:tcW w:type="dxa" w:w="2448"/>
            <w:shd w:fill="F9FBFD"/>
            <w:tcMar>
              <w:top w:w="50" w:type="dxa"/>
              <w:bottom w:w="50" w:type="dxa"/>
              <w:left w:w="60" w:type="dxa"/>
              <w:right w:w="60" w:type="dxa"/>
            </w:tcMar>
          </w:tcPr>
          <w:p>
            <w:r>
              <w:rPr>
                <w:rFonts w:ascii="Times New Roman" w:hAnsi="Times New Roman"/>
                <w:b w:val="0"/>
                <w:i w:val="0"/>
                <w:color w:val="212121"/>
                <w:sz w:val="18"/>
              </w:rPr>
              <w:t>XML / NSUserDefaults / localStorage</w:t>
            </w:r>
          </w:p>
        </w:tc>
        <w:tc>
          <w:tcPr>
            <w:tcW w:type="dxa" w:w="2448"/>
            <w:shd w:fill="F9FBFD"/>
            <w:tcMar>
              <w:top w:w="50" w:type="dxa"/>
              <w:bottom w:w="50" w:type="dxa"/>
              <w:left w:w="60" w:type="dxa"/>
              <w:right w:w="60" w:type="dxa"/>
            </w:tcMar>
          </w:tcPr>
          <w:p>
            <w:r>
              <w:rPr>
                <w:rFonts w:ascii="Times New Roman" w:hAnsi="Times New Roman"/>
                <w:b w:val="0"/>
                <w:i w:val="0"/>
                <w:color w:val="212121"/>
                <w:sz w:val="18"/>
              </w:rPr>
              <w:t>Relational SQLite C-library</w:t>
            </w:r>
          </w:p>
        </w:tc>
        <w:tc>
          <w:tcPr>
            <w:tcW w:type="dxa" w:w="2448"/>
            <w:shd w:fill="F9FBFD"/>
            <w:tcMar>
              <w:top w:w="50" w:type="dxa"/>
              <w:bottom w:w="50" w:type="dxa"/>
              <w:left w:w="60" w:type="dxa"/>
              <w:right w:w="60" w:type="dxa"/>
            </w:tcMar>
          </w:tcPr>
          <w:p>
            <w:r>
              <w:rPr>
                <w:rFonts w:ascii="Times New Roman" w:hAnsi="Times New Roman"/>
                <w:b w:val="0"/>
                <w:i w:val="0"/>
                <w:color w:val="212121"/>
                <w:sz w:val="18"/>
              </w:rPr>
              <w:t>Android KeyStore &amp; iOS Keychain</w:t>
            </w:r>
          </w:p>
        </w:tc>
      </w:tr>
      <w:tr>
        <w:tc>
          <w:tcPr>
            <w:tcW w:type="dxa" w:w="2448"/>
            <w:shd w:fill="FFFFFF"/>
            <w:tcMar>
              <w:top w:w="50" w:type="dxa"/>
              <w:bottom w:w="50" w:type="dxa"/>
              <w:left w:w="60" w:type="dxa"/>
              <w:right w:w="60" w:type="dxa"/>
            </w:tcMar>
          </w:tcPr>
          <w:p>
            <w:r>
              <w:rPr>
                <w:rFonts w:ascii="Times New Roman" w:hAnsi="Times New Roman"/>
                <w:b/>
                <w:i w:val="0"/>
                <w:color w:val="212121"/>
                <w:sz w:val="18"/>
              </w:rPr>
              <w:t>Data Model</w:t>
            </w:r>
          </w:p>
        </w:tc>
        <w:tc>
          <w:tcPr>
            <w:tcW w:type="dxa" w:w="2448"/>
            <w:shd w:fill="FFFFFF"/>
            <w:tcMar>
              <w:top w:w="50" w:type="dxa"/>
              <w:bottom w:w="50" w:type="dxa"/>
              <w:left w:w="60" w:type="dxa"/>
              <w:right w:w="60" w:type="dxa"/>
            </w:tcMar>
          </w:tcPr>
          <w:p>
            <w:r>
              <w:rPr>
                <w:rFonts w:ascii="Times New Roman" w:hAnsi="Times New Roman"/>
                <w:b w:val="0"/>
                <w:i w:val="0"/>
                <w:color w:val="212121"/>
                <w:sz w:val="18"/>
              </w:rPr>
              <w:t>Key-Value pairs (primitive types)</w:t>
            </w:r>
          </w:p>
        </w:tc>
        <w:tc>
          <w:tcPr>
            <w:tcW w:type="dxa" w:w="2448"/>
            <w:shd w:fill="FFFFFF"/>
            <w:tcMar>
              <w:top w:w="50" w:type="dxa"/>
              <w:bottom w:w="50" w:type="dxa"/>
              <w:left w:w="60" w:type="dxa"/>
              <w:right w:w="60" w:type="dxa"/>
            </w:tcMar>
          </w:tcPr>
          <w:p>
            <w:r>
              <w:rPr>
                <w:rFonts w:ascii="Times New Roman" w:hAnsi="Times New Roman"/>
                <w:b w:val="0"/>
                <w:i w:val="0"/>
                <w:color w:val="212121"/>
                <w:sz w:val="18"/>
              </w:rPr>
              <w:t>Relational tables with SQL schemas</w:t>
            </w:r>
          </w:p>
        </w:tc>
        <w:tc>
          <w:tcPr>
            <w:tcW w:type="dxa" w:w="2448"/>
            <w:shd w:fill="FFFFFF"/>
            <w:tcMar>
              <w:top w:w="50" w:type="dxa"/>
              <w:bottom w:w="50" w:type="dxa"/>
              <w:left w:w="60" w:type="dxa"/>
              <w:right w:w="60" w:type="dxa"/>
            </w:tcMar>
          </w:tcPr>
          <w:p>
            <w:r>
              <w:rPr>
                <w:rFonts w:ascii="Times New Roman" w:hAnsi="Times New Roman"/>
                <w:b w:val="0"/>
                <w:i w:val="0"/>
                <w:color w:val="212121"/>
                <w:sz w:val="18"/>
              </w:rPr>
              <w:t>Encrypted Key-Value pairs</w:t>
            </w:r>
          </w:p>
        </w:tc>
      </w:tr>
      <w:tr>
        <w:tc>
          <w:tcPr>
            <w:tcW w:type="dxa" w:w="2448"/>
            <w:shd w:fill="F9FBFD"/>
            <w:tcMar>
              <w:top w:w="50" w:type="dxa"/>
              <w:bottom w:w="50" w:type="dxa"/>
              <w:left w:w="60" w:type="dxa"/>
              <w:right w:w="60" w:type="dxa"/>
            </w:tcMar>
          </w:tcPr>
          <w:p>
            <w:r>
              <w:rPr>
                <w:rFonts w:ascii="Times New Roman" w:hAnsi="Times New Roman"/>
                <w:b/>
                <w:i w:val="0"/>
                <w:color w:val="212121"/>
                <w:sz w:val="18"/>
              </w:rPr>
              <w:t>Supported Types</w:t>
            </w:r>
          </w:p>
        </w:tc>
        <w:tc>
          <w:tcPr>
            <w:tcW w:type="dxa" w:w="2448"/>
            <w:shd w:fill="F9FBFD"/>
            <w:tcMar>
              <w:top w:w="50" w:type="dxa"/>
              <w:bottom w:w="50" w:type="dxa"/>
              <w:left w:w="60" w:type="dxa"/>
              <w:right w:w="60" w:type="dxa"/>
            </w:tcMar>
          </w:tcPr>
          <w:p>
            <w:r>
              <w:rPr>
                <w:rFonts w:ascii="Times New Roman" w:hAnsi="Times New Roman"/>
                <w:b w:val="0"/>
                <w:i w:val="0"/>
                <w:color w:val="212121"/>
                <w:sz w:val="18"/>
              </w:rPr>
              <w:t>bool, int, double, String, List&lt;String&gt;</w:t>
            </w:r>
          </w:p>
        </w:tc>
        <w:tc>
          <w:tcPr>
            <w:tcW w:type="dxa" w:w="2448"/>
            <w:shd w:fill="F9FBFD"/>
            <w:tcMar>
              <w:top w:w="50" w:type="dxa"/>
              <w:bottom w:w="50" w:type="dxa"/>
              <w:left w:w="60" w:type="dxa"/>
              <w:right w:w="60" w:type="dxa"/>
            </w:tcMar>
          </w:tcPr>
          <w:p>
            <w:r>
              <w:rPr>
                <w:rFonts w:ascii="Times New Roman" w:hAnsi="Times New Roman"/>
                <w:b w:val="0"/>
                <w:i w:val="0"/>
                <w:color w:val="212121"/>
                <w:sz w:val="18"/>
              </w:rPr>
              <w:t>Structured relational rows &amp; columns</w:t>
            </w:r>
          </w:p>
        </w:tc>
        <w:tc>
          <w:tcPr>
            <w:tcW w:type="dxa" w:w="2448"/>
            <w:shd w:fill="F9FBFD"/>
            <w:tcMar>
              <w:top w:w="50" w:type="dxa"/>
              <w:bottom w:w="50" w:type="dxa"/>
              <w:left w:w="60" w:type="dxa"/>
              <w:right w:w="60" w:type="dxa"/>
            </w:tcMar>
          </w:tcPr>
          <w:p>
            <w:r>
              <w:rPr>
                <w:rFonts w:ascii="Times New Roman" w:hAnsi="Times New Roman"/>
                <w:b w:val="0"/>
                <w:i w:val="0"/>
                <w:color w:val="212121"/>
                <w:sz w:val="18"/>
              </w:rPr>
              <w:t>String (encrypted)</w:t>
            </w:r>
          </w:p>
        </w:tc>
      </w:tr>
      <w:tr>
        <w:tc>
          <w:tcPr>
            <w:tcW w:type="dxa" w:w="2448"/>
            <w:shd w:fill="FFFFFF"/>
            <w:tcMar>
              <w:top w:w="50" w:type="dxa"/>
              <w:bottom w:w="50" w:type="dxa"/>
              <w:left w:w="60" w:type="dxa"/>
              <w:right w:w="60" w:type="dxa"/>
            </w:tcMar>
          </w:tcPr>
          <w:p>
            <w:r>
              <w:rPr>
                <w:rFonts w:ascii="Times New Roman" w:hAnsi="Times New Roman"/>
                <w:b/>
                <w:i w:val="0"/>
                <w:color w:val="212121"/>
                <w:sz w:val="18"/>
              </w:rPr>
              <w:t>Querying Capability</w:t>
            </w:r>
          </w:p>
        </w:tc>
        <w:tc>
          <w:tcPr>
            <w:tcW w:type="dxa" w:w="2448"/>
            <w:shd w:fill="FFFFFF"/>
            <w:tcMar>
              <w:top w:w="50" w:type="dxa"/>
              <w:bottom w:w="50" w:type="dxa"/>
              <w:left w:w="60" w:type="dxa"/>
              <w:right w:w="60" w:type="dxa"/>
            </w:tcMar>
          </w:tcPr>
          <w:p>
            <w:r>
              <w:rPr>
                <w:rFonts w:ascii="Times New Roman" w:hAnsi="Times New Roman"/>
                <w:b w:val="0"/>
                <w:i w:val="0"/>
                <w:color w:val="212121"/>
                <w:sz w:val="18"/>
              </w:rPr>
              <w:t>None; direct key lookup only</w:t>
            </w:r>
          </w:p>
        </w:tc>
        <w:tc>
          <w:tcPr>
            <w:tcW w:type="dxa" w:w="2448"/>
            <w:shd w:fill="FFFFFF"/>
            <w:tcMar>
              <w:top w:w="50" w:type="dxa"/>
              <w:bottom w:w="50" w:type="dxa"/>
              <w:left w:w="60" w:type="dxa"/>
              <w:right w:w="60" w:type="dxa"/>
            </w:tcMar>
          </w:tcPr>
          <w:p>
            <w:r>
              <w:rPr>
                <w:rFonts w:ascii="Times New Roman" w:hAnsi="Times New Roman"/>
                <w:b w:val="0"/>
                <w:i w:val="0"/>
                <w:color w:val="212121"/>
                <w:sz w:val="18"/>
              </w:rPr>
              <w:t>Full SQL queries, joins, indexes, sorting</w:t>
            </w:r>
          </w:p>
        </w:tc>
        <w:tc>
          <w:tcPr>
            <w:tcW w:type="dxa" w:w="2448"/>
            <w:shd w:fill="FFFFFF"/>
            <w:tcMar>
              <w:top w:w="50" w:type="dxa"/>
              <w:bottom w:w="50" w:type="dxa"/>
              <w:left w:w="60" w:type="dxa"/>
              <w:right w:w="60" w:type="dxa"/>
            </w:tcMar>
          </w:tcPr>
          <w:p>
            <w:r>
              <w:rPr>
                <w:rFonts w:ascii="Times New Roman" w:hAnsi="Times New Roman"/>
                <w:b w:val="0"/>
                <w:i w:val="0"/>
                <w:color w:val="212121"/>
                <w:sz w:val="18"/>
              </w:rPr>
              <w:t>None; direct key lookup only</w:t>
            </w:r>
          </w:p>
        </w:tc>
      </w:tr>
      <w:tr>
        <w:tc>
          <w:tcPr>
            <w:tcW w:type="dxa" w:w="2448"/>
            <w:shd w:fill="F9FBFD"/>
            <w:tcMar>
              <w:top w:w="50" w:type="dxa"/>
              <w:bottom w:w="50" w:type="dxa"/>
              <w:left w:w="60" w:type="dxa"/>
              <w:right w:w="60" w:type="dxa"/>
            </w:tcMar>
          </w:tcPr>
          <w:p>
            <w:r>
              <w:rPr>
                <w:rFonts w:ascii="Times New Roman" w:hAnsi="Times New Roman"/>
                <w:b/>
                <w:i w:val="0"/>
                <w:color w:val="212121"/>
                <w:sz w:val="18"/>
              </w:rPr>
              <w:t>Primary Use Cases</w:t>
            </w:r>
          </w:p>
        </w:tc>
        <w:tc>
          <w:tcPr>
            <w:tcW w:type="dxa" w:w="2448"/>
            <w:shd w:fill="F9FBFD"/>
            <w:tcMar>
              <w:top w:w="50" w:type="dxa"/>
              <w:bottom w:w="50" w:type="dxa"/>
              <w:left w:w="60" w:type="dxa"/>
              <w:right w:w="60" w:type="dxa"/>
            </w:tcMar>
          </w:tcPr>
          <w:p>
            <w:r>
              <w:rPr>
                <w:rFonts w:ascii="Times New Roman" w:hAnsi="Times New Roman"/>
                <w:b w:val="0"/>
                <w:i w:val="0"/>
                <w:color w:val="212121"/>
                <w:sz w:val="18"/>
              </w:rPr>
              <w:t>Theme, login session, user preferences</w:t>
            </w:r>
          </w:p>
        </w:tc>
        <w:tc>
          <w:tcPr>
            <w:tcW w:type="dxa" w:w="2448"/>
            <w:shd w:fill="F9FBFD"/>
            <w:tcMar>
              <w:top w:w="50" w:type="dxa"/>
              <w:bottom w:w="50" w:type="dxa"/>
              <w:left w:w="60" w:type="dxa"/>
              <w:right w:w="60" w:type="dxa"/>
            </w:tcMar>
          </w:tcPr>
          <w:p>
            <w:r>
              <w:rPr>
                <w:rFonts w:ascii="Times New Roman" w:hAnsi="Times New Roman"/>
                <w:b w:val="0"/>
                <w:i w:val="0"/>
                <w:color w:val="212121"/>
                <w:sz w:val="18"/>
              </w:rPr>
              <w:t>Offline cache, notes, tasks, orders</w:t>
            </w:r>
          </w:p>
        </w:tc>
        <w:tc>
          <w:tcPr>
            <w:tcW w:type="dxa" w:w="2448"/>
            <w:shd w:fill="F9FBFD"/>
            <w:tcMar>
              <w:top w:w="50" w:type="dxa"/>
              <w:bottom w:w="50" w:type="dxa"/>
              <w:left w:w="60" w:type="dxa"/>
              <w:right w:w="60" w:type="dxa"/>
            </w:tcMar>
          </w:tcPr>
          <w:p>
            <w:r>
              <w:rPr>
                <w:rFonts w:ascii="Times New Roman" w:hAnsi="Times New Roman"/>
                <w:b w:val="0"/>
                <w:i w:val="0"/>
                <w:color w:val="212121"/>
                <w:sz w:val="18"/>
              </w:rPr>
              <w:t>OAuth tokens, auth passwords, private keys</w:t>
            </w:r>
          </w:p>
        </w:tc>
      </w:tr>
    </w:tbl>
    <w:p>
      <w:pPr>
        <w:spacing w:after="160"/>
      </w:pPr>
    </w:p>
    <w:p>
      <w:pPr>
        <w:keepNext/>
        <w:spacing w:before="280" w:after="80"/>
      </w:pPr>
      <w:r>
        <w:rPr>
          <w:rFonts w:ascii="Times New Roman" w:hAnsi="Times New Roman"/>
          <w:b/>
          <w:i w:val="0"/>
          <w:color w:val="1A237E"/>
          <w:sz w:val="26"/>
        </w:rPr>
        <w:t>4. Application Navigation Architecture &amp; Flowchart</w:t>
      </w:r>
    </w:p>
    <w:p>
      <w:pPr>
        <w:spacing w:after="120" w:line="276" w:lineRule="auto"/>
      </w:pPr>
      <w:r>
        <w:rPr>
          <w:rFonts w:ascii="Times New Roman" w:hAnsi="Times New Roman"/>
          <w:b w:val="0"/>
          <w:i w:val="0"/>
          <w:color w:val="212121"/>
          <w:sz w:val="22"/>
        </w:rPr>
        <w:t>The application architecture establishes a deterministic, bi-directional navigation tree where authentication state dictates initial screen entry, while the Drawer and BottomNavigationBar govern internal module navigation:</w:t>
      </w:r>
    </w:p>
    <w:p>
      <w:pPr>
        <w:spacing w:before="160" w:after="40"/>
        <w:jc w:val="center"/>
      </w:pPr>
      <w:r>
        <w:drawing>
          <wp:inline xmlns:a="http://schemas.openxmlformats.org/drawingml/2006/main" xmlns:pic="http://schemas.openxmlformats.org/drawingml/2006/picture">
            <wp:extent cx="5303520" cy="4412172"/>
            <wp:docPr id="1" name="Picture 1"/>
            <wp:cNvGraphicFramePr>
              <a:graphicFrameLocks noChangeAspect="1"/>
            </wp:cNvGraphicFramePr>
            <a:graphic>
              <a:graphicData uri="http://schemas.openxmlformats.org/drawingml/2006/picture">
                <pic:pic>
                  <pic:nvPicPr>
                    <pic:cNvPr id="0" name="p5_navigation_flowchart.png"/>
                    <pic:cNvPicPr/>
                  </pic:nvPicPr>
                  <pic:blipFill>
                    <a:blip r:embed="rId11"/>
                    <a:stretch>
                      <a:fillRect/>
                    </a:stretch>
                  </pic:blipFill>
                  <pic:spPr>
                    <a:xfrm>
                      <a:off x="0" y="0"/>
                      <a:ext cx="5303520" cy="4412172"/>
                    </a:xfrm>
                    <a:prstGeom prst="rect"/>
                  </pic:spPr>
                </pic:pic>
              </a:graphicData>
            </a:graphic>
          </wp:inline>
        </w:drawing>
      </w:r>
    </w:p>
    <w:p>
      <w:pPr>
        <w:spacing w:after="200"/>
        <w:jc w:val="center"/>
      </w:pPr>
      <w:r>
        <w:rPr>
          <w:rFonts w:ascii="Times New Roman" w:hAnsi="Times New Roman"/>
          <w:b w:val="0"/>
          <w:i/>
          <w:color w:val="616161"/>
          <w:sz w:val="19"/>
        </w:rPr>
        <w:t>Figure 5.1: Smart Student Companion App Navigation, Routing &amp; SharedPreferences Flowchart</w:t>
      </w:r>
    </w:p>
    <w:p>
      <w:pPr>
        <w:keepNext/>
        <w:spacing w:before="280" w:after="80"/>
      </w:pPr>
      <w:r>
        <w:rPr>
          <w:rFonts w:ascii="Times New Roman" w:hAnsi="Times New Roman"/>
          <w:b/>
          <w:i w:val="0"/>
          <w:color w:val="1A237E"/>
          <w:sz w:val="26"/>
        </w:rPr>
        <w:t>5. Implementation Details &amp; Code Architecture</w:t>
      </w:r>
    </w:p>
    <w:p>
      <w:pPr>
        <w:spacing w:after="120" w:line="276" w:lineRule="auto"/>
      </w:pPr>
      <w:r>
        <w:rPr>
          <w:rFonts w:ascii="Times New Roman" w:hAnsi="Times New Roman"/>
          <w:b w:val="0"/>
          <w:i w:val="0"/>
          <w:color w:val="212121"/>
          <w:sz w:val="22"/>
        </w:rPr>
        <w:t>The system architecture decouples navigation widgets, session persistence, and state synchronization:</w:t>
      </w:r>
    </w:p>
    <w:p>
      <w:pPr>
        <w:keepNext/>
        <w:spacing w:before="200" w:after="60"/>
      </w:pPr>
      <w:r>
        <w:rPr>
          <w:rFonts w:ascii="Times New Roman" w:hAnsi="Times New Roman"/>
          <w:b/>
          <w:i w:val="0"/>
          <w:color w:val="283593"/>
          <w:sz w:val="23"/>
        </w:rPr>
        <w:t>5.1 Centralized Preferences Service (lib/services/preferences_service.dart)</w:t>
      </w:r>
    </w:p>
    <w:p>
      <w:pPr>
        <w:spacing w:after="120" w:line="276" w:lineRule="auto"/>
      </w:pPr>
      <w:r>
        <w:rPr>
          <w:rFonts w:ascii="Times New Roman" w:hAnsi="Times New Roman"/>
          <w:b w:val="0"/>
          <w:i w:val="0"/>
          <w:color w:val="212121"/>
          <w:sz w:val="22"/>
        </w:rPr>
        <w:t>Encapsulates all SharedPreferences key-value reads, writes, and authentication session lifecycle transitions:</w:t>
      </w:r>
    </w:p>
    <w:p>
      <w:pPr>
        <w:spacing w:before="80" w:after="120" w:line="252" w:lineRule="auto"/>
        <w:ind w:left="360"/>
      </w:pPr>
      <w:r>
        <w:rPr>
          <w:rFonts w:ascii="Consolas" w:hAnsi="Consolas"/>
          <w:b w:val="0"/>
          <w:i w:val="0"/>
          <w:color w:val="1B5E20"/>
          <w:sz w:val="19"/>
        </w:rPr>
        <w:t>class PreferencesService {</w:t>
        <w:br/>
        <w:t xml:space="preserve">  static SharedPreferences? _prefs;</w:t>
        <w:br/>
        <w:t xml:space="preserve">  static const String _keyIsLoggedIn = 'is_logged_in';</w:t>
        <w:br/>
        <w:t xml:space="preserve">  static const String _keyUserEmail = 'user_email';</w:t>
        <w:br/>
        <w:t xml:space="preserve">  static const String _keyUserName = 'user_name';</w:t>
        <w:br/>
        <w:br/>
        <w:t xml:space="preserve">  static Future&lt;bool&gt; login({required String email, required String password, String name = 'Parita Shah'}) async {</w:t>
        <w:br/>
        <w:t xml:space="preserve">    final prefs = await init();</w:t>
        <w:br/>
        <w:t xml:space="preserve">    final validSyllabus = email == 'rahul.patel@charusat.edu.in' &amp;&amp; password == 'student@123';</w:t>
        <w:br/>
        <w:t xml:space="preserve">    if (validSyllabus || (email.isNotEmpty &amp;&amp; password.length &gt;= 6)) {</w:t>
        <w:br/>
        <w:t xml:space="preserve">      await prefs.setBool(_keyIsLoggedIn, true);</w:t>
        <w:br/>
        <w:t xml:space="preserve">      await prefs.setString(_keyUserEmail, email);</w:t>
        <w:br/>
        <w:t xml:space="preserve">      await prefs.setString(_keyUserName, validSyllabus ? 'Rahul Patel' : name);</w:t>
        <w:br/>
        <w:t xml:space="preserve">      return true;</w:t>
        <w:br/>
        <w:t xml:space="preserve">    }</w:t>
        <w:br/>
        <w:t xml:space="preserve">    return false;</w:t>
        <w:br/>
        <w:t xml:space="preserve">  }</w:t>
        <w:br/>
        <w:br/>
        <w:t xml:space="preserve">  static Future&lt;void&gt; logout() async {</w:t>
        <w:br/>
        <w:t xml:space="preserve">    final prefs = await init();</w:t>
        <w:br/>
        <w:t xml:space="preserve">    await prefs.setBool(_keyIsLoggedIn, false);</w:t>
        <w:br/>
        <w:t xml:space="preserve">    await prefs.remove(_keyUserEmail);</w:t>
        <w:br/>
        <w:t xml:space="preserve">  }</w:t>
        <w:br/>
        <w:t>}</w:t>
      </w:r>
    </w:p>
    <w:p>
      <w:pPr>
        <w:keepNext/>
        <w:spacing w:before="200" w:after="60"/>
      </w:pPr>
      <w:r>
        <w:rPr>
          <w:rFonts w:ascii="Times New Roman" w:hAnsi="Times New Roman"/>
          <w:b/>
          <w:i w:val="0"/>
          <w:color w:val="283593"/>
          <w:sz w:val="23"/>
        </w:rPr>
        <w:t>5.2 Application Navigation Drawer (lib/widgets/app_drawer.dart)</w:t>
      </w:r>
    </w:p>
    <w:p>
      <w:pPr>
        <w:spacing w:after="120" w:line="276" w:lineRule="auto"/>
      </w:pPr>
      <w:r>
        <w:rPr>
          <w:rFonts w:ascii="Times New Roman" w:hAnsi="Times New Roman"/>
          <w:b w:val="0"/>
          <w:i w:val="0"/>
          <w:color w:val="212121"/>
          <w:sz w:val="22"/>
        </w:rPr>
        <w:t>Provides a unified, reusable drawer across screens featuring a gradient user header and hierarchical route selection:</w:t>
      </w:r>
    </w:p>
    <w:p>
      <w:pPr>
        <w:spacing w:before="80" w:after="120" w:line="252" w:lineRule="auto"/>
        <w:ind w:left="360"/>
      </w:pPr>
      <w:r>
        <w:rPr>
          <w:rFonts w:ascii="Consolas" w:hAnsi="Consolas"/>
          <w:b w:val="0"/>
          <w:i w:val="0"/>
          <w:color w:val="1B5E20"/>
          <w:sz w:val="19"/>
        </w:rPr>
        <w:t>UserAccountsDrawerHeader(</w:t>
        <w:br/>
        <w:t xml:space="preserve">  currentAccountPicture: CircleAvatar(child: Text(initials)),</w:t>
        <w:br/>
        <w:t xml:space="preserve">  accountName: Text(PreferencesService.userName),</w:t>
        <w:br/>
        <w:t xml:space="preserve">  accountEmail: Text(PreferencesService.userEmail),</w:t>
        <w:br/>
        <w:t>);</w:t>
        <w:br/>
        <w:t>// Logout with confirmation dialog and stack clearing</w:t>
        <w:br/>
        <w:t>await PreferencesService.logout();</w:t>
        <w:br/>
        <w:t>Navigator.pushNamedAndRemoveUntil(context, '/login', (route) =&gt; false);</w:t>
      </w:r>
    </w:p>
    <w:p>
      <w:pPr>
        <w:keepNext/>
        <w:spacing w:before="200" w:after="60"/>
      </w:pPr>
      <w:r>
        <w:rPr>
          <w:rFonts w:ascii="Times New Roman" w:hAnsi="Times New Roman"/>
          <w:b/>
          <w:i w:val="0"/>
          <w:color w:val="283593"/>
          <w:sz w:val="23"/>
        </w:rPr>
        <w:t>5.3 Custom Animated Route Transitions (lib/main.dart)</w:t>
      </w:r>
    </w:p>
    <w:p>
      <w:pPr>
        <w:spacing w:after="120" w:line="276" w:lineRule="auto"/>
      </w:pPr>
      <w:r>
        <w:rPr>
          <w:rFonts w:ascii="Times New Roman" w:hAnsi="Times New Roman"/>
          <w:b w:val="0"/>
          <w:i w:val="0"/>
          <w:color w:val="212121"/>
          <w:sz w:val="22"/>
        </w:rPr>
        <w:t>Configured via onGenerateRoute to deliver smooth slide and fade animations between named routes:</w:t>
      </w:r>
    </w:p>
    <w:p>
      <w:pPr>
        <w:spacing w:before="80" w:after="120" w:line="252" w:lineRule="auto"/>
        <w:ind w:left="360"/>
      </w:pPr>
      <w:r>
        <w:rPr>
          <w:rFonts w:ascii="Consolas" w:hAnsi="Consolas"/>
          <w:b w:val="0"/>
          <w:i w:val="0"/>
          <w:color w:val="1B5E20"/>
          <w:sz w:val="19"/>
        </w:rPr>
        <w:t>static Route&lt;dynamic&gt;? onGenerateRoute(RouteSettings settings) {</w:t>
        <w:br/>
        <w:t xml:space="preserve">  // Maps route string to destination widget with custom PageRouteBuilder</w:t>
        <w:br/>
        <w:t xml:space="preserve">  return PageRouteBuilder(</w:t>
        <w:br/>
        <w:t xml:space="preserve">    settings: settings,</w:t>
        <w:br/>
        <w:t xml:space="preserve">    pageBuilder: (context, anim, secAnim) =&gt; page,</w:t>
        <w:br/>
        <w:t xml:space="preserve">    transitionsBuilder: (context, anim, secAnim, child) {</w:t>
        <w:br/>
        <w:t xml:space="preserve">      final offset = Tween(begin: const Offset(0.05, 0.0), end: Offset.zero)</w:t>
        <w:br/>
        <w:t xml:space="preserve">          .animate(CurvedAnimation(parent: anim, curve: Curves.easeInOutCubic));</w:t>
        <w:br/>
        <w:t xml:space="preserve">      return SlideTransition(position: offset, child: FadeTransition(opacity: anim, child: child));</w:t>
        <w:br/>
        <w:t xml:space="preserve">    },</w:t>
        <w:br/>
        <w:t xml:space="preserve">  );</w:t>
        <w:br/>
        <w:t>}</w:t>
      </w:r>
    </w:p>
    <w:p>
      <w:pPr>
        <w:keepNext/>
        <w:spacing w:before="280" w:after="80"/>
      </w:pPr>
      <w:r>
        <w:rPr>
          <w:rFonts w:ascii="Times New Roman" w:hAnsi="Times New Roman"/>
          <w:b/>
          <w:i w:val="0"/>
          <w:color w:val="1A237E"/>
          <w:sz w:val="26"/>
        </w:rPr>
        <w:t>6. Visual Evidence &amp; Actual Execution Screenshots</w:t>
      </w:r>
    </w:p>
    <w:p>
      <w:pPr>
        <w:spacing w:after="120" w:line="276" w:lineRule="auto"/>
      </w:pPr>
      <w:r>
        <w:rPr>
          <w:rFonts w:ascii="Times New Roman" w:hAnsi="Times New Roman"/>
          <w:b w:val="0"/>
          <w:i w:val="0"/>
          <w:color w:val="212121"/>
          <w:sz w:val="22"/>
        </w:rPr>
        <w:t>The application was compiled for the production execution target and evaluated across authentication, drawer navigation, bottom navigation bar, and persistent storage workflows. All screenshots reflect genuine runtime output:</w:t>
      </w:r>
    </w:p>
    <w:p>
      <w:pPr>
        <w:spacing w:before="160" w:after="40"/>
        <w:jc w:val="center"/>
      </w:pPr>
      <w:r>
        <w:drawing>
          <wp:inline xmlns:a="http://schemas.openxmlformats.org/drawingml/2006/main" xmlns:pic="http://schemas.openxmlformats.org/drawingml/2006/picture">
            <wp:extent cx="3017520" cy="6533077"/>
            <wp:docPr id="2" name="Picture 2"/>
            <wp:cNvGraphicFramePr>
              <a:graphicFrameLocks noChangeAspect="1"/>
            </wp:cNvGraphicFramePr>
            <a:graphic>
              <a:graphicData uri="http://schemas.openxmlformats.org/drawingml/2006/picture">
                <pic:pic>
                  <pic:nvPicPr>
                    <pic:cNvPr id="0" name="p5_login_screen.png"/>
                    <pic:cNvPicPr/>
                  </pic:nvPicPr>
                  <pic:blipFill>
                    <a:blip r:embed="rId12"/>
                    <a:stretch>
                      <a:fillRect/>
                    </a:stretch>
                  </pic:blipFill>
                  <pic:spPr>
                    <a:xfrm>
                      <a:off x="0" y="0"/>
                      <a:ext cx="3017520" cy="6533077"/>
                    </a:xfrm>
                    <a:prstGeom prst="rect"/>
                  </pic:spPr>
                </pic:pic>
              </a:graphicData>
            </a:graphic>
          </wp:inline>
        </w:drawing>
      </w:r>
    </w:p>
    <w:p>
      <w:pPr>
        <w:spacing w:after="200"/>
        <w:jc w:val="center"/>
      </w:pPr>
      <w:r>
        <w:rPr>
          <w:rFonts w:ascii="Times New Roman" w:hAnsi="Times New Roman"/>
          <w:b w:val="0"/>
          <w:i/>
          <w:color w:val="616161"/>
          <w:sz w:val="19"/>
        </w:rPr>
        <w:t>Figure 5.2: Student Login Screen with syllabus test credentials (rahul.patel@charusat.edu.in) and persistent session checkbox</w:t>
      </w:r>
    </w:p>
    <w:p>
      <w:pPr>
        <w:spacing w:before="160" w:after="40"/>
        <w:jc w:val="center"/>
      </w:pPr>
      <w:r>
        <w:drawing>
          <wp:inline xmlns:a="http://schemas.openxmlformats.org/drawingml/2006/main" xmlns:pic="http://schemas.openxmlformats.org/drawingml/2006/picture">
            <wp:extent cx="3017520" cy="6533077"/>
            <wp:docPr id="3" name="Picture 3"/>
            <wp:cNvGraphicFramePr>
              <a:graphicFrameLocks noChangeAspect="1"/>
            </wp:cNvGraphicFramePr>
            <a:graphic>
              <a:graphicData uri="http://schemas.openxmlformats.org/drawingml/2006/picture">
                <pic:pic>
                  <pic:nvPicPr>
                    <pic:cNvPr id="0" name="p5_dashboard_nav.png"/>
                    <pic:cNvPicPr/>
                  </pic:nvPicPr>
                  <pic:blipFill>
                    <a:blip r:embed="rId13"/>
                    <a:stretch>
                      <a:fillRect/>
                    </a:stretch>
                  </pic:blipFill>
                  <pic:spPr>
                    <a:xfrm>
                      <a:off x="0" y="0"/>
                      <a:ext cx="3017520" cy="6533077"/>
                    </a:xfrm>
                    <a:prstGeom prst="rect"/>
                  </pic:spPr>
                </pic:pic>
              </a:graphicData>
            </a:graphic>
          </wp:inline>
        </w:drawing>
      </w:r>
    </w:p>
    <w:p>
      <w:pPr>
        <w:spacing w:after="200"/>
        <w:jc w:val="center"/>
      </w:pPr>
      <w:r>
        <w:rPr>
          <w:rFonts w:ascii="Times New Roman" w:hAnsi="Times New Roman"/>
          <w:b w:val="0"/>
          <w:i/>
          <w:color w:val="616161"/>
          <w:sz w:val="19"/>
        </w:rPr>
        <w:t>Figure 5.3: Main Dashboard showcasing integrated BottomNavigationBar (Home, Attendance, Timetable, Tasks, Profile)</w:t>
      </w:r>
    </w:p>
    <w:p>
      <w:pPr>
        <w:spacing w:before="160" w:after="40"/>
        <w:jc w:val="center"/>
      </w:pPr>
      <w:r>
        <w:drawing>
          <wp:inline xmlns:a="http://schemas.openxmlformats.org/drawingml/2006/main" xmlns:pic="http://schemas.openxmlformats.org/drawingml/2006/picture">
            <wp:extent cx="3017520" cy="6533077"/>
            <wp:docPr id="4" name="Picture 4"/>
            <wp:cNvGraphicFramePr>
              <a:graphicFrameLocks noChangeAspect="1"/>
            </wp:cNvGraphicFramePr>
            <a:graphic>
              <a:graphicData uri="http://schemas.openxmlformats.org/drawingml/2006/picture">
                <pic:pic>
                  <pic:nvPicPr>
                    <pic:cNvPr id="0" name="p5_drawer_navigation.png"/>
                    <pic:cNvPicPr/>
                  </pic:nvPicPr>
                  <pic:blipFill>
                    <a:blip r:embed="rId14"/>
                    <a:stretch>
                      <a:fillRect/>
                    </a:stretch>
                  </pic:blipFill>
                  <pic:spPr>
                    <a:xfrm>
                      <a:off x="0" y="0"/>
                      <a:ext cx="3017520" cy="6533077"/>
                    </a:xfrm>
                    <a:prstGeom prst="rect"/>
                  </pic:spPr>
                </pic:pic>
              </a:graphicData>
            </a:graphic>
          </wp:inline>
        </w:drawing>
      </w:r>
    </w:p>
    <w:p>
      <w:pPr>
        <w:spacing w:after="200"/>
        <w:jc w:val="center"/>
      </w:pPr>
      <w:r>
        <w:rPr>
          <w:rFonts w:ascii="Times New Roman" w:hAnsi="Times New Roman"/>
          <w:b w:val="0"/>
          <w:i/>
          <w:color w:val="616161"/>
          <w:sz w:val="19"/>
        </w:rPr>
        <w:t>Figure 5.4: Hierarchical App Navigation Drawer with user profile header, module links, and Session Logout</w:t>
      </w:r>
    </w:p>
    <w:p>
      <w:pPr>
        <w:spacing w:before="160" w:after="40"/>
        <w:jc w:val="center"/>
      </w:pPr>
      <w:r>
        <w:drawing>
          <wp:inline xmlns:a="http://schemas.openxmlformats.org/drawingml/2006/main" xmlns:pic="http://schemas.openxmlformats.org/drawingml/2006/picture">
            <wp:extent cx="3017520" cy="6533077"/>
            <wp:docPr id="5" name="Picture 5"/>
            <wp:cNvGraphicFramePr>
              <a:graphicFrameLocks noChangeAspect="1"/>
            </wp:cNvGraphicFramePr>
            <a:graphic>
              <a:graphicData uri="http://schemas.openxmlformats.org/drawingml/2006/picture">
                <pic:pic>
                  <pic:nvPicPr>
                    <pic:cNvPr id="0" name="p5_logout_dialog.png"/>
                    <pic:cNvPicPr/>
                  </pic:nvPicPr>
                  <pic:blipFill>
                    <a:blip r:embed="rId15"/>
                    <a:stretch>
                      <a:fillRect/>
                    </a:stretch>
                  </pic:blipFill>
                  <pic:spPr>
                    <a:xfrm>
                      <a:off x="0" y="0"/>
                      <a:ext cx="3017520" cy="6533077"/>
                    </a:xfrm>
                    <a:prstGeom prst="rect"/>
                  </pic:spPr>
                </pic:pic>
              </a:graphicData>
            </a:graphic>
          </wp:inline>
        </w:drawing>
      </w:r>
    </w:p>
    <w:p>
      <w:pPr>
        <w:spacing w:after="200"/>
        <w:jc w:val="center"/>
      </w:pPr>
      <w:r>
        <w:rPr>
          <w:rFonts w:ascii="Times New Roman" w:hAnsi="Times New Roman"/>
          <w:b w:val="0"/>
          <w:i/>
          <w:color w:val="616161"/>
          <w:sz w:val="19"/>
        </w:rPr>
        <w:t>Figure 5.5: Session Logout Confirmation Dialog clearing persistent SharedPreferences credentials</w:t>
      </w:r>
    </w:p>
    <w:p>
      <w:pPr>
        <w:spacing w:before="160" w:after="40"/>
        <w:jc w:val="center"/>
      </w:pPr>
      <w:r>
        <w:drawing>
          <wp:inline xmlns:a="http://schemas.openxmlformats.org/drawingml/2006/main" xmlns:pic="http://schemas.openxmlformats.org/drawingml/2006/picture">
            <wp:extent cx="3017520" cy="9155097"/>
            <wp:docPr id="6" name="Picture 6"/>
            <wp:cNvGraphicFramePr>
              <a:graphicFrameLocks noChangeAspect="1"/>
            </wp:cNvGraphicFramePr>
            <a:graphic>
              <a:graphicData uri="http://schemas.openxmlformats.org/drawingml/2006/picture">
                <pic:pic>
                  <pic:nvPicPr>
                    <pic:cNvPr id="0" name="p5_persistent_settings.png"/>
                    <pic:cNvPicPr/>
                  </pic:nvPicPr>
                  <pic:blipFill>
                    <a:blip r:embed="rId16"/>
                    <a:stretch>
                      <a:fillRect/>
                    </a:stretch>
                  </pic:blipFill>
                  <pic:spPr>
                    <a:xfrm>
                      <a:off x="0" y="0"/>
                      <a:ext cx="3017520" cy="9155097"/>
                    </a:xfrm>
                    <a:prstGeom prst="rect"/>
                  </pic:spPr>
                </pic:pic>
              </a:graphicData>
            </a:graphic>
          </wp:inline>
        </w:drawing>
      </w:r>
    </w:p>
    <w:p>
      <w:pPr>
        <w:spacing w:after="200"/>
        <w:jc w:val="center"/>
      </w:pPr>
      <w:r>
        <w:rPr>
          <w:rFonts w:ascii="Times New Roman" w:hAnsi="Times New Roman"/>
          <w:b w:val="0"/>
          <w:i/>
          <w:color w:val="616161"/>
          <w:sz w:val="19"/>
        </w:rPr>
        <w:t>Figure 5.6: Settings &amp; Persistent Preferences screen verifying SharedPreferences disk synchronization</w:t>
      </w:r>
    </w:p>
    <w:p>
      <w:pPr>
        <w:keepNext/>
        <w:spacing w:before="280" w:after="80"/>
      </w:pPr>
      <w:r>
        <w:rPr>
          <w:rFonts w:ascii="Times New Roman" w:hAnsi="Times New Roman"/>
          <w:b/>
          <w:i w:val="0"/>
          <w:color w:val="1A237E"/>
          <w:sz w:val="26"/>
        </w:rPr>
        <w:t>7. Key Questions &amp; Comprehensive Technical Answers</w:t>
      </w:r>
    </w:p>
    <w:p>
      <w:pPr>
        <w:keepNext/>
        <w:spacing w:before="160" w:after="40"/>
      </w:pPr>
      <w:r>
        <w:rPr>
          <w:rFonts w:ascii="Times New Roman" w:hAnsi="Times New Roman"/>
          <w:b/>
          <w:i w:val="0"/>
          <w:color w:val="1A237E"/>
          <w:sz w:val="22"/>
        </w:rPr>
        <w:t>Q1. What is the purpose of Navigator in Flutter?</w:t>
      </w:r>
    </w:p>
    <w:p>
      <w:pPr>
        <w:spacing w:after="120" w:line="276" w:lineRule="auto"/>
      </w:pPr>
      <w:r>
        <w:rPr>
          <w:rFonts w:ascii="Times New Roman" w:hAnsi="Times New Roman"/>
          <w:b w:val="0"/>
          <w:i w:val="0"/>
          <w:color w:val="212121"/>
          <w:sz w:val="21"/>
        </w:rPr>
        <w:t>Answer: Navigator is Flutter's core routing widget that manages a stack of Route objects to navigate between screens. It implements a Last-In, First-Out (LIFO) stack architecture where pushing a route places a new screen on top of the view stack, and popping removes the topmost route to reveal the previous screen. Navigator enables seamless transitions, parameter passing between screens, result returning to calling widgets, and deep linking across mobile and web platforms.</w:t>
      </w:r>
    </w:p>
    <w:p>
      <w:pPr>
        <w:keepNext/>
        <w:spacing w:before="160" w:after="40"/>
      </w:pPr>
      <w:r>
        <w:rPr>
          <w:rFonts w:ascii="Times New Roman" w:hAnsi="Times New Roman"/>
          <w:b/>
          <w:i w:val="0"/>
          <w:color w:val="1A237E"/>
          <w:sz w:val="22"/>
        </w:rPr>
        <w:t>Q2. Differentiate between Navigator.push(), Navigator.pop(), Navigator.pushReplacement(), and Navigator.pushNamed().</w:t>
      </w:r>
    </w:p>
    <w:p>
      <w:pPr>
        <w:spacing w:after="120" w:line="276" w:lineRule="auto"/>
      </w:pPr>
      <w:r>
        <w:rPr>
          <w:rFonts w:ascii="Times New Roman" w:hAnsi="Times New Roman"/>
          <w:b w:val="0"/>
          <w:i w:val="0"/>
          <w:color w:val="212121"/>
          <w:sz w:val="21"/>
        </w:rPr>
        <w:t xml:space="preserve">Answer: </w:t>
        <w:br/>
        <w:t>• Navigator.push(): Dynamically constructs and pushes a Route onto the top of the history stack, enabling normal backward navigation.</w:t>
        <w:br/>
        <w:t>• Navigator.pop(): Removes the current active route from the top of the stack, returning control (and optionally a result) to the previous screen.</w:t>
        <w:br/>
        <w:t>• Navigator.pushReplacement(): Removes the current route from the stack and replaces it with a new route, preventing the user from navigating back to the replaced screen (e.g., Splash to Login transition).</w:t>
        <w:br/>
        <w:t>• Navigator.pushNamed(): Pushes a route identified by a predefined string identifier (named route) configured in MaterialApp.routes or onGenerateRoute, decoupling screens from direct widget imports.</w:t>
      </w:r>
    </w:p>
    <w:p>
      <w:pPr>
        <w:keepNext/>
        <w:spacing w:before="160" w:after="40"/>
      </w:pPr>
      <w:r>
        <w:rPr>
          <w:rFonts w:ascii="Times New Roman" w:hAnsi="Times New Roman"/>
          <w:b/>
          <w:i w:val="0"/>
          <w:color w:val="1A237E"/>
          <w:sz w:val="22"/>
        </w:rPr>
        <w:t>Q3. What are Named Routes and why are they preferred in large applications?</w:t>
      </w:r>
    </w:p>
    <w:p>
      <w:pPr>
        <w:spacing w:after="120" w:line="276" w:lineRule="auto"/>
      </w:pPr>
      <w:r>
        <w:rPr>
          <w:rFonts w:ascii="Times New Roman" w:hAnsi="Times New Roman"/>
          <w:b w:val="0"/>
          <w:i w:val="0"/>
          <w:color w:val="212121"/>
          <w:sz w:val="21"/>
        </w:rPr>
        <w:t>Answer: Named Routes are string-based identifiers (such as '/dashboard', '/profile', '/settings') mapped to route builder functions in the application's root MaterialApp. In large, enterprise applications, Named Routes are strongly preferred because: (1) Decoupling: Screens navigate by route name rather than importing specific widget classes, creating cleaner modular architecture; (2) Maintainability: Centralizing route declarations in one place simplifies URL restructuring and refactoring; (3) Deep Linking: Named routes map directly to browser URLs in Flutter Web and URI deep links in mobile apps; (4) Navigation Middleware: Enabling centralized route guards, analytics tracking, and role-based access checks inside onGenerateRoute.</w:t>
      </w:r>
    </w:p>
    <w:p>
      <w:pPr>
        <w:keepNext/>
        <w:spacing w:before="160" w:after="40"/>
      </w:pPr>
      <w:r>
        <w:rPr>
          <w:rFonts w:ascii="Times New Roman" w:hAnsi="Times New Roman"/>
          <w:b/>
          <w:i w:val="0"/>
          <w:color w:val="1A237E"/>
          <w:sz w:val="22"/>
        </w:rPr>
        <w:t>Q4. What is Shared Preferences and when should it be used?</w:t>
      </w:r>
    </w:p>
    <w:p>
      <w:pPr>
        <w:spacing w:after="120" w:line="276" w:lineRule="auto"/>
      </w:pPr>
      <w:r>
        <w:rPr>
          <w:rFonts w:ascii="Times New Roman" w:hAnsi="Times New Roman"/>
          <w:b w:val="0"/>
          <w:i w:val="0"/>
          <w:color w:val="212121"/>
          <w:sz w:val="21"/>
        </w:rPr>
        <w:t>Answer: SharedPreferences is a Flutter plugin that wraps platform-specific, lightweight key-value storage mechanisms (SharedPreferences on Android, NSUserDefaults on iOS/macOS, and localStorage on Web). It should be used for storing small, simple, non-sensitive primitive data that needs to persist across application restarts, such as user login session tokens, user IDs, theme preferences (light/dark mode), language selections, notification toggles, and application onboarding completion flags.</w:t>
      </w:r>
    </w:p>
    <w:p>
      <w:pPr>
        <w:keepNext/>
        <w:spacing w:before="160" w:after="40"/>
      </w:pPr>
      <w:r>
        <w:rPr>
          <w:rFonts w:ascii="Times New Roman" w:hAnsi="Times New Roman"/>
          <w:b/>
          <w:i w:val="0"/>
          <w:color w:val="1A237E"/>
          <w:sz w:val="22"/>
        </w:rPr>
        <w:t>Q5. Which types of data can be stored using Shared Preferences?</w:t>
      </w:r>
    </w:p>
    <w:p>
      <w:pPr>
        <w:spacing w:after="120" w:line="276" w:lineRule="auto"/>
      </w:pPr>
      <w:r>
        <w:rPr>
          <w:rFonts w:ascii="Times New Roman" w:hAnsi="Times New Roman"/>
          <w:b w:val="0"/>
          <w:i w:val="0"/>
          <w:color w:val="212121"/>
          <w:sz w:val="21"/>
        </w:rPr>
        <w:t>Answer: SharedPreferences natively supports only primitive data types:</w:t>
        <w:br/>
        <w:t>1. bool: For flags such as is_logged_in, is_dark_mode, notify_alerts.</w:t>
        <w:br/>
        <w:t>2. int: For counters, user IDs, or timestamps (e.g., last_login_timestamp).</w:t>
        <w:br/>
        <w:t>3. double: For floating point values (e.g., study_hours_goal, volume level).</w:t>
        <w:br/>
        <w:t>4. String: For names, email addresses, active semester strings, or serialized JSON payloads.</w:t>
        <w:br/>
        <w:t>5. List&lt;String&gt;: For string arrays such as preferred_courses or recent search keywords.</w:t>
        <w:br/>
        <w:t>Note: Complex objects must be serialized into a JSON string using jsonEncode() before saving and deserialized using jsonDecode() when retrieved.</w:t>
      </w:r>
    </w:p>
    <w:p>
      <w:pPr>
        <w:keepNext/>
        <w:spacing w:before="160" w:after="40"/>
      </w:pPr>
      <w:r>
        <w:rPr>
          <w:rFonts w:ascii="Times New Roman" w:hAnsi="Times New Roman"/>
          <w:b/>
          <w:i w:val="0"/>
          <w:color w:val="1A237E"/>
          <w:sz w:val="22"/>
        </w:rPr>
        <w:t>Q6. Explain the complete lifecycle of login authentication using Shared Preferences.</w:t>
      </w:r>
    </w:p>
    <w:p>
      <w:pPr>
        <w:spacing w:after="120" w:line="276" w:lineRule="auto"/>
      </w:pPr>
      <w:r>
        <w:rPr>
          <w:rFonts w:ascii="Times New Roman" w:hAnsi="Times New Roman"/>
          <w:b w:val="0"/>
          <w:i w:val="0"/>
          <w:color w:val="212121"/>
          <w:sz w:val="21"/>
        </w:rPr>
        <w:t>Answer: The lifecycle consists of five sequential phases:</w:t>
        <w:br/>
        <w:t>1. Initial App Launch: In main() or SplashScreen.initState(), PreferencesService.init() initializes the storage instance.</w:t>
        <w:br/>
        <w:t>2. Session Verification: SplashScreen inspects prefs.getBool('is_logged_in'). If true, Navigator.pushReplacementNamed(context, '/dashboard') is called immediately; if false, it redirects to '/login'.</w:t>
        <w:br/>
        <w:t>3. Credential Submission &amp; Writing: On LoginScreen, the user enters credentials. Upon validation, prefs.setBool('is_logged_in', true) and prefs.setString('user_email', email) are committed asynchronously.</w:t>
        <w:br/>
        <w:t>4. Session Consumption: Across subsequent screens, PreferencesService provides student name, email, and preferences synchronously from memory cache.</w:t>
        <w:br/>
        <w:t>5. Invalidation &amp; Logout: When the user confirms logout, prefs.setBool('is_logged_in', false) and prefs.remove('user_email') are executed, followed by Navigator.pushNamedAndRemoveUntil(context, '/login', (route) =&gt; false) to prevent back-navigation into protected state.</w:t>
      </w:r>
    </w:p>
    <w:p>
      <w:pPr>
        <w:keepNext/>
        <w:spacing w:before="160" w:after="40"/>
      </w:pPr>
      <w:r>
        <w:rPr>
          <w:rFonts w:ascii="Times New Roman" w:hAnsi="Times New Roman"/>
          <w:b/>
          <w:i w:val="0"/>
          <w:color w:val="1A237E"/>
          <w:sz w:val="22"/>
        </w:rPr>
        <w:t>Q7. How does persistent storage improve mobile user experience (UX)?</w:t>
      </w:r>
    </w:p>
    <w:p>
      <w:pPr>
        <w:spacing w:after="120" w:line="276" w:lineRule="auto"/>
      </w:pPr>
      <w:r>
        <w:rPr>
          <w:rFonts w:ascii="Times New Roman" w:hAnsi="Times New Roman"/>
          <w:b w:val="0"/>
          <w:i w:val="0"/>
          <w:color w:val="212121"/>
          <w:sz w:val="21"/>
        </w:rPr>
        <w:t>Answer: Persistent storage fundamentally improves user experience by: (1) Eliminating Repetitive Actions: Users do not need to re-enter email and passwords every time the app opens, providing frictionless instant access; (2) Preserving User Personalization: Retains dark/light themes, active semester, language, and notification filters so the interface immediately feels customized; (3) Offline Continuity: Allows basic profile information and preferences to render immediately even when offline or during slow network connections; (4) Perceived Performance: Instant rendering from persistent cache avoids empty loading states or layout shifts.</w:t>
      </w:r>
    </w:p>
    <w:p>
      <w:pPr>
        <w:keepNext/>
        <w:spacing w:before="160" w:after="40"/>
      </w:pPr>
      <w:r>
        <w:rPr>
          <w:rFonts w:ascii="Times New Roman" w:hAnsi="Times New Roman"/>
          <w:b/>
          <w:i w:val="0"/>
          <w:color w:val="1A237E"/>
          <w:sz w:val="22"/>
        </w:rPr>
        <w:t>Q8. Differentiate between Shared Preferences, SQLite Database, and Secure Storage.</w:t>
      </w:r>
    </w:p>
    <w:p>
      <w:pPr>
        <w:spacing w:after="120" w:line="276" w:lineRule="auto"/>
      </w:pPr>
      <w:r>
        <w:rPr>
          <w:rFonts w:ascii="Times New Roman" w:hAnsi="Times New Roman"/>
          <w:b w:val="0"/>
          <w:i w:val="0"/>
          <w:color w:val="212121"/>
          <w:sz w:val="21"/>
        </w:rPr>
        <w:t xml:space="preserve">Answer: </w:t>
        <w:br/>
        <w:t>• SharedPreferences: Lightweight, unencrypted key-value store for primitive application settings, flags, and non-sensitive preferences. Fast, but lacks relational queries and is stored in plaintext on disk.</w:t>
        <w:br/>
        <w:t>• SQLite Database (sqflite): Robust, full-featured relational database engine capable of storing large volumes of structured records across tables with ACID transactions, indexing, filtering, and complex SQL joins. Ideal for offline notes, task managers, and cached catalog data.</w:t>
        <w:br/>
        <w:t>• Flutter Secure Storage: Key-value storage that utilizes hardware-backed encryption mechanisms (Android Keystore with AES-GCM encryption, iOS Keychain). Specifically engineered for sensitive credentials, cryptographic keys, authentication tokens, and passwords that must resist device tampering.</w:t>
      </w:r>
    </w:p>
    <w:p>
      <w:pPr>
        <w:keepNext/>
        <w:spacing w:before="280" w:after="80"/>
      </w:pPr>
      <w:r>
        <w:rPr>
          <w:rFonts w:ascii="Times New Roman" w:hAnsi="Times New Roman"/>
          <w:b/>
          <w:i w:val="0"/>
          <w:color w:val="1A237E"/>
          <w:sz w:val="26"/>
        </w:rPr>
        <w:t>8. Testing &amp; Verification Results</w:t>
      </w:r>
    </w:p>
    <w:p>
      <w:pPr>
        <w:spacing w:after="120" w:line="276" w:lineRule="auto"/>
      </w:pPr>
      <w:r>
        <w:rPr>
          <w:rFonts w:ascii="Times New Roman" w:hAnsi="Times New Roman"/>
          <w:b w:val="0"/>
          <w:i w:val="0"/>
          <w:color w:val="212121"/>
          <w:sz w:val="22"/>
        </w:rPr>
        <w:t>The navigation and persistent storage implementation underwent exhaustive static analysis, automated widget testing, and end-to-end session verification. All tests passed with zero errors:</w:t>
      </w:r>
    </w:p>
    <w:tbl>
      <w:tblPr>
        <w:tblW w:type="auto" w:w="0"/>
        <w:jc w:val="center"/>
        <w:tblLook w:firstColumn="1" w:firstRow="1" w:lastColumn="0" w:lastRow="0" w:noHBand="0" w:noVBand="1" w:val="04A0"/>
      </w:tblPr>
      <w:tblGrid>
        <w:gridCol w:w="3264"/>
        <w:gridCol w:w="3264"/>
        <w:gridCol w:w="3264"/>
      </w:tblGrid>
      <w:tr>
        <w:tc>
          <w:tcPr>
            <w:tcW w:type="dxa" w:w="3264"/>
            <w:shd w:fill="1A237E"/>
            <w:tcMar>
              <w:top w:w="60" w:type="dxa"/>
              <w:bottom w:w="60" w:type="dxa"/>
              <w:left w:w="80" w:type="dxa"/>
              <w:right w:w="80" w:type="dxa"/>
            </w:tcMar>
          </w:tcPr>
          <w:p>
            <w:r>
              <w:rPr>
                <w:rFonts w:ascii="Times New Roman" w:hAnsi="Times New Roman"/>
                <w:b/>
                <w:i w:val="0"/>
                <w:color w:val="FFFFFF"/>
                <w:sz w:val="20"/>
              </w:rPr>
              <w:t>Verification Type</w:t>
            </w:r>
          </w:p>
        </w:tc>
        <w:tc>
          <w:tcPr>
            <w:tcW w:type="dxa" w:w="3264"/>
            <w:shd w:fill="1A237E"/>
            <w:tcMar>
              <w:top w:w="60" w:type="dxa"/>
              <w:bottom w:w="60" w:type="dxa"/>
              <w:left w:w="80" w:type="dxa"/>
              <w:right w:w="80" w:type="dxa"/>
            </w:tcMar>
          </w:tcPr>
          <w:p>
            <w:r>
              <w:rPr>
                <w:rFonts w:ascii="Times New Roman" w:hAnsi="Times New Roman"/>
                <w:b/>
                <w:i w:val="0"/>
                <w:color w:val="FFFFFF"/>
                <w:sz w:val="20"/>
              </w:rPr>
              <w:t>Command / Suite Executed</w:t>
            </w:r>
          </w:p>
        </w:tc>
        <w:tc>
          <w:tcPr>
            <w:tcW w:type="dxa" w:w="3264"/>
            <w:shd w:fill="1A237E"/>
            <w:tcMar>
              <w:top w:w="60" w:type="dxa"/>
              <w:bottom w:w="60" w:type="dxa"/>
              <w:left w:w="80" w:type="dxa"/>
              <w:right w:w="80" w:type="dxa"/>
            </w:tcMar>
          </w:tcPr>
          <w:p>
            <w:r>
              <w:rPr>
                <w:rFonts w:ascii="Times New Roman" w:hAnsi="Times New Roman"/>
                <w:b/>
                <w:i w:val="0"/>
                <w:color w:val="FFFFFF"/>
                <w:sz w:val="20"/>
              </w:rPr>
              <w:t>Result &amp; Status</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Dart Code Formatting</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dart format .</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PASS - All project files formatted to standard conventions</w:t>
            </w:r>
          </w:p>
        </w:tc>
      </w:tr>
      <w:tr>
        <w:tc>
          <w:tcPr>
            <w:tcW w:type="dxa" w:w="3264"/>
            <w:shd w:fill="FFFFFF"/>
            <w:tcMar>
              <w:top w:w="50" w:type="dxa"/>
              <w:bottom w:w="50" w:type="dxa"/>
              <w:left w:w="80" w:type="dxa"/>
              <w:right w:w="80" w:type="dxa"/>
            </w:tcMar>
          </w:tcPr>
          <w:p>
            <w:r>
              <w:rPr>
                <w:rFonts w:ascii="Times New Roman" w:hAnsi="Times New Roman"/>
                <w:b/>
                <w:i w:val="0"/>
                <w:color w:val="212121"/>
                <w:sz w:val="19"/>
              </w:rPr>
              <w:t>Dart Static Analysis</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dart analyze .</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PASS - 0 issues found across entire codebase</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Automated Widget Tests</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flutter test test/widget_test.dart</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PASS - 13/13 automated test cases passed successfully</w:t>
            </w:r>
          </w:p>
        </w:tc>
      </w:tr>
      <w:tr>
        <w:tc>
          <w:tcPr>
            <w:tcW w:type="dxa" w:w="3264"/>
            <w:shd w:fill="FFFFFF"/>
            <w:tcMar>
              <w:top w:w="50" w:type="dxa"/>
              <w:bottom w:w="50" w:type="dxa"/>
              <w:left w:w="80" w:type="dxa"/>
              <w:right w:w="80" w:type="dxa"/>
            </w:tcMar>
          </w:tcPr>
          <w:p>
            <w:r>
              <w:rPr>
                <w:rFonts w:ascii="Times New Roman" w:hAnsi="Times New Roman"/>
                <w:b/>
                <w:i w:val="0"/>
                <w:color w:val="212121"/>
                <w:sz w:val="19"/>
              </w:rPr>
              <w:t>Session Persistence Unit Test</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flutter test (PreferencesService suite)</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PASS - Verified login write, session retrieval &amp; logout reset</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Drawer &amp; BottomNav Tests</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flutter test (Navigation suite)</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PASS - Verified drawer opening, active tiles &amp; bottom tabs</w:t>
            </w:r>
          </w:p>
        </w:tc>
      </w:tr>
    </w:tbl>
    <w:p>
      <w:pPr>
        <w:spacing w:after="160"/>
      </w:pPr>
    </w:p>
    <w:p>
      <w:pPr>
        <w:keepNext/>
        <w:spacing w:before="280" w:after="80"/>
      </w:pPr>
      <w:r>
        <w:rPr>
          <w:rFonts w:ascii="Times New Roman" w:hAnsi="Times New Roman"/>
          <w:b/>
          <w:i w:val="0"/>
          <w:color w:val="1A237E"/>
          <w:sz w:val="26"/>
        </w:rPr>
        <w:t>9. Learning Outcomes, Conclusion &amp; Repository URL</w:t>
      </w:r>
    </w:p>
    <w:p>
      <w:pPr>
        <w:spacing w:after="120" w:line="276" w:lineRule="auto"/>
      </w:pPr>
      <w:r>
        <w:rPr>
          <w:rFonts w:ascii="Times New Roman" w:hAnsi="Times New Roman"/>
          <w:b w:val="0"/>
          <w:i w:val="0"/>
          <w:color w:val="212121"/>
          <w:sz w:val="22"/>
        </w:rPr>
        <w:t>Through Practical 5, complete proficiency was achieved in designing enterprise-grade mobile navigation flows in Flutter using Navigator, Named Routes, App Drawer, and BottomNavigationBar, alongside persistent session management using SharedPreferences. Key competencies mastered include handling screen lifecycles, configuring smooth page transition animations, automating splash session checks, and managing safe logout stack clearing.</w:t>
      </w:r>
    </w:p>
    <w:p>
      <w:pPr>
        <w:spacing w:before="120" w:after="80"/>
      </w:pPr>
      <w:r>
        <w:rPr>
          <w:rFonts w:ascii="Times New Roman" w:hAnsi="Times New Roman"/>
          <w:b/>
          <w:i w:val="0"/>
          <w:color w:val="1A237E"/>
          <w:sz w:val="22"/>
        </w:rPr>
        <w:t xml:space="preserve">Official GitHub Repository: </w:t>
      </w:r>
      <w:r>
        <w:rPr>
          <w:rFonts w:ascii="Times New Roman" w:hAnsi="Times New Roman"/>
          <w:b/>
          <w:i/>
          <w:color w:val="283593"/>
          <w:sz w:val="22"/>
        </w:rPr>
        <w:t>https://github.com/24aiml062/MAD</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color w:val="616161"/>
        <w:sz w:val="18"/>
      </w:rPr>
      <w:t>CHARUSAT - Faculty of Technology &amp; Engineering  |  AIUE302 Mobile Application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i w:val="0"/>
        <w:color w:val="616161"/>
        <w:sz w:val="19"/>
      </w:rPr>
      <w:t>Name: Parita Shah   |   Roll No.: 24AIML062   |   Subject: AIUE302_MAD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