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7F0A24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3266D">
            <w:r>
              <w:t>29 September 2026</w:t>
            </w:r>
          </w:p>
        </w:tc>
      </w:tr>
      <w:tr w14:paraId="3CEFA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05004">
            <w:r>
              <w:rPr>
                <w:rFonts w:hint="default"/>
              </w:rPr>
              <w:t>SWTID-2026-5028</w:t>
            </w:r>
            <w:bookmarkStart w:id="0" w:name="_GoBack"/>
            <w:bookmarkEnd w:id="0"/>
          </w:p>
        </w:tc>
      </w:tr>
      <w:tr w14:paraId="50C84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CE9F6">
            <w:r>
              <w:t>AI Blog Nest API</w:t>
            </w:r>
          </w:p>
        </w:tc>
      </w:tr>
      <w:tr w14:paraId="70A63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4EF9F">
            <w:r>
              <w:t>5 Marks</w:t>
            </w:r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0000000B">
      <w:pPr>
        <w:rPr>
          <w:b/>
          <w:bCs/>
        </w:rPr>
      </w:pPr>
      <w:r>
        <w:rPr>
          <w:b/>
          <w:bCs/>
          <w:rtl w:val="0"/>
        </w:rPr>
        <w:t>Project Overview:</w:t>
      </w:r>
    </w:p>
    <w:p w14:paraId="0000000C">
      <w:r>
        <w:t>Project Name: AI Blog Nest API</w:t>
      </w:r>
    </w:p>
    <w:p w14:paraId="0000000D">
      <w:r>
        <w:t>Project Description: AI Blog Nest API is designed to simplify blog creation and management using AI-powered content generation and summarization. It provides a secure, efficient backend for creating, managing, and organizing blog content with role-based access control.</w:t>
      </w:r>
    </w:p>
    <w:p w14:paraId="0000000E">
      <w:r>
        <w:t>Project Version: Not provided</w:t>
      </w:r>
    </w:p>
    <w:p w14:paraId="0000000F">
      <w:r>
        <w:t>Testing Period: Not provided</w:t>
      </w:r>
    </w:p>
    <w:p w14:paraId="00000010">
      <w:pPr>
        <w:rPr>
          <w:b/>
          <w:bCs/>
        </w:rPr>
      </w:pPr>
      <w:r>
        <w:rPr>
          <w:b/>
          <w:bCs/>
          <w:rtl w:val="0"/>
        </w:rPr>
        <w:t>Testing Scope:</w:t>
      </w:r>
    </w:p>
    <w:p w14:paraId="00000011">
      <w:r>
        <w:t>Role-Based Route Guarding; CRUD Blog Execution Engine; Categorization System; Comment Moderation Logic; Sanitization Safeguards; AI-Driven Blog Generation Pipeline; Intelligent Content Summarization Engine.</w:t>
      </w:r>
    </w:p>
    <w:p w14:paraId="00000012">
      <w:r>
        <w:t>USN-1 to USN-9 from the Project Planning backlog, covering authentication/authorization, blog CRUD, categorization, comment moderation, sanitization, AI blog generation, summarization, and UAT validation.</w:t>
      </w:r>
    </w:p>
    <w:p w14:paraId="00000013">
      <w:pPr>
        <w:rPr>
          <w:b/>
          <w:bCs/>
        </w:rPr>
      </w:pPr>
      <w:r>
        <w:rPr>
          <w:b/>
          <w:bCs/>
          <w:rtl w:val="0"/>
        </w:rPr>
        <w:t>Testing Environment:</w:t>
      </w:r>
    </w:p>
    <w:p w14:paraId="00000014">
      <w:r>
        <w:t>URL/Location: Not provided</w:t>
      </w:r>
    </w:p>
    <w:p w14:paraId="00000015">
      <w:r>
        <w:t>Credentials (if required): Not provided</w:t>
      </w:r>
    </w:p>
    <w:p w14:paraId="00000016">
      <w:pPr>
        <w:rPr>
          <w:b/>
          <w:bCs/>
        </w:rPr>
      </w:pPr>
      <w:r>
        <w:rPr>
          <w:b/>
          <w:bCs/>
          <w:rtl w:val="0"/>
        </w:rPr>
        <w:t>Test Cases:</w:t>
      </w:r>
    </w:p>
    <w:tbl>
      <w:tblPr>
        <w:tblStyle w:val="14"/>
        <w:tblpPr w:leftFromText="180" w:rightFromText="180" w:topFromText="180" w:bottomFromText="180" w:vertAnchor="text" w:tblpX="90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3AB8E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p w14:paraId="0000001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p w14:paraId="0000001B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p w14:paraId="0000001C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62F14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0A0F7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TC-001</w:t>
            </w:r>
          </w:p>
        </w:tc>
        <w:tc>
          <w:p w14:paraId="6435281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Role-Based Route Guarding – valid token</w:t>
            </w:r>
          </w:p>
        </w:tc>
        <w:tc>
          <w:p w14:paraId="1C04946E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Provide a valid token.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Access a protected route.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Perform an authorized action.</w:t>
            </w:r>
          </w:p>
        </w:tc>
        <w:tc>
          <w:p w14:paraId="4FB90FEE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Authorized request is accepted and the permitted action is processed.</w:t>
            </w:r>
          </w:p>
        </w:tc>
        <w:tc>
          <w:p w14:paraId="32DB0B48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p w14:paraId="58CE2C0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3304F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41F2C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TC-002</w:t>
            </w:r>
          </w:p>
        </w:tc>
        <w:tc>
          <w:p w14:paraId="628B9B76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Role-Based Route Guarding – unauthorized tier</w:t>
            </w:r>
          </w:p>
        </w:tc>
        <w:tc>
          <w:p w14:paraId="2D91C1D8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Provide a token for an unauthorized tier.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Attempt to modify core settings.</w:t>
            </w:r>
          </w:p>
        </w:tc>
        <w:tc>
          <w:p w14:paraId="3E0E75E3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Unauthorized modification is blocked.</w:t>
            </w:r>
          </w:p>
        </w:tc>
        <w:tc>
          <w:p w14:paraId="4AF1BDB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p w14:paraId="1F301E55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70C6E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01FED3BF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TC-003</w:t>
            </w:r>
          </w:p>
        </w:tc>
        <w:tc>
          <w:tcPr>
            <w:tcW w:w="1285" w:type="dxa"/>
          </w:tcPr>
          <w:p w14:paraId="0AC30D4F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CRUD Blog Execution Engine</w:t>
            </w:r>
          </w:p>
        </w:tc>
        <w:tc>
          <w:tcPr>
            <w:tcW w:w="2245" w:type="dxa"/>
          </w:tcPr>
          <w:p w14:paraId="085F3A98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Authenticate.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Create a blog.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Read, update, and delete the blog.</w:t>
            </w:r>
          </w:p>
        </w:tc>
        <w:tc>
          <w:tcPr>
            <w:tcW w:w="1276" w:type="dxa"/>
          </w:tcPr>
          <w:p w14:paraId="24BFF0DA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Blog schema, content, status, and asset assignment operations work correctly.</w:t>
            </w:r>
          </w:p>
        </w:tc>
        <w:tc>
          <w:tcPr>
            <w:tcW w:w="1275" w:type="dxa"/>
          </w:tcPr>
          <w:p w14:paraId="1BFFA876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685E19D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11D28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258155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TC-004</w:t>
            </w:r>
          </w:p>
        </w:tc>
        <w:tc>
          <w:tcPr>
            <w:tcW w:w="1285" w:type="dxa"/>
          </w:tcPr>
          <w:p w14:paraId="6BE32A0E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Categorization System</w:t>
            </w:r>
          </w:p>
        </w:tc>
        <w:tc>
          <w:tcPr>
            <w:tcW w:w="2245" w:type="dxa"/>
          </w:tcPr>
          <w:p w14:paraId="5E0C6F6A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Assign tags to a blog.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Query using a tag.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Check returned content.</w:t>
            </w:r>
          </w:p>
        </w:tc>
        <w:tc>
          <w:tcPr>
            <w:tcW w:w="1276" w:type="dxa"/>
          </w:tcPr>
          <w:p w14:paraId="1954F546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Relevant tagged content is returned for filtering/querying.</w:t>
            </w:r>
          </w:p>
        </w:tc>
        <w:tc>
          <w:tcPr>
            <w:tcW w:w="1275" w:type="dxa"/>
          </w:tcPr>
          <w:p w14:paraId="01335592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1DFDF217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37363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09B41A3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TC-005</w:t>
            </w:r>
          </w:p>
        </w:tc>
        <w:tc>
          <w:tcPr>
            <w:tcW w:w="1285" w:type="dxa"/>
          </w:tcPr>
          <w:p w14:paraId="4DB83F62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Comment Moderation Logic</w:t>
            </w:r>
          </w:p>
        </w:tc>
        <w:tc>
          <w:tcPr>
            <w:tcW w:w="2245" w:type="dxa"/>
          </w:tcPr>
          <w:p w14:paraId="0A49931F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Select a comment.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Change its flag to approved, pending, or spam.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Verify the stored status.</w:t>
            </w:r>
          </w:p>
        </w:tc>
        <w:tc>
          <w:tcPr>
            <w:tcW w:w="1276" w:type="dxa"/>
          </w:tcPr>
          <w:p w14:paraId="57860C2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The selected moderation status is updated correctly.</w:t>
            </w:r>
          </w:p>
        </w:tc>
        <w:tc>
          <w:tcPr>
            <w:tcW w:w="1275" w:type="dxa"/>
          </w:tcPr>
          <w:p w14:paraId="66EC1E2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1BE40FBB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74570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435329CB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TC-006</w:t>
            </w:r>
          </w:p>
        </w:tc>
        <w:tc>
          <w:tcPr>
            <w:tcW w:w="1285" w:type="dxa"/>
          </w:tcPr>
          <w:p w14:paraId="79F20B54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Sanitization Safeguards</w:t>
            </w:r>
          </w:p>
        </w:tc>
        <w:tc>
          <w:tcPr>
            <w:tcW w:w="2245" w:type="dxa"/>
          </w:tcPr>
          <w:p w14:paraId="45F6D2D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Submit payload parameters containing unsafe input.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Process the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Inspect the processed data.</w:t>
            </w:r>
          </w:p>
        </w:tc>
        <w:tc>
          <w:tcPr>
            <w:tcW w:w="1276" w:type="dxa"/>
          </w:tcPr>
          <w:p w14:paraId="5CD994F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Unsafe parameters are sanitized or rejected appropriately.</w:t>
            </w:r>
          </w:p>
        </w:tc>
        <w:tc>
          <w:tcPr>
            <w:tcW w:w="1275" w:type="dxa"/>
          </w:tcPr>
          <w:p w14:paraId="3C40D04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1F6D11E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3FE5B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244148B2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TC-007</w:t>
            </w:r>
          </w:p>
        </w:tc>
        <w:tc>
          <w:tcPr>
            <w:tcW w:w="1285" w:type="dxa"/>
          </w:tcPr>
          <w:p w14:paraId="5ED8F75B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AI-Driven Blog Generation Pipeline</w:t>
            </w:r>
          </w:p>
        </w:tc>
        <w:tc>
          <w:tcPr>
            <w:tcW w:w="2245" w:type="dxa"/>
          </w:tcPr>
          <w:p w14:paraId="42157AD4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Enter a high-level thematic input.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Submit the generation request.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Review the generated content.</w:t>
            </w:r>
          </w:p>
        </w:tc>
        <w:tc>
          <w:tcPr>
            <w:tcW w:w="1276" w:type="dxa"/>
          </w:tcPr>
          <w:p w14:paraId="3414D7B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 full-length, structured blog post is generated using the configured LLM pipeline.</w:t>
            </w:r>
          </w:p>
        </w:tc>
        <w:tc>
          <w:tcPr>
            <w:tcW w:w="1275" w:type="dxa"/>
          </w:tcPr>
          <w:p w14:paraId="26DE917A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5A36D96E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216EC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223EF4BC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TC-008</w:t>
            </w:r>
          </w:p>
        </w:tc>
        <w:tc>
          <w:tcPr>
            <w:tcW w:w="1285" w:type="dxa"/>
          </w:tcPr>
          <w:p w14:paraId="1378710D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Intelligent Content Summarization Engine</w:t>
            </w:r>
          </w:p>
        </w:tc>
        <w:tc>
          <w:tcPr>
            <w:tcW w:w="2245" w:type="dxa"/>
          </w:tcPr>
          <w:p w14:paraId="44BE692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Submit an extensive article payload.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Request summarization.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Review the output.</w:t>
            </w:r>
          </w:p>
        </w:tc>
        <w:tc>
          <w:tcPr>
            <w:tcW w:w="1276" w:type="dxa"/>
          </w:tcPr>
          <w:p w14:paraId="4EC202CA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 concise abstract and automated metadata summary are generated.</w:t>
            </w:r>
          </w:p>
        </w:tc>
        <w:tc>
          <w:tcPr>
            <w:tcW w:w="1275" w:type="dxa"/>
          </w:tcPr>
          <w:p w14:paraId="5E1A065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537289E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  <w:tr w14:paraId="3F7D6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DC7DE68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TC-009</w:t>
            </w:r>
          </w:p>
        </w:tc>
        <w:tc>
          <w:tcPr>
            <w:tcW w:w="1285" w:type="dxa"/>
          </w:tcPr>
          <w:p w14:paraId="1D363A95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Negative access and input validation</w:t>
            </w:r>
          </w:p>
        </w:tc>
        <w:tc>
          <w:tcPr>
            <w:tcW w:w="2245" w:type="dxa"/>
          </w:tcPr>
          <w:p w14:paraId="1D71E283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1. Use invalid/insufficient authorization.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2. Submit invalid or unsafe parameters.</w:t>
            </w:r>
            <w:r>
              <w:rPr>
                <w:rFonts w:ascii="Arial" w:hAnsi="Arial" w:eastAsia="Arial" w:cs="Arial"/>
              </w:rPr>
              <w:br w:type="textWrapping"/>
            </w:r>
            <w:r>
              <w:rPr>
                <w:rFonts w:ascii="Arial" w:hAnsi="Arial" w:eastAsia="Arial" w:cs="Arial"/>
              </w:rPr>
              <w:t>3. Verify API response.</w:t>
            </w:r>
          </w:p>
        </w:tc>
        <w:tc>
          <w:tcPr>
            <w:tcW w:w="1276" w:type="dxa"/>
          </w:tcPr>
          <w:p w14:paraId="38547C0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Unauthorized access and unsafe/invalid input are handled securely without unintended changes.</w:t>
            </w:r>
          </w:p>
        </w:tc>
        <w:tc>
          <w:tcPr>
            <w:tcW w:w="1275" w:type="dxa"/>
          </w:tcPr>
          <w:p w14:paraId="1C0A9547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testing.</w:t>
            </w:r>
          </w:p>
        </w:tc>
        <w:tc>
          <w:tcPr>
            <w:tcW w:w="1276" w:type="dxa"/>
          </w:tcPr>
          <w:p w14:paraId="5B2ED7FB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Pass/Fail</w:t>
            </w:r>
          </w:p>
        </w:tc>
      </w:tr>
    </w:tbl>
    <w:p w14:paraId="0000002B">
      <w:pPr>
        <w:rPr>
          <w:b/>
          <w:bCs/>
        </w:rPr>
      </w:pPr>
    </w:p>
    <w:p w14:paraId="0000002C">
      <w:pPr>
        <w:rPr>
          <w:b/>
          <w:bCs/>
        </w:rPr>
      </w:pPr>
      <w:r>
        <w:rPr>
          <w:b/>
          <w:bCs/>
          <w:rtl w:val="0"/>
        </w:rPr>
        <w:t>Bug Tracking:</w:t>
      </w:r>
    </w:p>
    <w:tbl>
      <w:tblPr>
        <w:tblStyle w:val="15"/>
        <w:tblpPr w:leftFromText="180" w:rightFromText="180" w:topFromText="180" w:bottomFromText="180" w:vertAnchor="text" w:tblpX="90" w:tblpY="0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 w14:paraId="5E7E7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p w14:paraId="0000002D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ID</w:t>
            </w:r>
          </w:p>
        </w:tc>
        <w:tc>
          <w:p w14:paraId="0000002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Description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Steps to reproduce</w:t>
            </w:r>
          </w:p>
        </w:tc>
        <w:tc>
          <w:p w14:paraId="0000003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Severity</w:t>
            </w:r>
          </w:p>
        </w:tc>
        <w:tc>
          <w:p w14:paraId="0000003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Status</w:t>
            </w:r>
          </w:p>
        </w:tc>
        <w:tc>
          <w:p w14:paraId="0000003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Additional feedback</w:t>
            </w:r>
          </w:p>
        </w:tc>
      </w:tr>
      <w:tr w14:paraId="2AACA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4EDC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BG-001</w:t>
            </w:r>
          </w:p>
        </w:tc>
        <w:tc>
          <w:p w14:paraId="5FBDCB9B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if an issue is identified during UAT.</w:t>
            </w:r>
          </w:p>
        </w:tc>
        <w:tc>
          <w:p w14:paraId="5649F8A8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be recorded during UAT.</w:t>
            </w:r>
          </w:p>
        </w:tc>
        <w:tc>
          <w:p w14:paraId="64A747D1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Low/Medium/High</w:t>
            </w:r>
          </w:p>
        </w:tc>
        <w:tc>
          <w:p w14:paraId="10AA085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Open/In Progress/Closed</w:t>
            </w:r>
          </w:p>
        </w:tc>
        <w:tc>
          <w:p w14:paraId="3094EAD2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Add tester feedback and reproduction details.</w:t>
            </w:r>
          </w:p>
        </w:tc>
      </w:tr>
      <w:tr w14:paraId="33EFF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9F392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 w14:paraId="3C9A5B3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 w14:paraId="4B83117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 w14:paraId="2FEF0525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 w14:paraId="25ABAAE5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 w14:paraId="00866BF9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00000042"/>
    <w:p w14:paraId="00000043">
      <w:pPr>
        <w:rPr>
          <w:b/>
          <w:bCs/>
        </w:rPr>
      </w:pPr>
      <w:r>
        <w:rPr>
          <w:b/>
          <w:bCs/>
          <w:rtl w:val="0"/>
        </w:rPr>
        <w:t>Sign-off:</w:t>
      </w:r>
    </w:p>
    <w:p w14:paraId="00000044">
      <w:r>
        <w:t>Tester Name: ____________________</w:t>
      </w:r>
    </w:p>
    <w:p w14:paraId="00000045">
      <w:r>
        <w:t>Date: 29 September 2026</w:t>
      </w:r>
    </w:p>
    <w:p w14:paraId="00000046">
      <w:r>
        <w:t>Signature: ____________________</w:t>
      </w:r>
    </w:p>
    <w:p w14:paraId="00000047">
      <w:pPr>
        <w:rPr>
          <w:b/>
          <w:bCs/>
        </w:rPr>
      </w:pPr>
      <w:r>
        <w:rPr>
          <w:b/>
          <w:bCs/>
          <w:rtl w:val="0"/>
        </w:rPr>
        <w:t>Notes: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Ensure that all test cases cover both positive and negative scenarios.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Encourage testers to provide detailed feedback, including any suggestions for improvement.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Bug tracking should include details such as severity, status, and steps to reproduce.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Obtain sign-off from both the project manager and product owner before proceeding with deployment.</w:t>
      </w:r>
    </w:p>
    <w:p w14:paraId="0000004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74E193F-AE64-4903-A35A-939ECB4C979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F73F4DC-2485-4F8C-98FE-3AFA81CFA47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B5EE15D-6C00-4701-86E9-E38D91B3007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ACBC3701-0BE5-4A74-9DC3-675B2F4D6D3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B18306F5-5B4A-41F3-961C-F10CDE90C96C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6" w:fontKey="{2EEFF786-7F81-4F3C-8A0F-C5FF8184FDEB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6B351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527</Words>
  <Characters>3284</Characters>
  <TotalTime>0</TotalTime>
  <ScaleCrop>false</ScaleCrop>
  <LinksUpToDate>false</LinksUpToDate>
  <CharactersWithSpaces>3694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2026-09-29T09:48:40Z</dcterms:created>
  <dc:creator>acer</dc:creator>
  <cp:lastModifiedBy>acer</cp:lastModifiedBy>
  <dcterms:modified xsi:type="dcterms:W3CDTF">2026-09-29T09:49:26Z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eyJoZGlkIjoiM2MyMmViYzhlODAzMjg2Y2ZkMWViMjU4NjQ5NmNhMGYifQ==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ECEB3AD2370C4C3683DB6257E84B765A_12</vt:lpwstr>
  </property>
</Properties>
</file>