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Project Design Phase-II</w:t>
      </w:r>
    </w:p>
    <w:p w14:paraId="00000002">
      <w:pPr>
        <w:spacing w:after="0"/>
        <w:jc w:val="center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Technology Stack (Architecture &amp; Stack)</w:t>
      </w:r>
    </w:p>
    <w:p w14:paraId="00000003">
      <w:pPr>
        <w:spacing w:after="0"/>
        <w:jc w:val="center"/>
        <w:rPr>
          <w:rFonts w:ascii="Arial" w:hAnsi="Arial" w:eastAsia="Arial" w:cs="Arial"/>
          <w:b/>
          <w:bCs/>
        </w:rPr>
      </w:pPr>
    </w:p>
    <w:tbl>
      <w:tblPr>
        <w:tblStyle w:val="13"/>
        <w:tblW w:w="9351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8"/>
        <w:gridCol w:w="4843"/>
      </w:tblGrid>
      <w:tr w14:paraId="66B0AEC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4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Date</w:t>
            </w:r>
          </w:p>
        </w:tc>
        <w:tc>
          <w:tcPr>
            <w:vAlign w:val="center"/>
          </w:tcPr>
          <w:p w14:paraId="428CFF3C">
            <w:pPr>
              <w:spacing w:after="0" w:line="240" w:lineRule="auto"/>
            </w:pPr>
            <w:r>
              <w:rPr>
                <w:b w:val="0"/>
                <w:sz w:val="20"/>
              </w:rPr>
              <w:t>29 September 2026</w:t>
            </w:r>
          </w:p>
        </w:tc>
      </w:tr>
      <w:tr w14:paraId="77C81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6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Team ID</w:t>
            </w:r>
          </w:p>
        </w:tc>
        <w:tc>
          <w:tcPr>
            <w:vAlign w:val="center"/>
          </w:tcPr>
          <w:p w14:paraId="2580815A">
            <w:pPr>
              <w:spacing w:after="0" w:line="240" w:lineRule="auto"/>
            </w:pPr>
            <w:r>
              <w:rPr>
                <w:rFonts w:hint="default"/>
              </w:rPr>
              <w:t>SWTID-2026-5028</w:t>
            </w:r>
          </w:p>
        </w:tc>
      </w:tr>
      <w:tr w14:paraId="3068C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p w14:paraId="00000008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Project Name</w:t>
            </w:r>
          </w:p>
        </w:tc>
        <w:tc>
          <w:tcPr>
            <w:vAlign w:val="center"/>
          </w:tcPr>
          <w:p w14:paraId="50A79D40">
            <w:pPr>
              <w:spacing w:after="0" w:line="240" w:lineRule="auto"/>
            </w:pPr>
            <w:r>
              <w:rPr>
                <w:b w:val="0"/>
                <w:sz w:val="20"/>
              </w:rPr>
              <w:t>AI Blog Nest API</w:t>
            </w:r>
          </w:p>
        </w:tc>
      </w:tr>
      <w:tr w14:paraId="285234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p w14:paraId="0000000A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Maximum Marks</w:t>
            </w:r>
          </w:p>
        </w:tc>
        <w:tc>
          <w:p w14:paraId="0000000B">
            <w:pPr>
              <w:spacing w:after="0" w:line="240" w:lineRule="auto"/>
              <w:rPr>
                <w:rFonts w:ascii="Arial" w:hAnsi="Arial" w:eastAsia="Arial" w:cs="Arial"/>
              </w:rPr>
            </w:pPr>
            <w:r>
              <w:rPr>
                <w:rFonts w:ascii="Arial" w:hAnsi="Arial" w:eastAsia="Arial" w:cs="Arial"/>
                <w:rtl w:val="0"/>
              </w:rPr>
              <w:t>4 Marks</w:t>
            </w:r>
          </w:p>
        </w:tc>
      </w:tr>
    </w:tbl>
    <w:p w14:paraId="0000000C">
      <w:pPr>
        <w:rPr>
          <w:rFonts w:ascii="Arial" w:hAnsi="Arial" w:eastAsia="Arial" w:cs="Arial"/>
          <w:b/>
          <w:bCs/>
        </w:rPr>
      </w:pPr>
    </w:p>
    <w:p w14:paraId="0000000D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Technical Architecture:</w:t>
      </w:r>
    </w:p>
    <w:p w14:paraId="0000000E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The Deliverable shall include the architectural diagram as below and the information as per the table1 &amp; table 2</w:t>
      </w:r>
    </w:p>
    <w:p w14:paraId="0000000F">
      <w:pPr>
        <w:rPr>
          <w:rFonts w:ascii="Arial" w:hAnsi="Arial" w:eastAsia="Arial" w:cs="Arial"/>
          <w:b/>
          <w:bCs/>
        </w:rPr>
      </w:pPr>
      <w:r>
        <w:t>Project Architecture: AI Blog Nest API – secure AI-powered blog management backend</w:t>
      </w:r>
    </w:p>
    <w:p w14:paraId="00000010">
      <w:pPr>
        <w:rPr>
          <w:rFonts w:ascii="Arial" w:hAnsi="Arial" w:eastAsia="Arial" w:cs="Arial"/>
          <w:b/>
          <w:bCs/>
        </w:rPr>
      </w:pPr>
      <w:r>
        <w:t>Architecture focus: secure API layer, MongoDB data storage, external LLM integration and cloud deployment.</w:t>
      </w:r>
    </w:p>
    <w:p w14:paraId="00000011">
      <w:pPr>
        <w:rPr>
          <w:rFonts w:ascii="Arial" w:hAnsi="Arial" w:eastAsia="Arial" w:cs="Arial"/>
          <w:b/>
          <w:bCs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4274820</wp:posOffset>
                </wp:positionH>
                <wp:positionV relativeFrom="paragraph">
                  <wp:posOffset>185420</wp:posOffset>
                </wp:positionV>
                <wp:extent cx="4778375" cy="265112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54CD7A">
                            <w:pPr>
                              <w:spacing w:before="0" w:after="160" w:line="258" w:lineRule="auto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Calibri" w:hAnsi="Calibri" w:eastAsia="Calibri" w:cs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>Guidelines:</w:t>
                            </w:r>
                          </w:p>
                          <w:p w14:paraId="4620CDF3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Include all the processes (As an application logic / Technology Block)</w:t>
                            </w:r>
                          </w:p>
                          <w:p w14:paraId="7C499D5C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Provide infrastructural demarcation (Local / Cloud)</w:t>
                            </w:r>
                          </w:p>
                          <w:p w14:paraId="6CB8AA42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external interfaces (third party API’s etc.)</w:t>
                            </w:r>
                          </w:p>
                          <w:p w14:paraId="6D1C0519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Data Storage components / services</w:t>
                            </w:r>
                          </w:p>
                          <w:p w14:paraId="5888AA43">
                            <w:pPr>
                              <w:spacing w:before="0" w:after="0" w:line="240" w:lineRule="auto"/>
                              <w:ind w:left="360" w:right="0" w:firstLine="720"/>
                              <w:jc w:val="left"/>
                            </w:pPr>
                            <w:r>
                              <w:rPr>
                                <w:rFonts w:ascii="Arial" w:hAnsi="Arial" w:eastAsia="Arial" w:cs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36.6pt;margin-top:14.6pt;height:208.75pt;width:376.25pt;z-index:251659264;mso-width-relative:page;mso-height-relative:page;" fillcolor="#FFFFFF [3201]" filled="t" stroked="t" coordsize="21600,21600" o:gfxdata="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DqDyEI2AAAAAsBAAAPAAAAAAAAAAEAIAAAACIA&#10;AABkcnMvZG93bnJldi54bWxQSwECFAAUAAAACACHTuJAocolFkICAACzBAAADgAAAAAAAAABACAA&#10;AAAnAQAAZHJzL2Uyb0RvYy54bWxQSwUGAAAAAAYABgBZAQAA2wUAAAAA&#10;">
                <v:fill on="t" focussize="0,0"/>
                <v:stroke color="#000000" joinstyle="round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854CD7A">
                      <w:pPr>
                        <w:spacing w:before="0" w:after="160" w:line="258" w:lineRule="auto"/>
                        <w:ind w:left="0" w:right="0" w:firstLine="0"/>
                        <w:jc w:val="left"/>
                      </w:pPr>
                      <w:r>
                        <w:rPr>
                          <w:rFonts w:ascii="Calibri" w:hAnsi="Calibri" w:eastAsia="Calibri" w:cs="Calibri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2"/>
                          <w:vertAlign w:val="baseline"/>
                        </w:rPr>
                        <w:t>Guidelines:</w:t>
                      </w:r>
                    </w:p>
                    <w:p w14:paraId="4620CDF3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Include all the processes (As an application logic / Technology Block)</w:t>
                      </w:r>
                    </w:p>
                    <w:p w14:paraId="7C499D5C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Provide infrastructural demarcation (Local / Cloud)</w:t>
                      </w:r>
                    </w:p>
                    <w:p w14:paraId="6CB8AA42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external interfaces (third party API’s etc.)</w:t>
                      </w:r>
                    </w:p>
                    <w:p w14:paraId="6D1C0519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Data Storage components / services</w:t>
                      </w:r>
                    </w:p>
                    <w:p w14:paraId="5888AA43">
                      <w:pPr>
                        <w:spacing w:before="0" w:after="0" w:line="240" w:lineRule="auto"/>
                        <w:ind w:left="360" w:right="0" w:firstLine="720"/>
                        <w:jc w:val="left"/>
                      </w:pPr>
                      <w:r>
                        <w:rPr>
                          <w:rFonts w:ascii="Arial" w:hAnsi="Arial" w:eastAsia="Arial" w:cs="Arial"/>
                          <w:b w:val="0"/>
                          <w:i w:val="0"/>
                          <w:smallCaps w:val="0"/>
                          <w:strike w:val="0"/>
                          <w:color w:val="000000"/>
                          <w:sz w:val="28"/>
                          <w:vertAlign w:val="baseline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00000012">
      <w:pPr>
        <w:rPr>
          <w:rFonts w:ascii="Arial" w:hAnsi="Arial" w:eastAsia="Arial" w:cs="Arial"/>
          <w:b/>
          <w:bCs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326255" cy="2482850"/>
            <wp:effectExtent l="0" t="0" r="0" b="0"/>
            <wp:wrapSquare wrapText="bothSides"/>
            <wp:docPr id="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flow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00013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br w:type="textWrapping"/>
      </w:r>
    </w:p>
    <w:p w14:paraId="00000014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5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6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7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8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9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B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1C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Table-1 : Components &amp; Technologies:</w:t>
      </w:r>
    </w:p>
    <w:tbl>
      <w:tblPr>
        <w:tblStyle w:val="14"/>
        <w:tblW w:w="142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0"/>
        <w:gridCol w:w="3930"/>
        <w:gridCol w:w="5205"/>
        <w:gridCol w:w="4140"/>
      </w:tblGrid>
      <w:tr w14:paraId="0F9D2EA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8" w:hRule="atLeast"/>
          <w:tblHeader/>
        </w:trPr>
        <w:tc>
          <w:p w14:paraId="0000001D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p w14:paraId="0000001E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Component</w:t>
            </w:r>
          </w:p>
        </w:tc>
        <w:tc>
          <w:p w14:paraId="0000001F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p w14:paraId="00000020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Technology</w:t>
            </w:r>
          </w:p>
        </w:tc>
      </w:tr>
      <w:tr w14:paraId="0CB2F6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002E8A6E">
            <w:pPr>
              <w:spacing w:after="0" w:line="24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3930" w:type="dxa"/>
            <w:vAlign w:val="center"/>
          </w:tcPr>
          <w:p w14:paraId="5406F621">
            <w:pPr>
              <w:spacing w:after="0" w:line="240" w:lineRule="auto"/>
            </w:pPr>
            <w:r>
              <w:rPr>
                <w:b w:val="0"/>
                <w:sz w:val="16"/>
              </w:rPr>
              <w:t>User Interface</w:t>
            </w:r>
          </w:p>
        </w:tc>
        <w:tc>
          <w:tcPr>
            <w:tcW w:w="5205" w:type="dxa"/>
            <w:vAlign w:val="center"/>
          </w:tcPr>
          <w:p w14:paraId="72E558FD">
            <w:pPr>
              <w:spacing w:after="0" w:line="240" w:lineRule="auto"/>
            </w:pPr>
            <w:r>
              <w:rPr>
                <w:b w:val="0"/>
                <w:sz w:val="16"/>
              </w:rPr>
              <w:t>Web interface for readers, authors and administrators.</w:t>
            </w:r>
          </w:p>
        </w:tc>
        <w:tc>
          <w:tcPr>
            <w:tcW w:w="4140" w:type="dxa"/>
            <w:vAlign w:val="center"/>
          </w:tcPr>
          <w:p w14:paraId="753A8309">
            <w:pPr>
              <w:spacing w:after="0" w:line="240" w:lineRule="auto"/>
            </w:pPr>
            <w:r>
              <w:rPr>
                <w:b w:val="0"/>
                <w:sz w:val="16"/>
              </w:rPr>
              <w:t>React.js, HTML5, CSS3, JavaScript</w:t>
            </w:r>
          </w:p>
        </w:tc>
      </w:tr>
      <w:tr w14:paraId="174FC57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2C1AD16E">
            <w:pPr>
              <w:spacing w:after="0" w:line="240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3930" w:type="dxa"/>
            <w:vAlign w:val="center"/>
          </w:tcPr>
          <w:p w14:paraId="7D1EE437">
            <w:pPr>
              <w:spacing w:after="0" w:line="240" w:lineRule="auto"/>
            </w:pPr>
            <w:r>
              <w:rPr>
                <w:b w:val="0"/>
                <w:sz w:val="16"/>
              </w:rPr>
              <w:t>Application Logic-1</w:t>
            </w:r>
          </w:p>
        </w:tc>
        <w:tc>
          <w:tcPr>
            <w:tcW w:w="5205" w:type="dxa"/>
            <w:vAlign w:val="center"/>
          </w:tcPr>
          <w:p w14:paraId="776B366B">
            <w:pPr>
              <w:spacing w:after="0" w:line="240" w:lineRule="auto"/>
            </w:pPr>
            <w:r>
              <w:rPr>
                <w:b w:val="0"/>
                <w:sz w:val="16"/>
              </w:rPr>
              <w:t>REST API, authentication, authorization, routing and request processing.</w:t>
            </w:r>
          </w:p>
        </w:tc>
        <w:tc>
          <w:tcPr>
            <w:tcW w:w="4140" w:type="dxa"/>
            <w:vAlign w:val="center"/>
          </w:tcPr>
          <w:p w14:paraId="2E3A964E">
            <w:pPr>
              <w:spacing w:after="0" w:line="240" w:lineRule="auto"/>
            </w:pPr>
            <w:r>
              <w:rPr>
                <w:b w:val="0"/>
                <w:sz w:val="16"/>
              </w:rPr>
              <w:t>Node.js, Express.js</w:t>
            </w:r>
          </w:p>
        </w:tc>
      </w:tr>
      <w:tr w14:paraId="084ECE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70CFD30D">
            <w:pPr>
              <w:spacing w:after="0" w:line="240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w="3930" w:type="dxa"/>
            <w:vAlign w:val="center"/>
          </w:tcPr>
          <w:p w14:paraId="1AC700EA">
            <w:pPr>
              <w:spacing w:after="0" w:line="240" w:lineRule="auto"/>
            </w:pPr>
            <w:r>
              <w:rPr>
                <w:b w:val="0"/>
                <w:sz w:val="16"/>
              </w:rPr>
              <w:t>Application Logic-2</w:t>
            </w:r>
          </w:p>
        </w:tc>
        <w:tc>
          <w:tcPr>
            <w:tcW w:w="5205" w:type="dxa"/>
            <w:vAlign w:val="center"/>
          </w:tcPr>
          <w:p w14:paraId="01752A62">
            <w:pPr>
              <w:spacing w:after="0" w:line="240" w:lineRule="auto"/>
            </w:pPr>
            <w:r>
              <w:rPr>
                <w:b w:val="0"/>
                <w:sz w:val="16"/>
              </w:rPr>
              <w:t>Blog CRUD engine for content, status, categories/tags and asset references.</w:t>
            </w:r>
          </w:p>
        </w:tc>
        <w:tc>
          <w:tcPr>
            <w:tcW w:w="4140" w:type="dxa"/>
            <w:vAlign w:val="center"/>
          </w:tcPr>
          <w:p w14:paraId="0F597953">
            <w:pPr>
              <w:spacing w:after="0" w:line="240" w:lineRule="auto"/>
            </w:pPr>
            <w:r>
              <w:rPr>
                <w:b w:val="0"/>
                <w:sz w:val="16"/>
              </w:rPr>
              <w:t>Express.js, Mongoose</w:t>
            </w:r>
          </w:p>
        </w:tc>
      </w:tr>
      <w:tr w14:paraId="7302572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65E5BB73">
            <w:pPr>
              <w:spacing w:after="0" w:line="240" w:lineRule="auto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3930" w:type="dxa"/>
            <w:vAlign w:val="center"/>
          </w:tcPr>
          <w:p w14:paraId="058405B9">
            <w:pPr>
              <w:spacing w:after="0" w:line="240" w:lineRule="auto"/>
            </w:pPr>
            <w:r>
              <w:rPr>
                <w:b w:val="0"/>
                <w:sz w:val="16"/>
              </w:rPr>
              <w:t>Application Logic-3</w:t>
            </w:r>
          </w:p>
        </w:tc>
        <w:tc>
          <w:tcPr>
            <w:tcW w:w="5205" w:type="dxa"/>
            <w:vAlign w:val="center"/>
          </w:tcPr>
          <w:p w14:paraId="61C268A4">
            <w:pPr>
              <w:spacing w:after="0" w:line="240" w:lineRule="auto"/>
            </w:pPr>
            <w:r>
              <w:rPr>
                <w:b w:val="0"/>
                <w:sz w:val="16"/>
              </w:rPr>
              <w:t>Context-aware AI generation and summarization pipeline.</w:t>
            </w:r>
          </w:p>
        </w:tc>
        <w:tc>
          <w:tcPr>
            <w:tcW w:w="4140" w:type="dxa"/>
            <w:vAlign w:val="center"/>
          </w:tcPr>
          <w:p w14:paraId="68DEE177">
            <w:pPr>
              <w:spacing w:after="0" w:line="240" w:lineRule="auto"/>
            </w:pPr>
            <w:r>
              <w:rPr>
                <w:b w:val="0"/>
                <w:sz w:val="16"/>
              </w:rPr>
              <w:t>LLM API, prompt templates, Node.js</w:t>
            </w:r>
          </w:p>
        </w:tc>
      </w:tr>
      <w:tr w14:paraId="1221B4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3A32CE06">
            <w:pPr>
              <w:spacing w:after="0" w:line="24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3930" w:type="dxa"/>
            <w:vAlign w:val="center"/>
          </w:tcPr>
          <w:p w14:paraId="474D57CB">
            <w:pPr>
              <w:spacing w:after="0" w:line="240" w:lineRule="auto"/>
            </w:pPr>
            <w:r>
              <w:rPr>
                <w:b w:val="0"/>
                <w:sz w:val="16"/>
              </w:rPr>
              <w:t>Database</w:t>
            </w:r>
          </w:p>
        </w:tc>
        <w:tc>
          <w:tcPr>
            <w:tcW w:w="5205" w:type="dxa"/>
            <w:vAlign w:val="center"/>
          </w:tcPr>
          <w:p w14:paraId="7F3F7CEC">
            <w:pPr>
              <w:spacing w:after="0" w:line="240" w:lineRule="auto"/>
            </w:pPr>
            <w:r>
              <w:rPr>
                <w:b w:val="0"/>
                <w:sz w:val="16"/>
              </w:rPr>
              <w:t>Users, roles, blogs, tags, categories, comments, moderation states and metadata.</w:t>
            </w:r>
          </w:p>
        </w:tc>
        <w:tc>
          <w:tcPr>
            <w:tcW w:w="4140" w:type="dxa"/>
            <w:vAlign w:val="center"/>
          </w:tcPr>
          <w:p w14:paraId="7E399BE7">
            <w:pPr>
              <w:spacing w:after="0" w:line="240" w:lineRule="auto"/>
            </w:pPr>
            <w:r>
              <w:rPr>
                <w:b w:val="0"/>
                <w:sz w:val="16"/>
              </w:rPr>
              <w:t>MongoDB, Mongoose</w:t>
            </w:r>
          </w:p>
        </w:tc>
      </w:tr>
      <w:tr w14:paraId="4EB6D8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7D0E0106">
            <w:pPr>
              <w:spacing w:after="0" w:line="240" w:lineRule="auto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w="3930" w:type="dxa"/>
            <w:vAlign w:val="center"/>
          </w:tcPr>
          <w:p w14:paraId="32897106">
            <w:pPr>
              <w:spacing w:after="0" w:line="240" w:lineRule="auto"/>
            </w:pPr>
            <w:r>
              <w:rPr>
                <w:b w:val="0"/>
                <w:sz w:val="16"/>
              </w:rPr>
              <w:t>Cloud Database</w:t>
            </w:r>
          </w:p>
        </w:tc>
        <w:tc>
          <w:tcPr>
            <w:tcW w:w="5205" w:type="dxa"/>
            <w:vAlign w:val="center"/>
          </w:tcPr>
          <w:p w14:paraId="48A4F418">
            <w:pPr>
              <w:spacing w:after="0" w:line="240" w:lineRule="auto"/>
            </w:pPr>
            <w:r>
              <w:rPr>
                <w:b w:val="0"/>
                <w:sz w:val="16"/>
              </w:rPr>
              <w:t>Managed cloud database for scalable application storage.</w:t>
            </w:r>
          </w:p>
        </w:tc>
        <w:tc>
          <w:tcPr>
            <w:tcW w:w="4140" w:type="dxa"/>
            <w:vAlign w:val="center"/>
          </w:tcPr>
          <w:p w14:paraId="0E038F5E">
            <w:pPr>
              <w:spacing w:after="0" w:line="240" w:lineRule="auto"/>
            </w:pPr>
            <w:r>
              <w:rPr>
                <w:b w:val="0"/>
                <w:sz w:val="16"/>
              </w:rPr>
              <w:t>MongoDB Atlas</w:t>
            </w:r>
          </w:p>
        </w:tc>
      </w:tr>
      <w:tr w14:paraId="560563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44999C1A">
            <w:pPr>
              <w:spacing w:after="0" w:line="240" w:lineRule="auto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w="3930" w:type="dxa"/>
            <w:vAlign w:val="center"/>
          </w:tcPr>
          <w:p w14:paraId="0A9CD8F7">
            <w:pPr>
              <w:spacing w:after="0" w:line="240" w:lineRule="auto"/>
            </w:pPr>
            <w:r>
              <w:rPr>
                <w:b w:val="0"/>
                <w:sz w:val="16"/>
              </w:rPr>
              <w:t>File Storage</w:t>
            </w:r>
          </w:p>
        </w:tc>
        <w:tc>
          <w:tcPr>
            <w:tcW w:w="5205" w:type="dxa"/>
            <w:vAlign w:val="center"/>
          </w:tcPr>
          <w:p w14:paraId="4BBD6184">
            <w:pPr>
              <w:spacing w:after="0" w:line="240" w:lineRule="auto"/>
            </w:pPr>
            <w:r>
              <w:rPr>
                <w:b w:val="0"/>
                <w:sz w:val="16"/>
              </w:rPr>
              <w:t>Separate storage for blog images and media assets.</w:t>
            </w:r>
          </w:p>
        </w:tc>
        <w:tc>
          <w:tcPr>
            <w:tcW w:w="4140" w:type="dxa"/>
            <w:vAlign w:val="center"/>
          </w:tcPr>
          <w:p w14:paraId="3631C09F">
            <w:pPr>
              <w:spacing w:after="0" w:line="240" w:lineRule="auto"/>
            </w:pPr>
            <w:r>
              <w:rPr>
                <w:b w:val="0"/>
                <w:sz w:val="16"/>
              </w:rPr>
              <w:t>Cloudinary / object storage</w:t>
            </w:r>
          </w:p>
        </w:tc>
      </w:tr>
      <w:tr w14:paraId="1273D6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10308968">
            <w:pPr>
              <w:spacing w:after="0" w:line="240" w:lineRule="auto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w="3930" w:type="dxa"/>
            <w:vAlign w:val="center"/>
          </w:tcPr>
          <w:p w14:paraId="6D245E56">
            <w:pPr>
              <w:spacing w:after="0" w:line="240" w:lineRule="auto"/>
            </w:pPr>
            <w:r>
              <w:rPr>
                <w:b w:val="0"/>
                <w:sz w:val="16"/>
              </w:rPr>
              <w:t>External API-1</w:t>
            </w:r>
          </w:p>
        </w:tc>
        <w:tc>
          <w:tcPr>
            <w:tcW w:w="5205" w:type="dxa"/>
            <w:vAlign w:val="center"/>
          </w:tcPr>
          <w:p w14:paraId="7F120A9A">
            <w:pPr>
              <w:spacing w:after="0" w:line="240" w:lineRule="auto"/>
            </w:pPr>
            <w:r>
              <w:rPr>
                <w:b w:val="0"/>
                <w:sz w:val="16"/>
              </w:rPr>
              <w:t>External AI service used for blog generation and summarization.</w:t>
            </w:r>
          </w:p>
        </w:tc>
        <w:tc>
          <w:tcPr>
            <w:tcW w:w="4140" w:type="dxa"/>
            <w:vAlign w:val="center"/>
          </w:tcPr>
          <w:p w14:paraId="110FD21B">
            <w:pPr>
              <w:spacing w:after="0" w:line="240" w:lineRule="auto"/>
            </w:pPr>
            <w:r>
              <w:rPr>
                <w:b w:val="0"/>
                <w:sz w:val="16"/>
              </w:rPr>
              <w:t>LLM API</w:t>
            </w:r>
          </w:p>
        </w:tc>
      </w:tr>
      <w:tr w14:paraId="265230F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21572F23">
            <w:pPr>
              <w:spacing w:after="0" w:line="240" w:lineRule="auto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w="3930" w:type="dxa"/>
            <w:vAlign w:val="center"/>
          </w:tcPr>
          <w:p w14:paraId="0375D69B">
            <w:pPr>
              <w:spacing w:after="0" w:line="240" w:lineRule="auto"/>
            </w:pPr>
            <w:r>
              <w:rPr>
                <w:b w:val="0"/>
                <w:sz w:val="16"/>
              </w:rPr>
              <w:t>External API-2</w:t>
            </w:r>
          </w:p>
        </w:tc>
        <w:tc>
          <w:tcPr>
            <w:tcW w:w="5205" w:type="dxa"/>
            <w:vAlign w:val="center"/>
          </w:tcPr>
          <w:p w14:paraId="15A31BC7">
            <w:pPr>
              <w:spacing w:after="0" w:line="240" w:lineRule="auto"/>
            </w:pPr>
            <w:r>
              <w:rPr>
                <w:b w:val="0"/>
                <w:sz w:val="16"/>
              </w:rPr>
              <w:t>Email/notification service for application notifications where required.</w:t>
            </w:r>
          </w:p>
        </w:tc>
        <w:tc>
          <w:tcPr>
            <w:tcW w:w="4140" w:type="dxa"/>
            <w:vAlign w:val="center"/>
          </w:tcPr>
          <w:p w14:paraId="4E777C5E">
            <w:pPr>
              <w:spacing w:after="0" w:line="240" w:lineRule="auto"/>
            </w:pPr>
            <w:r>
              <w:rPr>
                <w:b w:val="0"/>
                <w:sz w:val="16"/>
              </w:rPr>
              <w:t>SMTP / transactional email API</w:t>
            </w:r>
          </w:p>
        </w:tc>
      </w:tr>
      <w:tr w14:paraId="30DAED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17761064">
            <w:pPr>
              <w:spacing w:after="0" w:line="240" w:lineRule="auto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w="3930" w:type="dxa"/>
            <w:vAlign w:val="center"/>
          </w:tcPr>
          <w:p w14:paraId="0F672A80">
            <w:pPr>
              <w:spacing w:after="0" w:line="240" w:lineRule="auto"/>
            </w:pPr>
            <w:r>
              <w:rPr>
                <w:b w:val="0"/>
                <w:sz w:val="16"/>
              </w:rPr>
              <w:t>Machine Learning Model</w:t>
            </w:r>
          </w:p>
        </w:tc>
        <w:tc>
          <w:tcPr>
            <w:tcW w:w="5205" w:type="dxa"/>
            <w:vAlign w:val="center"/>
          </w:tcPr>
          <w:p w14:paraId="564988CD">
            <w:pPr>
              <w:spacing w:after="0" w:line="240" w:lineRule="auto"/>
            </w:pPr>
            <w:r>
              <w:rPr>
                <w:b w:val="0"/>
                <w:sz w:val="16"/>
              </w:rPr>
              <w:t>Generates structured blog posts and concise summaries from supplied context.</w:t>
            </w:r>
          </w:p>
        </w:tc>
        <w:tc>
          <w:tcPr>
            <w:tcW w:w="4140" w:type="dxa"/>
            <w:vAlign w:val="center"/>
          </w:tcPr>
          <w:p w14:paraId="10FDC7F6">
            <w:pPr>
              <w:spacing w:after="0" w:line="240" w:lineRule="auto"/>
            </w:pPr>
            <w:r>
              <w:rPr>
                <w:b w:val="0"/>
                <w:sz w:val="16"/>
              </w:rPr>
              <w:t>Large Language Model (LLM)</w:t>
            </w:r>
          </w:p>
        </w:tc>
      </w:tr>
      <w:tr w14:paraId="3D9D57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0" w:type="dxa"/>
            <w:vAlign w:val="center"/>
          </w:tcPr>
          <w:p w14:paraId="2B0D42A0">
            <w:pPr>
              <w:spacing w:after="0" w:line="240" w:lineRule="auto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3930" w:type="dxa"/>
            <w:vAlign w:val="center"/>
          </w:tcPr>
          <w:p w14:paraId="7CE2C71C">
            <w:pPr>
              <w:spacing w:after="0" w:line="240" w:lineRule="auto"/>
            </w:pPr>
            <w:r>
              <w:rPr>
                <w:b w:val="0"/>
                <w:sz w:val="16"/>
              </w:rPr>
              <w:t>Infrastructure (Server / Cloud)</w:t>
            </w:r>
          </w:p>
        </w:tc>
        <w:tc>
          <w:tcPr>
            <w:tcW w:w="5205" w:type="dxa"/>
            <w:vAlign w:val="center"/>
          </w:tcPr>
          <w:p w14:paraId="57263AB0">
            <w:pPr>
              <w:spacing w:after="0" w:line="240" w:lineRule="auto"/>
            </w:pPr>
            <w:r>
              <w:rPr>
                <w:b w:val="0"/>
                <w:sz w:val="16"/>
              </w:rPr>
              <w:t>Cloud-ready API deployment with managed database and container support.</w:t>
            </w:r>
          </w:p>
        </w:tc>
        <w:tc>
          <w:tcPr>
            <w:tcW w:w="4140" w:type="dxa"/>
            <w:vAlign w:val="center"/>
          </w:tcPr>
          <w:p w14:paraId="7EBFEB03">
            <w:pPr>
              <w:spacing w:after="0" w:line="240" w:lineRule="auto"/>
            </w:pPr>
            <w:r>
              <w:rPr>
                <w:b w:val="0"/>
                <w:sz w:val="16"/>
              </w:rPr>
              <w:t>Node.js runtime, Docker, AWS/Render-style cloud hosting</w:t>
            </w:r>
          </w:p>
        </w:tc>
      </w:tr>
    </w:tbl>
    <w:p w14:paraId="00000050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51">
      <w:pPr>
        <w:tabs>
          <w:tab w:val="left" w:pos="2320"/>
        </w:tabs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Table-2: Application Characteristics:</w:t>
      </w:r>
    </w:p>
    <w:tbl>
      <w:tblPr>
        <w:tblStyle w:val="15"/>
        <w:tblW w:w="14062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3969"/>
        <w:gridCol w:w="5170"/>
        <w:gridCol w:w="4097"/>
      </w:tblGrid>
      <w:tr w14:paraId="7E24B7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tblHeader/>
        </w:trPr>
        <w:tc>
          <w:p w14:paraId="00000052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S.No</w:t>
            </w:r>
          </w:p>
        </w:tc>
        <w:tc>
          <w:p w14:paraId="00000053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Characteristics</w:t>
            </w:r>
          </w:p>
        </w:tc>
        <w:tc>
          <w:p w14:paraId="00000054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>Description</w:t>
            </w:r>
          </w:p>
        </w:tc>
        <w:tc>
          <w:p w14:paraId="00000055">
            <w:pPr>
              <w:tabs>
                <w:tab w:val="left" w:pos="2320"/>
              </w:tabs>
              <w:spacing w:after="0" w:line="240" w:lineRule="auto"/>
              <w:rPr>
                <w:rFonts w:ascii="Arial" w:hAnsi="Arial" w:eastAsia="Arial" w:cs="Arial"/>
                <w:b/>
                <w:bCs/>
              </w:rPr>
            </w:pPr>
            <w:r>
              <w:rPr>
                <w:rFonts w:ascii="Arial" w:hAnsi="Arial" w:eastAsia="Arial" w:cs="Arial"/>
                <w:b/>
                <w:bCs/>
                <w:rtl w:val="0"/>
              </w:rPr>
              <w:t xml:space="preserve">Technology </w:t>
            </w:r>
          </w:p>
        </w:tc>
      </w:tr>
      <w:tr w14:paraId="70153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vAlign w:val="center"/>
          </w:tcPr>
          <w:p w14:paraId="2A873C0B">
            <w:pPr>
              <w:spacing w:after="0" w:line="240" w:lineRule="auto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vAlign w:val="center"/>
          </w:tcPr>
          <w:p w14:paraId="276D71F6">
            <w:pPr>
              <w:spacing w:after="0" w:line="240" w:lineRule="auto"/>
            </w:pPr>
            <w:r>
              <w:rPr>
                <w:b w:val="0"/>
                <w:sz w:val="16"/>
              </w:rPr>
              <w:t>Open-Source Frameworks</w:t>
            </w:r>
          </w:p>
        </w:tc>
        <w:tc>
          <w:tcPr>
            <w:vAlign w:val="center"/>
          </w:tcPr>
          <w:p w14:paraId="3397AC2E">
            <w:pPr>
              <w:spacing w:after="0" w:line="240" w:lineRule="auto"/>
            </w:pPr>
            <w:r>
              <w:rPr>
                <w:b w:val="0"/>
                <w:sz w:val="16"/>
              </w:rPr>
              <w:t>Open-source backend, API and database libraries are used for maintainability.</w:t>
            </w:r>
          </w:p>
        </w:tc>
        <w:tc>
          <w:tcPr>
            <w:vAlign w:val="center"/>
          </w:tcPr>
          <w:p w14:paraId="0BFE683E">
            <w:pPr>
              <w:spacing w:after="0" w:line="240" w:lineRule="auto"/>
            </w:pPr>
            <w:r>
              <w:rPr>
                <w:b w:val="0"/>
                <w:sz w:val="16"/>
              </w:rPr>
              <w:t>Node.js, Express.js, Mongoose</w:t>
            </w:r>
          </w:p>
        </w:tc>
      </w:tr>
      <w:tr w14:paraId="3FA77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vAlign w:val="center"/>
          </w:tcPr>
          <w:p w14:paraId="722D3BC6">
            <w:pPr>
              <w:spacing w:after="0" w:line="240" w:lineRule="auto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vAlign w:val="center"/>
          </w:tcPr>
          <w:p w14:paraId="0B664CF1">
            <w:pPr>
              <w:spacing w:after="0" w:line="240" w:lineRule="auto"/>
            </w:pPr>
            <w:r>
              <w:rPr>
                <w:b w:val="0"/>
                <w:sz w:val="16"/>
              </w:rPr>
              <w:t>Security Implementations</w:t>
            </w:r>
          </w:p>
        </w:tc>
        <w:tc>
          <w:tcPr>
            <w:vAlign w:val="center"/>
          </w:tcPr>
          <w:p w14:paraId="39AAEA5F">
            <w:pPr>
              <w:spacing w:after="0" w:line="240" w:lineRule="auto"/>
            </w:pPr>
            <w:r>
              <w:rPr>
                <w:b w:val="0"/>
                <w:sz w:val="16"/>
              </w:rPr>
              <w:t>JWT authentication, role-based route guarding, password hashing, validation, sanitization, security headers, CORS and rate limiting.</w:t>
            </w:r>
          </w:p>
        </w:tc>
        <w:tc>
          <w:tcPr>
            <w:vAlign w:val="center"/>
          </w:tcPr>
          <w:p w14:paraId="305909C0">
            <w:pPr>
              <w:spacing w:after="0" w:line="240" w:lineRule="auto"/>
            </w:pPr>
            <w:r>
              <w:rPr>
                <w:b w:val="0"/>
                <w:sz w:val="16"/>
              </w:rPr>
              <w:t>JWT, bcrypt, Helmet, express-validator, express-mongo-sanitize</w:t>
            </w:r>
          </w:p>
        </w:tc>
      </w:tr>
      <w:tr w14:paraId="7BD3D5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vAlign w:val="center"/>
          </w:tcPr>
          <w:p w14:paraId="528A71ED">
            <w:pPr>
              <w:spacing w:after="0" w:line="240" w:lineRule="auto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vAlign w:val="center"/>
          </w:tcPr>
          <w:p w14:paraId="7D109A88">
            <w:pPr>
              <w:spacing w:after="0" w:line="240" w:lineRule="auto"/>
            </w:pPr>
            <w:r>
              <w:rPr>
                <w:b w:val="0"/>
                <w:sz w:val="16"/>
              </w:rPr>
              <w:t>Scalable Architecture</w:t>
            </w:r>
          </w:p>
        </w:tc>
        <w:tc>
          <w:tcPr>
            <w:vAlign w:val="center"/>
          </w:tcPr>
          <w:p w14:paraId="13A393CA">
            <w:pPr>
              <w:spacing w:after="0" w:line="240" w:lineRule="auto"/>
            </w:pPr>
            <w:r>
              <w:rPr>
                <w:b w:val="0"/>
                <w:sz w:val="16"/>
              </w:rPr>
              <w:t>Layered separation of client, API/business logic, AI integration and data storage allows independent scaling.</w:t>
            </w:r>
          </w:p>
        </w:tc>
        <w:tc>
          <w:tcPr>
            <w:vAlign w:val="center"/>
          </w:tcPr>
          <w:p w14:paraId="1874D578">
            <w:pPr>
              <w:spacing w:after="0" w:line="240" w:lineRule="auto"/>
            </w:pPr>
            <w:r>
              <w:rPr>
                <w:b w:val="0"/>
                <w:sz w:val="16"/>
              </w:rPr>
              <w:t>3-tier/layered architecture, REST API, Docker</w:t>
            </w:r>
          </w:p>
        </w:tc>
      </w:tr>
      <w:tr w14:paraId="59E07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vAlign w:val="center"/>
          </w:tcPr>
          <w:p w14:paraId="7C0D296F">
            <w:pPr>
              <w:spacing w:after="0" w:line="240" w:lineRule="auto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vAlign w:val="center"/>
          </w:tcPr>
          <w:p w14:paraId="435761ED">
            <w:pPr>
              <w:spacing w:after="0" w:line="240" w:lineRule="auto"/>
            </w:pPr>
            <w:r>
              <w:rPr>
                <w:b w:val="0"/>
                <w:sz w:val="16"/>
              </w:rPr>
              <w:t>Availability</w:t>
            </w:r>
          </w:p>
        </w:tc>
        <w:tc>
          <w:tcPr>
            <w:vAlign w:val="center"/>
          </w:tcPr>
          <w:p w14:paraId="2836596A">
            <w:pPr>
              <w:spacing w:after="0" w:line="240" w:lineRule="auto"/>
            </w:pPr>
            <w:r>
              <w:rPr>
                <w:b w:val="0"/>
                <w:sz w:val="16"/>
              </w:rPr>
              <w:t>Stateless API instances and managed database services support restart/recovery and cloud availability.</w:t>
            </w:r>
          </w:p>
        </w:tc>
        <w:tc>
          <w:tcPr>
            <w:vAlign w:val="center"/>
          </w:tcPr>
          <w:p w14:paraId="2DD7EB84">
            <w:pPr>
              <w:spacing w:after="0" w:line="240" w:lineRule="auto"/>
            </w:pPr>
            <w:r>
              <w:rPr>
                <w:b w:val="0"/>
                <w:sz w:val="16"/>
              </w:rPr>
              <w:t>MongoDB Atlas, cloud hosting, health checks</w:t>
            </w:r>
          </w:p>
        </w:tc>
      </w:tr>
      <w:tr w14:paraId="3BF0D7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9" w:hRule="atLeast"/>
        </w:trPr>
        <w:tc>
          <w:tcPr>
            <w:vAlign w:val="center"/>
          </w:tcPr>
          <w:p w14:paraId="0B265D72">
            <w:pPr>
              <w:spacing w:after="0" w:line="240" w:lineRule="auto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vAlign w:val="center"/>
          </w:tcPr>
          <w:p w14:paraId="58B36C4E">
            <w:pPr>
              <w:spacing w:after="0" w:line="240" w:lineRule="auto"/>
            </w:pPr>
            <w:r>
              <w:rPr>
                <w:b w:val="0"/>
                <w:sz w:val="16"/>
              </w:rPr>
              <w:t>Performance</w:t>
            </w:r>
          </w:p>
        </w:tc>
        <w:tc>
          <w:tcPr>
            <w:vAlign w:val="center"/>
          </w:tcPr>
          <w:p w14:paraId="4583508C">
            <w:pPr>
              <w:spacing w:after="0" w:line="240" w:lineRule="auto"/>
            </w:pPr>
            <w:r>
              <w:rPr>
                <w:b w:val="0"/>
                <w:sz w:val="16"/>
              </w:rPr>
              <w:t>Indexed tag/category queries, pagination, bounded payloads and separated media storage reduce API/database workload.</w:t>
            </w:r>
          </w:p>
        </w:tc>
        <w:tc>
          <w:tcPr>
            <w:vAlign w:val="center"/>
          </w:tcPr>
          <w:p w14:paraId="79E4A6F2">
            <w:pPr>
              <w:spacing w:after="0" w:line="240" w:lineRule="auto"/>
            </w:pPr>
            <w:r>
              <w:rPr>
                <w:b w:val="0"/>
                <w:sz w:val="16"/>
              </w:rPr>
              <w:t>MongoDB indexes, pagination, caching-ready API design, object storage</w:t>
            </w:r>
          </w:p>
        </w:tc>
      </w:tr>
    </w:tbl>
    <w:p w14:paraId="0000006A">
      <w:pPr>
        <w:tabs>
          <w:tab w:val="left" w:pos="2320"/>
        </w:tabs>
        <w:rPr>
          <w:rFonts w:ascii="Arial" w:hAnsi="Arial" w:eastAsia="Arial" w:cs="Arial"/>
          <w:b/>
          <w:bCs/>
        </w:rPr>
      </w:pPr>
    </w:p>
    <w:p w14:paraId="0000006B">
      <w:pPr>
        <w:rPr>
          <w:rFonts w:ascii="Arial" w:hAnsi="Arial" w:eastAsia="Arial" w:cs="Arial"/>
          <w:b/>
          <w:bCs/>
        </w:rPr>
      </w:pPr>
    </w:p>
    <w:p w14:paraId="0000006C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References:</w:t>
      </w:r>
    </w:p>
    <w:p w14:paraId="0000006D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"https://c4model.com/"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https://c4model.com/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6E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"https://developer.ibm.com/patterns/online-order-processing-system-during-pandemic/"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https://developer.ibm.com/patterns/online-order-processing-system-during-pandemic/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6F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"https://www.ibm.com/cloud/architecture"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https://www.ibm.com/cloud/architecture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0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"https://aws.amazon.com/architecture"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https://aws.amazon.com/architecture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1">
      <w:pPr>
        <w:rPr>
          <w:rFonts w:ascii="Arial" w:hAnsi="Arial" w:eastAsia="Arial" w:cs="Arial"/>
          <w:b/>
          <w:bCs/>
        </w:rPr>
      </w:pPr>
      <w:r>
        <w:fldChar w:fldCharType="begin"/>
      </w:r>
      <w:r>
        <w:instrText xml:space="preserve"> HYPERLINK "https://medium.com/the-internal-startup/how-to-draw-useful-technical-architecture-diagrams-2d20c9fda90d" \h </w:instrText>
      </w:r>
      <w:r>
        <w:fldChar w:fldCharType="separate"/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t>https://medium.com/the-internal-startup/how-to-draw-useful-technical-architecture-diagrams-2d20c9fda90d</w:t>
      </w:r>
      <w:r>
        <w:rPr>
          <w:rFonts w:ascii="Arial" w:hAnsi="Arial" w:eastAsia="Arial" w:cs="Arial"/>
          <w:b/>
          <w:bCs/>
          <w:color w:val="0563C1"/>
          <w:u w:val="single"/>
          <w:rtl w:val="0"/>
        </w:rPr>
        <w:fldChar w:fldCharType="end"/>
      </w:r>
    </w:p>
    <w:p w14:paraId="00000072">
      <w:pPr>
        <w:rPr>
          <w:rFonts w:ascii="Arial" w:hAnsi="Arial" w:eastAsia="Arial" w:cs="Arial"/>
          <w:b/>
          <w:bCs/>
        </w:rPr>
      </w:pPr>
    </w:p>
    <w:p w14:paraId="00000073">
      <w:pPr>
        <w:rPr>
          <w:rFonts w:ascii="Arial" w:hAnsi="Arial" w:eastAsia="Arial" w:cs="Arial"/>
          <w:b/>
          <w:bCs/>
        </w:rPr>
      </w:pPr>
    </w:p>
    <w:p w14:paraId="00000074">
      <w:pPr>
        <w:rPr>
          <w:rFonts w:ascii="Arial" w:hAnsi="Arial" w:eastAsia="Arial" w:cs="Arial"/>
          <w:b/>
          <w:bCs/>
        </w:rPr>
      </w:pPr>
    </w:p>
    <w:p w14:paraId="0DCA9506">
      <w:r>
        <w:rPr>
          <w:b/>
        </w:rPr>
        <w:t xml:space="preserve">College: </w:t>
      </w:r>
      <w:r>
        <w:t>C.T.T.E College for Women</w:t>
      </w:r>
    </w:p>
    <w:p w14:paraId="3346A29E">
      <w:pPr>
        <w:rPr>
          <w:rFonts w:hint="default"/>
          <w:lang w:val="en-IN"/>
        </w:rPr>
      </w:pPr>
      <w:r>
        <w:rPr>
          <w:b/>
        </w:rPr>
        <w:t xml:space="preserve">Team Leader: </w:t>
      </w:r>
      <w:r>
        <w:rPr>
          <w:rFonts w:hint="default"/>
          <w:b/>
          <w:lang w:val="en-IN"/>
        </w:rPr>
        <w:t>M.Susmitha</w:t>
      </w:r>
    </w:p>
    <w:p w14:paraId="53292BBB">
      <w:pPr>
        <w:rPr>
          <w:rFonts w:hint="default"/>
          <w:lang w:val="en-IN"/>
        </w:rPr>
      </w:pPr>
      <w:r>
        <w:rPr>
          <w:b/>
        </w:rPr>
        <w:t xml:space="preserve">Team Members: </w:t>
      </w:r>
      <w:r>
        <w:rPr>
          <w:rFonts w:hint="default"/>
          <w:b/>
          <w:lang w:val="en-IN"/>
        </w:rPr>
        <w:t>A.Sathya priya,E.Suvasini,M.Shaheena.</w:t>
      </w:r>
      <w:bookmarkStart w:id="0" w:name="_GoBack"/>
      <w:bookmarkEnd w:id="0"/>
    </w:p>
    <w:p w14:paraId="75AE0537">
      <w:r>
        <w:rPr>
          <w:sz w:val="18"/>
        </w:rPr>
        <w:t>Architecture Flow: Client/Web UI → Authentication &amp; Role Guard → REST API → Blog/Comment/Category Services → MongoDB. AI requests are routed to an external LLM service for blog generation and summarization; media assets are stored separately.</w:t>
      </w:r>
    </w:p>
    <w:p w14:paraId="463A5835">
      <w:r>
        <w:rPr>
          <w:b/>
        </w:rPr>
        <w:t xml:space="preserve">Implementation note: </w:t>
      </w:r>
      <w:r>
        <w:t>The supplied project brief defines the AI Blog Nest API capabilities but does not specify exact vendors/frameworks. The technologies above are therefore a proposed implementation stack aligned with those capabilities.</w:t>
      </w: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54C41D1C-A9D1-427C-BB34-015A307FD73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3E532A03-C59C-487B-9DEF-5D02292EB6F5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DB6E3AE7-C93C-46BD-8ACF-BCC0442D6DCD}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4" w:fontKey="{EC50F907-4B91-4728-B59F-F76B7340B079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3FB9BADB-B1A8-413A-A05B-F101353F475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272C2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8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bCs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bCs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11"/>
    <w:basedOn w:val="12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12"/>
    <w:basedOn w:val="12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444</Words>
  <Characters>3251</Characters>
  <TotalTime>0</TotalTime>
  <ScaleCrop>false</ScaleCrop>
  <LinksUpToDate>false</LinksUpToDate>
  <CharactersWithSpaces>3600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2026-09-29T10:00:34Z</dcterms:created>
  <dc:creator>acer</dc:creator>
  <cp:lastModifiedBy>acer</cp:lastModifiedBy>
  <dcterms:modified xsi:type="dcterms:W3CDTF">2026-09-29T10:01:23Z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eyJoZGlkIjoiM2MyMmViYzhlODAzMjg2Y2ZkMWViMjU4NjQ5NmNhMGYifQ==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0C69729A091A4E6F97BDAF61E74BE03A_12</vt:lpwstr>
  </property>
</Properties>
</file>