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B8E93" w14:textId="77777777" w:rsidR="000F298E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rFonts w:ascii="Arial" w:hAnsi="Arial"/>
          <w:b/>
          <w:bCs/>
          <w:sz w:val="20"/>
          <w:szCs w:val="24"/>
        </w:rPr>
        <w:t>Project Design Phase</w:t>
      </w:r>
    </w:p>
    <w:p w14:paraId="196B8E94" w14:textId="77777777" w:rsidR="000F298E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rFonts w:ascii="Arial" w:hAnsi="Arial"/>
          <w:b/>
          <w:bCs/>
          <w:sz w:val="20"/>
          <w:szCs w:val="24"/>
        </w:rPr>
        <w:t>Proposed Solution Template</w:t>
      </w:r>
    </w:p>
    <w:p w14:paraId="196B8E95" w14:textId="77777777" w:rsidR="000F298E" w:rsidRDefault="000F298E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0F298E" w14:paraId="196B8E98" w14:textId="77777777">
        <w:tc>
          <w:tcPr>
            <w:tcW w:w="4695" w:type="dxa"/>
          </w:tcPr>
          <w:p w14:paraId="196B8E96" w14:textId="77777777" w:rsidR="000F298E" w:rsidRDefault="00000000"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w="4335" w:type="dxa"/>
          </w:tcPr>
          <w:p w14:paraId="196B8E97" w14:textId="77777777" w:rsidR="000F298E" w:rsidRDefault="00000000">
            <w:r>
              <w:rPr>
                <w:rFonts w:ascii="Arial" w:hAnsi="Arial"/>
                <w:sz w:val="20"/>
              </w:rPr>
              <w:t>29 September 2026</w:t>
            </w:r>
          </w:p>
        </w:tc>
      </w:tr>
      <w:tr w:rsidR="000F298E" w14:paraId="196B8E9B" w14:textId="77777777">
        <w:tc>
          <w:tcPr>
            <w:tcW w:w="4695" w:type="dxa"/>
          </w:tcPr>
          <w:p w14:paraId="196B8E99" w14:textId="77777777" w:rsidR="000F298E" w:rsidRDefault="00000000">
            <w:r>
              <w:rPr>
                <w:rFonts w:ascii="Arial" w:hAnsi="Arial"/>
                <w:sz w:val="20"/>
              </w:rPr>
              <w:t>Team ID</w:t>
            </w:r>
          </w:p>
        </w:tc>
        <w:tc>
          <w:tcPr>
            <w:tcW w:w="4335" w:type="dxa"/>
          </w:tcPr>
          <w:p w14:paraId="196B8E9A" w14:textId="172DF52E" w:rsidR="000F298E" w:rsidRDefault="00000000">
            <w:r>
              <w:rPr>
                <w:rFonts w:ascii="Arial" w:hAnsi="Arial"/>
                <w:sz w:val="20"/>
              </w:rPr>
              <w:t>SWTID-2026-</w:t>
            </w:r>
            <w:r w:rsidR="009E3E1E">
              <w:rPr>
                <w:rFonts w:ascii="Arial" w:hAnsi="Arial"/>
                <w:sz w:val="20"/>
              </w:rPr>
              <w:t>9129</w:t>
            </w:r>
          </w:p>
        </w:tc>
      </w:tr>
      <w:tr w:rsidR="000F298E" w14:paraId="196B8E9E" w14:textId="77777777">
        <w:tc>
          <w:tcPr>
            <w:tcW w:w="4695" w:type="dxa"/>
          </w:tcPr>
          <w:p w14:paraId="196B8E9C" w14:textId="77777777" w:rsidR="000F298E" w:rsidRDefault="00000000">
            <w:r>
              <w:rPr>
                <w:rFonts w:ascii="Arial" w:hAnsi="Arial"/>
                <w:sz w:val="20"/>
              </w:rPr>
              <w:t>Project Name</w:t>
            </w:r>
          </w:p>
        </w:tc>
        <w:tc>
          <w:tcPr>
            <w:tcW w:w="4335" w:type="dxa"/>
          </w:tcPr>
          <w:p w14:paraId="196B8E9D" w14:textId="77777777" w:rsidR="000F298E" w:rsidRDefault="00000000">
            <w:r>
              <w:rPr>
                <w:rFonts w:ascii="Arial" w:hAnsi="Arial"/>
                <w:sz w:val="20"/>
              </w:rPr>
              <w:t>AI Blog Nest API</w:t>
            </w:r>
          </w:p>
        </w:tc>
      </w:tr>
      <w:tr w:rsidR="000F298E" w14:paraId="196B8EA1" w14:textId="77777777">
        <w:tc>
          <w:tcPr>
            <w:tcW w:w="4695" w:type="dxa"/>
          </w:tcPr>
          <w:p w14:paraId="196B8E9F" w14:textId="77777777" w:rsidR="000F298E" w:rsidRDefault="00000000">
            <w:r>
              <w:rPr>
                <w:rFonts w:ascii="Arial" w:hAnsi="Arial"/>
                <w:sz w:val="20"/>
              </w:rPr>
              <w:t>Maximum Marks</w:t>
            </w:r>
          </w:p>
        </w:tc>
        <w:tc>
          <w:tcPr>
            <w:tcW w:w="4335" w:type="dxa"/>
          </w:tcPr>
          <w:p w14:paraId="196B8EA0" w14:textId="77777777" w:rsidR="000F298E" w:rsidRDefault="00000000">
            <w:r>
              <w:rPr>
                <w:rFonts w:ascii="Arial" w:hAnsi="Arial"/>
                <w:sz w:val="20"/>
              </w:rPr>
              <w:t>2 Marks</w:t>
            </w:r>
          </w:p>
        </w:tc>
      </w:tr>
    </w:tbl>
    <w:p w14:paraId="196B8EA2" w14:textId="77777777" w:rsidR="000F298E" w:rsidRDefault="000F298E">
      <w:pPr>
        <w:rPr>
          <w:b/>
          <w:bCs/>
        </w:rPr>
      </w:pPr>
    </w:p>
    <w:p w14:paraId="196B8EA3" w14:textId="77777777" w:rsidR="000F298E" w:rsidRDefault="00000000">
      <w:pPr>
        <w:rPr>
          <w:b/>
          <w:bCs/>
        </w:rPr>
      </w:pPr>
      <w:r>
        <w:rPr>
          <w:rFonts w:ascii="Arial" w:hAnsi="Arial"/>
          <w:b/>
          <w:bCs/>
          <w:sz w:val="20"/>
        </w:rPr>
        <w:t>Proposed Solution Template:</w:t>
      </w:r>
    </w:p>
    <w:p w14:paraId="196B8EA4" w14:textId="77777777" w:rsidR="000F298E" w:rsidRDefault="00000000">
      <w:r>
        <w:rPr>
          <w:rFonts w:ascii="Arial" w:hAnsi="Arial"/>
          <w:sz w:val="20"/>
        </w:rP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0F298E" w14:paraId="196B8EA8" w14:textId="77777777">
        <w:trPr>
          <w:trHeight w:val="557"/>
        </w:trPr>
        <w:tc>
          <w:tcPr>
            <w:tcW w:w="855" w:type="dxa"/>
          </w:tcPr>
          <w:p w14:paraId="196B8EA5" w14:textId="77777777" w:rsidR="000F298E" w:rsidRDefault="00000000">
            <w:pPr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20"/>
              </w:rPr>
              <w:t>S.No.</w:t>
            </w:r>
          </w:p>
        </w:tc>
        <w:tc>
          <w:tcPr>
            <w:tcW w:w="3705" w:type="dxa"/>
          </w:tcPr>
          <w:p w14:paraId="196B8EA6" w14:textId="77777777" w:rsidR="000F298E" w:rsidRDefault="00000000">
            <w:pPr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20"/>
              </w:rPr>
              <w:t>Parameter</w:t>
            </w:r>
          </w:p>
        </w:tc>
        <w:tc>
          <w:tcPr>
            <w:tcW w:w="4515" w:type="dxa"/>
          </w:tcPr>
          <w:p w14:paraId="196B8EA7" w14:textId="77777777" w:rsidR="000F298E" w:rsidRDefault="00000000">
            <w:pPr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20"/>
              </w:rPr>
              <w:t>Description</w:t>
            </w:r>
          </w:p>
        </w:tc>
      </w:tr>
      <w:tr w:rsidR="000F298E" w14:paraId="196B8EAC" w14:textId="77777777">
        <w:trPr>
          <w:trHeight w:val="817"/>
        </w:trPr>
        <w:tc>
          <w:tcPr>
            <w:tcW w:w="855" w:type="dxa"/>
          </w:tcPr>
          <w:p w14:paraId="196B8EA9" w14:textId="77777777" w:rsidR="000F298E" w:rsidRDefault="000F298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196B8EAA" w14:textId="77777777" w:rsidR="000F298E" w:rsidRDefault="00000000">
            <w:r>
              <w:rPr>
                <w:rFonts w:ascii="Arial" w:hAnsi="Arial"/>
                <w:color w:val="222222"/>
                <w:sz w:val="20"/>
              </w:rPr>
              <w:t>Problem Statement (Problem to be solved)</w:t>
            </w:r>
          </w:p>
        </w:tc>
        <w:tc>
          <w:tcPr>
            <w:tcW w:w="4515" w:type="dxa"/>
          </w:tcPr>
          <w:p w14:paraId="196B8EAB" w14:textId="77777777" w:rsidR="000F298E" w:rsidRDefault="00000000">
            <w:r>
              <w:rPr>
                <w:rFonts w:ascii="Arial" w:hAnsi="Arial"/>
                <w:sz w:val="20"/>
              </w:rPr>
              <w:t>Manual blog creation, organization, summarization, and moderation are time-consuming, while insecure inputs and unauthorized access can create backend management risks.</w:t>
            </w:r>
          </w:p>
        </w:tc>
      </w:tr>
      <w:tr w:rsidR="000F298E" w14:paraId="196B8EB0" w14:textId="77777777">
        <w:trPr>
          <w:trHeight w:val="817"/>
        </w:trPr>
        <w:tc>
          <w:tcPr>
            <w:tcW w:w="855" w:type="dxa"/>
          </w:tcPr>
          <w:p w14:paraId="196B8EAD" w14:textId="77777777" w:rsidR="000F298E" w:rsidRDefault="000F298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196B8EAE" w14:textId="77777777" w:rsidR="000F298E" w:rsidRDefault="00000000">
            <w:r>
              <w:rPr>
                <w:rFonts w:ascii="Arial" w:hAnsi="Arial"/>
                <w:color w:val="222222"/>
                <w:sz w:val="20"/>
              </w:rPr>
              <w:t>Idea / Solution description</w:t>
            </w:r>
          </w:p>
        </w:tc>
        <w:tc>
          <w:tcPr>
            <w:tcW w:w="4515" w:type="dxa"/>
          </w:tcPr>
          <w:p w14:paraId="196B8EAF" w14:textId="77777777" w:rsidR="000F298E" w:rsidRDefault="00000000">
            <w:r>
              <w:rPr>
                <w:rFonts w:ascii="Arial" w:hAnsi="Arial"/>
                <w:sz w:val="20"/>
              </w:rPr>
              <w:t>AI Blog Nest API is a secure backend that supports CRUD blog operations, role-based route guarding, categorization and tagging, comment moderation, payload sanitization, AI-driven blog generation, and intelligent content summarization.</w:t>
            </w:r>
          </w:p>
        </w:tc>
      </w:tr>
      <w:tr w:rsidR="000F298E" w14:paraId="196B8EB4" w14:textId="77777777">
        <w:trPr>
          <w:trHeight w:val="787"/>
        </w:trPr>
        <w:tc>
          <w:tcPr>
            <w:tcW w:w="855" w:type="dxa"/>
          </w:tcPr>
          <w:p w14:paraId="196B8EB1" w14:textId="77777777" w:rsidR="000F298E" w:rsidRDefault="000F298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196B8EB2" w14:textId="77777777" w:rsidR="000F298E" w:rsidRDefault="00000000">
            <w:r>
              <w:rPr>
                <w:rFonts w:ascii="Arial" w:hAnsi="Arial"/>
                <w:color w:val="222222"/>
                <w:sz w:val="20"/>
              </w:rPr>
              <w:t xml:space="preserve">Novelty / Uniqueness </w:t>
            </w:r>
          </w:p>
        </w:tc>
        <w:tc>
          <w:tcPr>
            <w:tcW w:w="4515" w:type="dxa"/>
          </w:tcPr>
          <w:p w14:paraId="196B8EB3" w14:textId="77777777" w:rsidR="000F298E" w:rsidRDefault="00000000">
            <w:r>
              <w:rPr>
                <w:rFonts w:ascii="Arial" w:hAnsi="Arial"/>
                <w:sz w:val="20"/>
              </w:rPr>
              <w:t>Combines AI-generated structured blog content and semantic summarization with secure role-based API management, moderation states, categorization, and sanitization safeguards in one backend solution.</w:t>
            </w:r>
          </w:p>
        </w:tc>
      </w:tr>
      <w:tr w:rsidR="000F298E" w14:paraId="196B8EB8" w14:textId="77777777">
        <w:trPr>
          <w:trHeight w:val="817"/>
        </w:trPr>
        <w:tc>
          <w:tcPr>
            <w:tcW w:w="855" w:type="dxa"/>
          </w:tcPr>
          <w:p w14:paraId="196B8EB5" w14:textId="77777777" w:rsidR="000F298E" w:rsidRDefault="000F298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196B8EB6" w14:textId="77777777" w:rsidR="000F298E" w:rsidRDefault="00000000">
            <w:r>
              <w:rPr>
                <w:rFonts w:ascii="Arial" w:hAnsi="Arial"/>
                <w:color w:val="222222"/>
                <w:sz w:val="20"/>
              </w:rPr>
              <w:t>Social Impact / Customer Satisfaction</w:t>
            </w:r>
          </w:p>
        </w:tc>
        <w:tc>
          <w:tcPr>
            <w:tcW w:w="4515" w:type="dxa"/>
          </w:tcPr>
          <w:p w14:paraId="196B8EB7" w14:textId="77777777" w:rsidR="000F298E" w:rsidRDefault="00000000">
            <w:r>
              <w:rPr>
                <w:rFonts w:ascii="Arial" w:hAnsi="Arial"/>
                <w:sz w:val="20"/>
              </w:rPr>
              <w:t>Reduces content creation effort, improves access to concise information, supports organized publishing, and provides safer interaction between users, content, and administrative functions.</w:t>
            </w:r>
          </w:p>
        </w:tc>
      </w:tr>
      <w:tr w:rsidR="000F298E" w14:paraId="196B8EBC" w14:textId="77777777">
        <w:trPr>
          <w:trHeight w:val="817"/>
        </w:trPr>
        <w:tc>
          <w:tcPr>
            <w:tcW w:w="855" w:type="dxa"/>
          </w:tcPr>
          <w:p w14:paraId="196B8EB9" w14:textId="77777777" w:rsidR="000F298E" w:rsidRDefault="000F298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196B8EBA" w14:textId="77777777" w:rsidR="000F298E" w:rsidRDefault="00000000">
            <w:r>
              <w:rPr>
                <w:rFonts w:ascii="Arial" w:hAnsi="Arial"/>
                <w:color w:val="222222"/>
                <w:sz w:val="20"/>
              </w:rPr>
              <w:t>Business Model (Revenue Model)</w:t>
            </w:r>
          </w:p>
        </w:tc>
        <w:tc>
          <w:tcPr>
            <w:tcW w:w="4515" w:type="dxa"/>
          </w:tcPr>
          <w:p w14:paraId="196B8EBB" w14:textId="77777777" w:rsidR="000F298E" w:rsidRDefault="00000000">
            <w:r>
              <w:rPr>
                <w:rFonts w:ascii="Arial" w:hAnsi="Arial"/>
                <w:sz w:val="20"/>
              </w:rPr>
              <w:t>Potential revenue models include subscription-based access for advanced AI generation and summarization, usage-based API plans, and premium features for content teams or organizations.</w:t>
            </w:r>
          </w:p>
        </w:tc>
      </w:tr>
      <w:tr w:rsidR="000F298E" w14:paraId="196B8EC0" w14:textId="77777777">
        <w:trPr>
          <w:trHeight w:val="817"/>
        </w:trPr>
        <w:tc>
          <w:tcPr>
            <w:tcW w:w="855" w:type="dxa"/>
          </w:tcPr>
          <w:p w14:paraId="196B8EBD" w14:textId="77777777" w:rsidR="000F298E" w:rsidRDefault="000F298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196B8EBE" w14:textId="77777777" w:rsidR="000F298E" w:rsidRDefault="00000000">
            <w:pPr>
              <w:rPr>
                <w:color w:val="222222"/>
              </w:rPr>
            </w:pPr>
            <w:r>
              <w:rPr>
                <w:rFonts w:ascii="Arial" w:hAnsi="Arial"/>
                <w:color w:val="222222"/>
                <w:sz w:val="20"/>
              </w:rPr>
              <w:t>Scalability of the Solution</w:t>
            </w:r>
          </w:p>
        </w:tc>
        <w:tc>
          <w:tcPr>
            <w:tcW w:w="4515" w:type="dxa"/>
          </w:tcPr>
          <w:p w14:paraId="196B8EBF" w14:textId="77777777" w:rsidR="000F298E" w:rsidRDefault="00000000">
            <w:r>
              <w:rPr>
                <w:rFonts w:ascii="Arial" w:hAnsi="Arial"/>
                <w:sz w:val="20"/>
              </w:rPr>
              <w:t>The modular REST API can be extended with additional AI/LLM providers, more user roles, analytics, media storage, search capabilities, and higher-capacity deployment as usage grows.</w:t>
            </w:r>
          </w:p>
        </w:tc>
      </w:tr>
    </w:tbl>
    <w:p w14:paraId="196B8EC1" w14:textId="77777777" w:rsidR="000F298E" w:rsidRDefault="000F298E"/>
    <w:p w14:paraId="196B8EC2" w14:textId="77777777" w:rsidR="000F298E" w:rsidRDefault="000F298E"/>
    <w:p w14:paraId="196B8EC3" w14:textId="77777777" w:rsidR="000F298E" w:rsidRDefault="00000000">
      <w:r>
        <w:rPr>
          <w:rFonts w:ascii="Arial" w:hAnsi="Arial"/>
          <w:sz w:val="20"/>
        </w:rPr>
        <w:t>College: C.T.T.E. College for Women</w:t>
      </w:r>
    </w:p>
    <w:p w14:paraId="196B8EC4" w14:textId="7E4DAD22" w:rsidR="000F298E" w:rsidRDefault="00000000">
      <w:r>
        <w:rPr>
          <w:rFonts w:ascii="Arial" w:hAnsi="Arial"/>
          <w:sz w:val="20"/>
        </w:rPr>
        <w:t xml:space="preserve">Team: </w:t>
      </w:r>
      <w:r w:rsidR="00CB2603" w:rsidRPr="00CB2603">
        <w:rPr>
          <w:rFonts w:ascii="Arial" w:hAnsi="Arial"/>
          <w:sz w:val="20"/>
        </w:rPr>
        <w:t>Gopika A (Team Leader), Dharani G, Anushka M, Indhuja M</w:t>
      </w:r>
    </w:p>
    <w:sectPr w:rsidR="000F298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F6ED8B4-8184-4493-9C75-AFC61A10B3A0}"/>
    <w:embedBold r:id="rId2" w:fontKey="{FB371C0D-F335-4789-9ECD-7504AA5BE09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EB4D1B2-B5EE-4F78-BFFD-30F951651CD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09EB819-FFA9-4819-940C-C1C31FC7383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4870BD"/>
    <w:multiLevelType w:val="multilevel"/>
    <w:tmpl w:val="AF06F512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604920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98E"/>
    <w:rsid w:val="000F298E"/>
    <w:rsid w:val="0053548F"/>
    <w:rsid w:val="009B0154"/>
    <w:rsid w:val="009E3E1E"/>
    <w:rsid w:val="00CB2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B8E93"/>
  <w15:docId w15:val="{22BB4B36-2689-4EB7-8A37-59C51B806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S0970819</cp:lastModifiedBy>
  <cp:revision>4</cp:revision>
  <dcterms:created xsi:type="dcterms:W3CDTF">2026-09-29T08:58:00Z</dcterms:created>
  <dcterms:modified xsi:type="dcterms:W3CDTF">2026-09-29T08:59:00Z</dcterms:modified>
</cp:coreProperties>
</file>