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2F7E" w:rsidRDefault="00080D78">
      <w:pPr>
        <w:jc w:val="center"/>
        <w:rPr>
          <w:rFonts w:hint="eastAsia"/>
        </w:rPr>
      </w:pPr>
      <w:r>
        <w:rPr>
          <w:b/>
          <w:sz w:val="30"/>
        </w:rPr>
        <w:t>AI WEATHERWISE API – PROJECT DOCUMENTATION</w:t>
      </w:r>
    </w:p>
    <w:tbl>
      <w:tblPr>
        <w:tblStyle w:val="TableGrid"/>
        <w:tblpPr w:leftFromText="180" w:rightFromText="180" w:vertAnchor="text" w:horzAnchor="page" w:tblpX="1381" w:tblpY="219"/>
        <w:tblW w:w="0" w:type="auto"/>
        <w:tblLook w:val="04A0" w:firstRow="1" w:lastRow="0" w:firstColumn="1" w:lastColumn="0" w:noHBand="0" w:noVBand="1"/>
      </w:tblPr>
      <w:tblGrid>
        <w:gridCol w:w="2896"/>
        <w:gridCol w:w="5599"/>
      </w:tblGrid>
      <w:tr w:rsidR="000A7C05" w:rsidTr="000A7C05">
        <w:trPr>
          <w:trHeight w:val="248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7C05" w:rsidRDefault="000A7C05">
            <w:r>
              <w:t>Date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7C05" w:rsidRDefault="000A7C05">
            <w:r>
              <w:t>29 September 2026</w:t>
            </w:r>
          </w:p>
        </w:tc>
      </w:tr>
      <w:tr w:rsidR="000A7C05" w:rsidTr="000A7C05">
        <w:trPr>
          <w:trHeight w:val="260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7C05" w:rsidRDefault="000A7C05">
            <w:r>
              <w:t>Team ID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7C05" w:rsidRDefault="000A7C05">
            <w:pPr>
              <w:rPr>
                <w:i/>
              </w:rPr>
            </w:pPr>
            <w:r>
              <w:t>SWTID-2026-9843</w:t>
            </w:r>
          </w:p>
        </w:tc>
      </w:tr>
      <w:tr w:rsidR="000A7C05" w:rsidTr="000A7C05">
        <w:trPr>
          <w:trHeight w:val="248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7C05" w:rsidRDefault="000A7C05">
            <w:r>
              <w:t>Project Name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7C05" w:rsidRDefault="000A7C05">
            <w:pPr>
              <w:rPr>
                <w:i/>
              </w:rPr>
            </w:pPr>
            <w:r>
              <w:t xml:space="preserve">AI </w:t>
            </w:r>
            <w:proofErr w:type="spellStart"/>
            <w:r>
              <w:t>WeatherWise</w:t>
            </w:r>
            <w:proofErr w:type="spellEnd"/>
            <w:r>
              <w:t xml:space="preserve"> API</w:t>
            </w:r>
          </w:p>
        </w:tc>
      </w:tr>
      <w:tr w:rsidR="000A7C05" w:rsidTr="000A7C05">
        <w:trPr>
          <w:trHeight w:val="202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7C05" w:rsidRDefault="000A7C05">
            <w:r>
              <w:t>Maximum Marks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7C05" w:rsidRDefault="000A7C05">
            <w:r>
              <w:t>4</w:t>
            </w:r>
            <w:bookmarkStart w:id="0" w:name="_GoBack"/>
            <w:bookmarkEnd w:id="0"/>
            <w:r>
              <w:t xml:space="preserve"> Marks</w:t>
            </w:r>
          </w:p>
        </w:tc>
      </w:tr>
    </w:tbl>
    <w:p w:rsidR="000A7C05" w:rsidRDefault="000A7C05" w:rsidP="000A7C05">
      <w:r>
        <w:t xml:space="preserve">: </w:t>
      </w:r>
    </w:p>
    <w:p w:rsidR="000A7C05" w:rsidRDefault="000A7C05" w:rsidP="000A7C05">
      <w:pPr>
        <w:rPr>
          <w:b/>
        </w:rPr>
      </w:pPr>
    </w:p>
    <w:p w:rsidR="000A7C05" w:rsidRDefault="000A7C05" w:rsidP="000A7C05">
      <w:pPr>
        <w:rPr>
          <w:b/>
        </w:rPr>
      </w:pPr>
    </w:p>
    <w:p w:rsidR="000A7C05" w:rsidRDefault="000A7C05" w:rsidP="000A7C05">
      <w:r>
        <w:rPr>
          <w:b/>
        </w:rPr>
        <w:t>Team Member</w:t>
      </w:r>
    </w:p>
    <w:p w:rsidR="000A7C05" w:rsidRDefault="000A7C05" w:rsidP="000A7C05">
      <w:pPr>
        <w:pStyle w:val="ListParagraph"/>
        <w:numPr>
          <w:ilvl w:val="0"/>
          <w:numId w:val="10"/>
        </w:numPr>
      </w:pPr>
      <w:proofErr w:type="spellStart"/>
      <w:r>
        <w:t>Alfiza</w:t>
      </w:r>
      <w:proofErr w:type="spellEnd"/>
      <w:r>
        <w:t xml:space="preserve"> A</w:t>
      </w:r>
    </w:p>
    <w:p w:rsidR="000A7C05" w:rsidRDefault="000A7C05" w:rsidP="000A7C05">
      <w:pPr>
        <w:pStyle w:val="ListParagraph"/>
        <w:numPr>
          <w:ilvl w:val="0"/>
          <w:numId w:val="10"/>
        </w:numPr>
      </w:pPr>
      <w:proofErr w:type="spellStart"/>
      <w:r>
        <w:t>Jeevitha</w:t>
      </w:r>
      <w:proofErr w:type="spellEnd"/>
      <w:r>
        <w:t xml:space="preserve"> D</w:t>
      </w:r>
    </w:p>
    <w:p w:rsidR="000A7C05" w:rsidRDefault="000A7C05" w:rsidP="000A7C05">
      <w:pPr>
        <w:pStyle w:val="ListParagraph"/>
        <w:numPr>
          <w:ilvl w:val="0"/>
          <w:numId w:val="10"/>
        </w:numPr>
      </w:pPr>
      <w:r>
        <w:t>Lakshmi Gayathri S</w:t>
      </w:r>
    </w:p>
    <w:p w:rsidR="000A7C05" w:rsidRDefault="000A7C05" w:rsidP="000A7C05">
      <w:pPr>
        <w:pStyle w:val="ListParagraph"/>
        <w:numPr>
          <w:ilvl w:val="0"/>
          <w:numId w:val="10"/>
        </w:numPr>
      </w:pPr>
      <w:proofErr w:type="spellStart"/>
      <w:r>
        <w:t>Ghoshini</w:t>
      </w:r>
      <w:proofErr w:type="spellEnd"/>
      <w:r>
        <w:t xml:space="preserve"> </w:t>
      </w:r>
      <w:proofErr w:type="spellStart"/>
      <w:r>
        <w:t>Christiya</w:t>
      </w:r>
      <w:proofErr w:type="spellEnd"/>
      <w:r>
        <w:t xml:space="preserve"> B</w:t>
      </w:r>
    </w:p>
    <w:p w:rsidR="006D2F7E" w:rsidRDefault="006D2F7E">
      <w:pPr>
        <w:rPr>
          <w:rFonts w:hint="eastAsia"/>
        </w:rPr>
      </w:pPr>
    </w:p>
    <w:p w:rsidR="006D2F7E" w:rsidRDefault="00080D78">
      <w:pPr>
        <w:jc w:val="center"/>
        <w:rPr>
          <w:rFonts w:hint="eastAsia"/>
        </w:rPr>
      </w:pPr>
      <w:r>
        <w:rPr>
          <w:b/>
          <w:sz w:val="46"/>
        </w:rPr>
        <w:t xml:space="preserve">AI WeatherWise API – Solution </w:t>
      </w:r>
      <w:r>
        <w:rPr>
          <w:b/>
          <w:sz w:val="46"/>
        </w:rPr>
        <w:t>Architecture</w:t>
      </w:r>
    </w:p>
    <w:p w:rsidR="006D2F7E" w:rsidRDefault="00080D78">
      <w:pPr>
        <w:jc w:val="center"/>
        <w:rPr>
          <w:rFonts w:hint="eastAsia"/>
        </w:rPr>
      </w:pPr>
      <w:r>
        <w:rPr>
          <w:i/>
        </w:rPr>
        <w:t>System Architecture and Data Flow</w:t>
      </w:r>
    </w:p>
    <w:p w:rsidR="006D2F7E" w:rsidRDefault="00080D78">
      <w:pPr>
        <w:pStyle w:val="Heading1"/>
      </w:pPr>
      <w:r>
        <w:t>1. Architecture Overview</w:t>
      </w:r>
    </w:p>
    <w:p w:rsidR="006D2F7E" w:rsidRDefault="00080D78">
      <w:pPr>
        <w:rPr>
          <w:rFonts w:hint="eastAsia"/>
        </w:rPr>
      </w:pPr>
      <w:r>
        <w:t>The system follows a layered architecture so that presentation, application logic, external weather provider and AI services remain logically separated.</w:t>
      </w:r>
    </w:p>
    <w:p w:rsidR="006D2F7E" w:rsidRDefault="00080D78">
      <w:pPr>
        <w:pStyle w:val="Heading1"/>
      </w:pPr>
      <w:r>
        <w:t>2. Architecture Layers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D2F7E">
        <w:trPr>
          <w:jc w:val="center"/>
        </w:trPr>
        <w:tc>
          <w:tcPr>
            <w:tcW w:w="3360" w:type="dxa"/>
            <w:shd w:val="clear" w:color="auto" w:fill="1F4E78"/>
          </w:tcPr>
          <w:p w:rsidR="006D2F7E" w:rsidRDefault="00080D78">
            <w:pPr>
              <w:rPr>
                <w:rFonts w:hint="eastAsia"/>
              </w:rPr>
            </w:pPr>
            <w:r>
              <w:rPr>
                <w:b/>
              </w:rPr>
              <w:t>Layer</w:t>
            </w:r>
          </w:p>
        </w:tc>
        <w:tc>
          <w:tcPr>
            <w:tcW w:w="3360" w:type="dxa"/>
            <w:shd w:val="clear" w:color="auto" w:fill="1F4E78"/>
          </w:tcPr>
          <w:p w:rsidR="006D2F7E" w:rsidRDefault="00080D78">
            <w:pPr>
              <w:rPr>
                <w:rFonts w:hint="eastAsia"/>
              </w:rPr>
            </w:pPr>
            <w:r>
              <w:rPr>
                <w:b/>
              </w:rPr>
              <w:t>Co</w:t>
            </w:r>
            <w:r>
              <w:rPr>
                <w:b/>
              </w:rPr>
              <w:t>mponents</w:t>
            </w:r>
          </w:p>
        </w:tc>
        <w:tc>
          <w:tcPr>
            <w:tcW w:w="3360" w:type="dxa"/>
            <w:shd w:val="clear" w:color="auto" w:fill="1F4E78"/>
          </w:tcPr>
          <w:p w:rsidR="006D2F7E" w:rsidRDefault="00080D78">
            <w:pPr>
              <w:rPr>
                <w:rFonts w:hint="eastAsia"/>
              </w:rPr>
            </w:pPr>
            <w:r>
              <w:rPr>
                <w:b/>
              </w:rPr>
              <w:t>Responsibility</w:t>
            </w:r>
          </w:p>
        </w:tc>
      </w:tr>
      <w:tr w:rsidR="006D2F7E">
        <w:trPr>
          <w:jc w:val="center"/>
        </w:trPr>
        <w:tc>
          <w:tcPr>
            <w:tcW w:w="3360" w:type="dxa"/>
          </w:tcPr>
          <w:p w:rsidR="006D2F7E" w:rsidRDefault="00080D78">
            <w:pPr>
              <w:rPr>
                <w:rFonts w:hint="eastAsia"/>
              </w:rPr>
            </w:pPr>
            <w:r>
              <w:t>Presentation</w:t>
            </w:r>
          </w:p>
        </w:tc>
        <w:tc>
          <w:tcPr>
            <w:tcW w:w="3360" w:type="dxa"/>
          </w:tcPr>
          <w:p w:rsidR="006D2F7E" w:rsidRDefault="00080D78">
            <w:pPr>
              <w:rPr>
                <w:rFonts w:hint="eastAsia"/>
              </w:rPr>
            </w:pPr>
            <w:r>
              <w:t>Web/mobile UI</w:t>
            </w:r>
          </w:p>
        </w:tc>
        <w:tc>
          <w:tcPr>
            <w:tcW w:w="3360" w:type="dxa"/>
          </w:tcPr>
          <w:p w:rsidR="006D2F7E" w:rsidRDefault="00080D78">
            <w:pPr>
              <w:rPr>
                <w:rFonts w:hint="eastAsia"/>
              </w:rPr>
            </w:pPr>
            <w:r>
              <w:t>Collect input and display results</w:t>
            </w:r>
          </w:p>
        </w:tc>
      </w:tr>
      <w:tr w:rsidR="006D2F7E">
        <w:trPr>
          <w:jc w:val="center"/>
        </w:trPr>
        <w:tc>
          <w:tcPr>
            <w:tcW w:w="3360" w:type="dxa"/>
          </w:tcPr>
          <w:p w:rsidR="006D2F7E" w:rsidRDefault="00080D78">
            <w:pPr>
              <w:rPr>
                <w:rFonts w:hint="eastAsia"/>
              </w:rPr>
            </w:pPr>
            <w:r>
              <w:t>Application</w:t>
            </w:r>
          </w:p>
        </w:tc>
        <w:tc>
          <w:tcPr>
            <w:tcW w:w="3360" w:type="dxa"/>
          </w:tcPr>
          <w:p w:rsidR="006D2F7E" w:rsidRDefault="00080D78">
            <w:pPr>
              <w:rPr>
                <w:rFonts w:hint="eastAsia"/>
              </w:rPr>
            </w:pPr>
            <w:r>
              <w:t>Backend/API service</w:t>
            </w:r>
          </w:p>
        </w:tc>
        <w:tc>
          <w:tcPr>
            <w:tcW w:w="3360" w:type="dxa"/>
          </w:tcPr>
          <w:p w:rsidR="006D2F7E" w:rsidRDefault="00080D78">
            <w:pPr>
              <w:rPr>
                <w:rFonts w:hint="eastAsia"/>
              </w:rPr>
            </w:pPr>
            <w:r>
              <w:t>Validation, orchestration and business logic</w:t>
            </w:r>
          </w:p>
        </w:tc>
      </w:tr>
      <w:tr w:rsidR="006D2F7E">
        <w:trPr>
          <w:jc w:val="center"/>
        </w:trPr>
        <w:tc>
          <w:tcPr>
            <w:tcW w:w="3360" w:type="dxa"/>
          </w:tcPr>
          <w:p w:rsidR="006D2F7E" w:rsidRDefault="00080D78">
            <w:pPr>
              <w:rPr>
                <w:rFonts w:hint="eastAsia"/>
              </w:rPr>
            </w:pPr>
            <w:r>
              <w:t>Integration</w:t>
            </w:r>
          </w:p>
        </w:tc>
        <w:tc>
          <w:tcPr>
            <w:tcW w:w="3360" w:type="dxa"/>
          </w:tcPr>
          <w:p w:rsidR="006D2F7E" w:rsidRDefault="00080D78">
            <w:pPr>
              <w:rPr>
                <w:rFonts w:hint="eastAsia"/>
              </w:rPr>
            </w:pPr>
            <w:r>
              <w:t>Weather API, AI API</w:t>
            </w:r>
          </w:p>
        </w:tc>
        <w:tc>
          <w:tcPr>
            <w:tcW w:w="3360" w:type="dxa"/>
          </w:tcPr>
          <w:p w:rsidR="006D2F7E" w:rsidRDefault="00080D78">
            <w:pPr>
              <w:rPr>
                <w:rFonts w:hint="eastAsia"/>
              </w:rPr>
            </w:pPr>
            <w:r>
              <w:t>External service communication</w:t>
            </w:r>
          </w:p>
        </w:tc>
      </w:tr>
      <w:tr w:rsidR="006D2F7E">
        <w:trPr>
          <w:jc w:val="center"/>
        </w:trPr>
        <w:tc>
          <w:tcPr>
            <w:tcW w:w="3360" w:type="dxa"/>
          </w:tcPr>
          <w:p w:rsidR="006D2F7E" w:rsidRDefault="00080D78">
            <w:pPr>
              <w:rPr>
                <w:rFonts w:hint="eastAsia"/>
              </w:rPr>
            </w:pPr>
            <w:r>
              <w:t>Data/Support</w:t>
            </w:r>
          </w:p>
        </w:tc>
        <w:tc>
          <w:tcPr>
            <w:tcW w:w="3360" w:type="dxa"/>
          </w:tcPr>
          <w:p w:rsidR="006D2F7E" w:rsidRDefault="00080D78">
            <w:pPr>
              <w:rPr>
                <w:rFonts w:hint="eastAsia"/>
              </w:rPr>
            </w:pPr>
            <w:r>
              <w:t>Cache/configuration/logging</w:t>
            </w:r>
          </w:p>
        </w:tc>
        <w:tc>
          <w:tcPr>
            <w:tcW w:w="3360" w:type="dxa"/>
          </w:tcPr>
          <w:p w:rsidR="006D2F7E" w:rsidRDefault="00080D78">
            <w:pPr>
              <w:rPr>
                <w:rFonts w:hint="eastAsia"/>
              </w:rPr>
            </w:pPr>
            <w:r>
              <w:t>Temporary data, settings and diagnostics</w:t>
            </w:r>
          </w:p>
        </w:tc>
      </w:tr>
      <w:tr w:rsidR="006D2F7E">
        <w:trPr>
          <w:jc w:val="center"/>
        </w:trPr>
        <w:tc>
          <w:tcPr>
            <w:tcW w:w="3360" w:type="dxa"/>
          </w:tcPr>
          <w:p w:rsidR="006D2F7E" w:rsidRDefault="00080D78">
            <w:pPr>
              <w:rPr>
                <w:rFonts w:hint="eastAsia"/>
              </w:rPr>
            </w:pPr>
            <w:r>
              <w:t>Security</w:t>
            </w:r>
          </w:p>
        </w:tc>
        <w:tc>
          <w:tcPr>
            <w:tcW w:w="3360" w:type="dxa"/>
          </w:tcPr>
          <w:p w:rsidR="006D2F7E" w:rsidRDefault="00080D78">
            <w:pPr>
              <w:rPr>
                <w:rFonts w:hint="eastAsia"/>
              </w:rPr>
            </w:pPr>
            <w:r>
              <w:t>Environment secrets, HTTPS, validation</w:t>
            </w:r>
          </w:p>
        </w:tc>
        <w:tc>
          <w:tcPr>
            <w:tcW w:w="3360" w:type="dxa"/>
          </w:tcPr>
          <w:p w:rsidR="006D2F7E" w:rsidRDefault="00080D78">
            <w:pPr>
              <w:rPr>
                <w:rFonts w:hint="eastAsia"/>
              </w:rPr>
            </w:pPr>
            <w:r>
              <w:t>Protect credentials and requests</w:t>
            </w:r>
          </w:p>
        </w:tc>
      </w:tr>
    </w:tbl>
    <w:p w:rsidR="006D2F7E" w:rsidRDefault="00080D78">
      <w:pPr>
        <w:pStyle w:val="Heading1"/>
      </w:pPr>
      <w:r>
        <w:t>3. Logical Architecture</w:t>
      </w:r>
    </w:p>
    <w:p w:rsidR="006D2F7E" w:rsidRDefault="00080D78">
      <w:pPr>
        <w:pStyle w:val="ListBullet"/>
        <w:rPr>
          <w:rFonts w:hint="eastAsia"/>
        </w:rPr>
      </w:pPr>
      <w:r>
        <w:t>Client → Backend API → Weather Provider.</w:t>
      </w:r>
    </w:p>
    <w:p w:rsidR="006D2F7E" w:rsidRDefault="00080D78">
      <w:pPr>
        <w:pStyle w:val="ListBullet"/>
        <w:rPr>
          <w:rFonts w:hint="eastAsia"/>
        </w:rPr>
      </w:pPr>
      <w:r>
        <w:t>Backend → Data Normalizer → Internal We</w:t>
      </w:r>
      <w:r>
        <w:t>ather Model.</w:t>
      </w:r>
    </w:p>
    <w:p w:rsidR="006D2F7E" w:rsidRDefault="00080D78">
      <w:pPr>
        <w:pStyle w:val="ListBullet"/>
        <w:rPr>
          <w:rFonts w:hint="eastAsia"/>
        </w:rPr>
      </w:pPr>
      <w:r>
        <w:t>Backend → AI Insight Service using selected normalized fields.</w:t>
      </w:r>
    </w:p>
    <w:p w:rsidR="006D2F7E" w:rsidRDefault="00080D78">
      <w:pPr>
        <w:pStyle w:val="ListBullet"/>
        <w:rPr>
          <w:rFonts w:hint="eastAsia"/>
        </w:rPr>
      </w:pPr>
      <w:r>
        <w:t>Backend → Client with combined structured response.</w:t>
      </w:r>
    </w:p>
    <w:p w:rsidR="006D2F7E" w:rsidRDefault="00080D78">
      <w:pPr>
        <w:pStyle w:val="ListBullet"/>
        <w:rPr>
          <w:rFonts w:hint="eastAsia"/>
        </w:rPr>
      </w:pPr>
      <w:r>
        <w:t>Optional cache reduces repeated provider requests.</w:t>
      </w:r>
    </w:p>
    <w:p w:rsidR="006D2F7E" w:rsidRDefault="00080D78">
      <w:pPr>
        <w:pStyle w:val="Heading1"/>
      </w:pPr>
      <w:r>
        <w:t>4. API Design Example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D2F7E">
        <w:trPr>
          <w:jc w:val="center"/>
        </w:trPr>
        <w:tc>
          <w:tcPr>
            <w:tcW w:w="3360" w:type="dxa"/>
            <w:shd w:val="clear" w:color="auto" w:fill="1F4E78"/>
          </w:tcPr>
          <w:p w:rsidR="006D2F7E" w:rsidRDefault="00080D78">
            <w:pPr>
              <w:rPr>
                <w:rFonts w:hint="eastAsia"/>
              </w:rPr>
            </w:pPr>
            <w:r>
              <w:rPr>
                <w:b/>
              </w:rPr>
              <w:t>Endpoint</w:t>
            </w:r>
          </w:p>
        </w:tc>
        <w:tc>
          <w:tcPr>
            <w:tcW w:w="3360" w:type="dxa"/>
            <w:shd w:val="clear" w:color="auto" w:fill="1F4E78"/>
          </w:tcPr>
          <w:p w:rsidR="006D2F7E" w:rsidRDefault="00080D78">
            <w:pPr>
              <w:rPr>
                <w:rFonts w:hint="eastAsia"/>
              </w:rPr>
            </w:pPr>
            <w:r>
              <w:rPr>
                <w:b/>
              </w:rPr>
              <w:t>Method</w:t>
            </w:r>
          </w:p>
        </w:tc>
        <w:tc>
          <w:tcPr>
            <w:tcW w:w="3360" w:type="dxa"/>
            <w:shd w:val="clear" w:color="auto" w:fill="1F4E78"/>
          </w:tcPr>
          <w:p w:rsidR="006D2F7E" w:rsidRDefault="00080D78">
            <w:pPr>
              <w:rPr>
                <w:rFonts w:hint="eastAsia"/>
              </w:rPr>
            </w:pPr>
            <w:r>
              <w:rPr>
                <w:b/>
              </w:rPr>
              <w:t>Purpose</w:t>
            </w:r>
          </w:p>
        </w:tc>
      </w:tr>
      <w:tr w:rsidR="006D2F7E">
        <w:trPr>
          <w:jc w:val="center"/>
        </w:trPr>
        <w:tc>
          <w:tcPr>
            <w:tcW w:w="3360" w:type="dxa"/>
          </w:tcPr>
          <w:p w:rsidR="006D2F7E" w:rsidRDefault="00080D78">
            <w:pPr>
              <w:rPr>
                <w:rFonts w:hint="eastAsia"/>
              </w:rPr>
            </w:pPr>
            <w:r>
              <w:t>/api/weather</w:t>
            </w:r>
          </w:p>
        </w:tc>
        <w:tc>
          <w:tcPr>
            <w:tcW w:w="3360" w:type="dxa"/>
          </w:tcPr>
          <w:p w:rsidR="006D2F7E" w:rsidRDefault="00080D78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3360" w:type="dxa"/>
          </w:tcPr>
          <w:p w:rsidR="006D2F7E" w:rsidRDefault="00080D78">
            <w:pPr>
              <w:rPr>
                <w:rFonts w:hint="eastAsia"/>
              </w:rPr>
            </w:pPr>
            <w:r>
              <w:t xml:space="preserve">Retrieve </w:t>
            </w:r>
            <w:r>
              <w:t>weather for a location</w:t>
            </w:r>
          </w:p>
        </w:tc>
      </w:tr>
      <w:tr w:rsidR="006D2F7E">
        <w:trPr>
          <w:jc w:val="center"/>
        </w:trPr>
        <w:tc>
          <w:tcPr>
            <w:tcW w:w="3360" w:type="dxa"/>
          </w:tcPr>
          <w:p w:rsidR="006D2F7E" w:rsidRDefault="00080D78">
            <w:pPr>
              <w:rPr>
                <w:rFonts w:hint="eastAsia"/>
              </w:rPr>
            </w:pPr>
            <w:r>
              <w:lastRenderedPageBreak/>
              <w:t>/api/forecast</w:t>
            </w:r>
          </w:p>
        </w:tc>
        <w:tc>
          <w:tcPr>
            <w:tcW w:w="3360" w:type="dxa"/>
          </w:tcPr>
          <w:p w:rsidR="006D2F7E" w:rsidRDefault="00080D78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3360" w:type="dxa"/>
          </w:tcPr>
          <w:p w:rsidR="006D2F7E" w:rsidRDefault="00080D78">
            <w:pPr>
              <w:rPr>
                <w:rFonts w:hint="eastAsia"/>
              </w:rPr>
            </w:pPr>
            <w:r>
              <w:t>Retrieve forecast information</w:t>
            </w:r>
          </w:p>
        </w:tc>
      </w:tr>
      <w:tr w:rsidR="006D2F7E">
        <w:trPr>
          <w:jc w:val="center"/>
        </w:trPr>
        <w:tc>
          <w:tcPr>
            <w:tcW w:w="3360" w:type="dxa"/>
          </w:tcPr>
          <w:p w:rsidR="006D2F7E" w:rsidRDefault="00080D78">
            <w:pPr>
              <w:rPr>
                <w:rFonts w:hint="eastAsia"/>
              </w:rPr>
            </w:pPr>
            <w:r>
              <w:t>/api/insight</w:t>
            </w:r>
          </w:p>
        </w:tc>
        <w:tc>
          <w:tcPr>
            <w:tcW w:w="3360" w:type="dxa"/>
          </w:tcPr>
          <w:p w:rsidR="006D2F7E" w:rsidRDefault="00080D78">
            <w:pPr>
              <w:rPr>
                <w:rFonts w:hint="eastAsia"/>
              </w:rPr>
            </w:pPr>
            <w:r>
              <w:t>POST</w:t>
            </w:r>
          </w:p>
        </w:tc>
        <w:tc>
          <w:tcPr>
            <w:tcW w:w="3360" w:type="dxa"/>
          </w:tcPr>
          <w:p w:rsidR="006D2F7E" w:rsidRDefault="00080D78">
            <w:pPr>
              <w:rPr>
                <w:rFonts w:hint="eastAsia"/>
              </w:rPr>
            </w:pPr>
            <w:r>
              <w:t>Generate AI insight from normalized weather context</w:t>
            </w:r>
          </w:p>
        </w:tc>
      </w:tr>
      <w:tr w:rsidR="006D2F7E">
        <w:trPr>
          <w:jc w:val="center"/>
        </w:trPr>
        <w:tc>
          <w:tcPr>
            <w:tcW w:w="3360" w:type="dxa"/>
          </w:tcPr>
          <w:p w:rsidR="006D2F7E" w:rsidRDefault="00080D78">
            <w:pPr>
              <w:rPr>
                <w:rFonts w:hint="eastAsia"/>
              </w:rPr>
            </w:pPr>
            <w:r>
              <w:t>/api/health</w:t>
            </w:r>
          </w:p>
        </w:tc>
        <w:tc>
          <w:tcPr>
            <w:tcW w:w="3360" w:type="dxa"/>
          </w:tcPr>
          <w:p w:rsidR="006D2F7E" w:rsidRDefault="00080D78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3360" w:type="dxa"/>
          </w:tcPr>
          <w:p w:rsidR="006D2F7E" w:rsidRDefault="00080D78">
            <w:pPr>
              <w:rPr>
                <w:rFonts w:hint="eastAsia"/>
              </w:rPr>
            </w:pPr>
            <w:r>
              <w:t>Check service health</w:t>
            </w:r>
          </w:p>
        </w:tc>
      </w:tr>
    </w:tbl>
    <w:p w:rsidR="006D2F7E" w:rsidRDefault="00080D78">
      <w:pPr>
        <w:pStyle w:val="Heading1"/>
      </w:pPr>
      <w:r>
        <w:t>5. Security Architecture</w:t>
      </w:r>
    </w:p>
    <w:p w:rsidR="006D2F7E" w:rsidRDefault="00080D78">
      <w:pPr>
        <w:pStyle w:val="ListBullet"/>
        <w:rPr>
          <w:rFonts w:hint="eastAsia"/>
        </w:rPr>
      </w:pPr>
      <w:r>
        <w:t xml:space="preserve">Store API keys in environment variables or a </w:t>
      </w:r>
      <w:r>
        <w:t>secure secret manager.</w:t>
      </w:r>
    </w:p>
    <w:p w:rsidR="006D2F7E" w:rsidRDefault="00080D78">
      <w:pPr>
        <w:pStyle w:val="ListBullet"/>
        <w:rPr>
          <w:rFonts w:hint="eastAsia"/>
        </w:rPr>
      </w:pPr>
      <w:r>
        <w:t>Do not place private API keys directly in frontend JavaScript.</w:t>
      </w:r>
    </w:p>
    <w:p w:rsidR="006D2F7E" w:rsidRDefault="00080D78">
      <w:pPr>
        <w:pStyle w:val="ListBullet"/>
        <w:rPr>
          <w:rFonts w:hint="eastAsia"/>
        </w:rPr>
      </w:pPr>
      <w:r>
        <w:t>Validate user input before external requests.</w:t>
      </w:r>
    </w:p>
    <w:p w:rsidR="006D2F7E" w:rsidRDefault="00080D78">
      <w:pPr>
        <w:pStyle w:val="ListBullet"/>
        <w:rPr>
          <w:rFonts w:hint="eastAsia"/>
        </w:rPr>
      </w:pPr>
      <w:r>
        <w:t>Use HTTPS in deployment.</w:t>
      </w:r>
    </w:p>
    <w:p w:rsidR="006D2F7E" w:rsidRDefault="00080D78">
      <w:pPr>
        <w:pStyle w:val="ListBullet"/>
        <w:rPr>
          <w:rFonts w:hint="eastAsia"/>
        </w:rPr>
      </w:pPr>
      <w:r>
        <w:t>Apply rate limiting where appropriate.</w:t>
      </w:r>
    </w:p>
    <w:p w:rsidR="006D2F7E" w:rsidRDefault="00080D78">
      <w:pPr>
        <w:pStyle w:val="ListBullet"/>
        <w:rPr>
          <w:rFonts w:hint="eastAsia"/>
        </w:rPr>
      </w:pPr>
      <w:r>
        <w:t>Log operational errors without exposing secrets.</w:t>
      </w:r>
    </w:p>
    <w:p w:rsidR="006D2F7E" w:rsidRDefault="00080D78">
      <w:pPr>
        <w:pStyle w:val="Heading1"/>
      </w:pPr>
      <w:r>
        <w:t>6. Reliabil</w:t>
      </w:r>
      <w:r>
        <w:t>ity</w:t>
      </w:r>
    </w:p>
    <w:p w:rsidR="006D2F7E" w:rsidRDefault="00080D78">
      <w:pPr>
        <w:rPr>
          <w:rFonts w:hint="eastAsia"/>
        </w:rPr>
      </w:pPr>
      <w:r>
        <w:t>The architecture should use request timeouts, response validation, meaningful HTTP status codes, controlled retries where appropriate, and a provider abstraction so a weather-provider change does not require rewriting the entire application.</w:t>
      </w:r>
    </w:p>
    <w:sectPr w:rsidR="006D2F7E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0D78" w:rsidRDefault="00080D7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80D78" w:rsidRDefault="00080D7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2F7E" w:rsidRDefault="00080D78">
    <w:pPr>
      <w:pStyle w:val="Footer"/>
      <w:jc w:val="center"/>
      <w:rPr>
        <w:rFonts w:hint="eastAsia"/>
      </w:rPr>
    </w:pPr>
    <w:r>
      <w:rPr>
        <w:sz w:val="16"/>
      </w:rPr>
      <w:t>AI WeatherWise API Project Documentation | BCA / Naan Mudhalvan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0D78" w:rsidRDefault="00080D7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80D78" w:rsidRDefault="00080D7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2F7E" w:rsidRDefault="006D2F7E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9D7546"/>
    <w:multiLevelType w:val="hybridMultilevel"/>
    <w:tmpl w:val="28A24D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D78"/>
    <w:rsid w:val="000A7C05"/>
    <w:rsid w:val="0015074B"/>
    <w:rsid w:val="0029639D"/>
    <w:rsid w:val="00326F90"/>
    <w:rsid w:val="006D2F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9CFFAA"/>
  <w14:defaultImageDpi w14:val="300"/>
  <w15:docId w15:val="{31E7C164-0C34-4DDA-B52F-37F22E546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06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0DFDBB5-CBAA-487E-A02A-FD444A45A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2026-09-29T11:52:00Z</dcterms:modified>
  <cp:category/>
</cp:coreProperties>
</file>