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SWTID-2026-7003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Blog Nest API</w:t>
      </w:r>
    </w:p>
    <w:p w:rsidR="00000000" w:rsidDel="00000000" w:rsidP="00000000" w:rsidRDefault="00000000" w:rsidRPr="00000000" w14:paraId="0000000D">
      <w:pPr>
        <w:rPr/>
      </w:pPr>
      <w:r>
        <w:t>Project Description: AI Blog Nest API is designed to simplify blog creation and management using AI-powered content generation and summarization. It provides a secure, efficient backend for creating, managing, and organizing blog content with role-based access control.</w:t>
      </w:r>
    </w:p>
    <w:p w:rsidR="00000000" w:rsidDel="00000000" w:rsidP="00000000" w:rsidRDefault="00000000" w:rsidRPr="00000000" w14:paraId="0000000E">
      <w:pPr>
        <w:rPr/>
      </w:pPr>
      <w:r>
        <w:t>Project Version: Not provided</w:t>
      </w:r>
    </w:p>
    <w:p w:rsidR="00000000" w:rsidDel="00000000" w:rsidP="00000000" w:rsidRDefault="00000000" w:rsidRPr="00000000" w14:paraId="0000000F">
      <w:pPr>
        <w:rPr/>
      </w:pPr>
      <w:r>
        <w:t>Testing Period: Not provided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Role-Based Route Guarding; CRUD Blog Execution Engine; Categorization System; Comment Moderation Logic; Sanitization Safeguards; AI-Driven Blog Generation Pipeline; Intelligent Content Summarization Engine.</w:t>
      </w:r>
    </w:p>
    <w:p w:rsidR="00000000" w:rsidDel="00000000" w:rsidP="00000000" w:rsidRDefault="00000000" w:rsidRPr="00000000" w14:paraId="00000012">
      <w:pPr>
        <w:rPr/>
      </w:pPr>
      <w:r>
        <w:t>USN-1 to USN-9 from the Project Planning backlog, covering authentication/authorization, blog CRUD, categorization, comment moderation, sanitization, AI blog generation, summarization, and UAT validation.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Not provided</w:t>
      </w:r>
    </w:p>
    <w:p w:rsidR="00000000" w:rsidDel="00000000" w:rsidP="00000000" w:rsidRDefault="00000000" w:rsidRPr="00000000" w14:paraId="00000015">
      <w:pPr>
        <w:rPr/>
      </w:pPr>
      <w:r>
        <w:t>Credentials (if required): Not provided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Role-Based Route Guarding – valid token</w:t>
            </w:r>
          </w:p>
        </w:tc>
        <w:tc>
          <w:tcPr/>
          <w:p>
            <w:r>
              <w:t>1. Provide a valid token.</w:t>
              <w:br/>
              <w:t>2. Access a protected route.</w:t>
              <w:br/>
              <w:t>3. Perform an authorized action.</w:t>
            </w:r>
          </w:p>
        </w:tc>
        <w:tc>
          <w:tcPr/>
          <w:p>
            <w:r>
              <w:t>Authorized request is accepted and the permitted action is processed.</w:t>
            </w:r>
          </w:p>
        </w:tc>
        <w:tc>
          <w:tcPr/>
          <w:p>
            <w:r>
              <w:t>To be recorded during testing.</w:t>
            </w:r>
          </w:p>
        </w:tc>
        <w:tc>
          <w:tcPr/>
          <w:p>
            <w:r>
              <w:t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Role-Based Route Guarding – unauthorized tier</w:t>
            </w:r>
          </w:p>
        </w:tc>
        <w:tc>
          <w:tcPr/>
          <w:p>
            <w:r>
              <w:t>1. Provide a token for an unauthorized tier.</w:t>
              <w:br/>
              <w:t>2. Attempt to modify core settings.</w:t>
            </w:r>
          </w:p>
        </w:tc>
        <w:tc>
          <w:tcPr/>
          <w:p>
            <w:r>
              <w:t>Unauthorized modification is blocked.</w:t>
            </w:r>
          </w:p>
        </w:tc>
        <w:tc>
          <w:tcPr/>
          <w:p>
            <w:r>
              <w:t>To be recorded during testing.</w:t>
            </w:r>
          </w:p>
        </w:tc>
        <w:tc>
          <w:tcPr/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CRUD Blog Execution Engine</w:t>
            </w:r>
          </w:p>
        </w:tc>
        <w:tc>
          <w:tcPr>
            <w:tcW w:type="dxa" w:w="2245"/>
          </w:tcPr>
          <w:p>
            <w:r>
              <w:t>1. Authenticate.</w:t>
              <w:br/>
              <w:t>2. Create a blog.</w:t>
              <w:br/>
              <w:t>3. Read, update, and delete the blog.</w:t>
            </w:r>
          </w:p>
        </w:tc>
        <w:tc>
          <w:tcPr>
            <w:tcW w:type="dxa" w:w="1276"/>
          </w:tcPr>
          <w:p>
            <w:r>
              <w:t>Blog schema, content, status, and asset assignment operations work correctly.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Categorization System</w:t>
            </w:r>
          </w:p>
        </w:tc>
        <w:tc>
          <w:tcPr>
            <w:tcW w:type="dxa" w:w="2245"/>
          </w:tcPr>
          <w:p>
            <w:r>
              <w:t>1. Assign tags to a blog.</w:t>
              <w:br/>
              <w:t>2. Query using a tag.</w:t>
              <w:br/>
              <w:t>3. Check returned content.</w:t>
            </w:r>
          </w:p>
        </w:tc>
        <w:tc>
          <w:tcPr>
            <w:tcW w:type="dxa" w:w="1276"/>
          </w:tcPr>
          <w:p>
            <w:r>
              <w:t>Relevant tagged content is returned for filtering/querying.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Comment Moderation Logic</w:t>
            </w:r>
          </w:p>
        </w:tc>
        <w:tc>
          <w:tcPr>
            <w:tcW w:type="dxa" w:w="2245"/>
          </w:tcPr>
          <w:p>
            <w:r>
              <w:t>1. Select a comment.</w:t>
              <w:br/>
              <w:t>2. Change its flag to approved, pending, or spam.</w:t>
              <w:br/>
              <w:t>3. Verify the stored status.</w:t>
            </w:r>
          </w:p>
        </w:tc>
        <w:tc>
          <w:tcPr>
            <w:tcW w:type="dxa" w:w="1276"/>
          </w:tcPr>
          <w:p>
            <w:r>
              <w:t>The selected moderation status is updated correctly.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Sanitization Safeguards</w:t>
            </w:r>
          </w:p>
        </w:tc>
        <w:tc>
          <w:tcPr>
            <w:tcW w:type="dxa" w:w="2245"/>
          </w:tcPr>
          <w:p>
            <w:r>
              <w:t>1. Submit payload parameters containing unsafe input.</w:t>
              <w:br/>
              <w:t>2. Process the request.</w:t>
              <w:br/>
              <w:t>3. Inspect the processed data.</w:t>
            </w:r>
          </w:p>
        </w:tc>
        <w:tc>
          <w:tcPr>
            <w:tcW w:type="dxa" w:w="1276"/>
          </w:tcPr>
          <w:p>
            <w:r>
              <w:t>Unsafe parameters are sanitized or rejected appropriately.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AI-Driven Blog Generation Pipeline</w:t>
            </w:r>
          </w:p>
        </w:tc>
        <w:tc>
          <w:tcPr>
            <w:tcW w:type="dxa" w:w="2245"/>
          </w:tcPr>
          <w:p>
            <w:r>
              <w:t>1. Enter a high-level thematic input.</w:t>
              <w:br/>
              <w:t>2. Submit the generation request.</w:t>
              <w:br/>
              <w:t>3. Review the generated content.</w:t>
            </w:r>
          </w:p>
        </w:tc>
        <w:tc>
          <w:tcPr>
            <w:tcW w:type="dxa" w:w="1276"/>
          </w:tcPr>
          <w:p>
            <w:r>
              <w:t>A full-length, structured blog post is generated using the configured LLM pipeline.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Intelligent Content Summarization Engine</w:t>
            </w:r>
          </w:p>
        </w:tc>
        <w:tc>
          <w:tcPr>
            <w:tcW w:type="dxa" w:w="2245"/>
          </w:tcPr>
          <w:p>
            <w:r>
              <w:t>1. Submit an extensive article payload.</w:t>
              <w:br/>
              <w:t>2. Request summarization.</w:t>
              <w:br/>
              <w:t>3. Review the output.</w:t>
            </w:r>
          </w:p>
        </w:tc>
        <w:tc>
          <w:tcPr>
            <w:tcW w:type="dxa" w:w="1276"/>
          </w:tcPr>
          <w:p>
            <w:r>
              <w:t>A concise abstract and automated metadata summary are generated.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Negative access and input validation</w:t>
            </w:r>
          </w:p>
        </w:tc>
        <w:tc>
          <w:tcPr>
            <w:tcW w:type="dxa" w:w="2245"/>
          </w:tcPr>
          <w:p>
            <w:r>
              <w:t>1. Use invalid/insufficient authorization.</w:t>
              <w:br/>
              <w:t>2. Submit invalid or unsafe parameters.</w:t>
              <w:br/>
              <w:t>3. Verify API response.</w:t>
            </w:r>
          </w:p>
        </w:tc>
        <w:tc>
          <w:tcPr>
            <w:tcW w:type="dxa" w:w="1276"/>
          </w:tcPr>
          <w:p>
            <w:r>
              <w:t>Unauthorized access and unsafe/invalid input are handled securely without unintended changes.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To be recorded if an issue is identified during UAT.</w:t>
            </w:r>
          </w:p>
        </w:tc>
        <w:tc>
          <w:tcPr/>
          <w:p>
            <w:r>
              <w:t>To be recorded during UAT.</w:t>
            </w:r>
          </w:p>
        </w:tc>
        <w:tc>
          <w:tcPr/>
          <w:p>
            <w:r>
              <w:t>Low/Medium/High</w:t>
            </w:r>
          </w:p>
        </w:tc>
        <w:tc>
          <w:tcPr/>
          <w:p>
            <w:r>
              <w:t>Open/In Progress/Closed</w:t>
            </w:r>
          </w:p>
        </w:tc>
        <w:tc>
          <w:tcPr/>
          <w:p>
            <w:r>
              <w:t>Add tester feedback and reproduction details.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____________________</w:t>
      </w:r>
    </w:p>
    <w:p w:rsidR="00000000" w:rsidDel="00000000" w:rsidP="00000000" w:rsidRDefault="00000000" w:rsidRPr="00000000" w14:paraId="00000045">
      <w:pPr>
        <w:rPr/>
      </w:pPr>
      <w:r>
        <w:t>Date: 29 September 2026</w:t>
      </w:r>
    </w:p>
    <w:p w:rsidR="00000000" w:rsidDel="00000000" w:rsidP="00000000" w:rsidRDefault="00000000" w:rsidRPr="00000000" w14:paraId="00000046">
      <w:pPr>
        <w:rPr/>
      </w:pPr>
      <w: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