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Date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Team ID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SWTID-2026-7003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Novelty / Uniqueness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Scalability of the Solution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/>
    <w:p>
      <w:r>
        <w:rPr>
          <w:rFonts w:ascii="Arial" w:hAnsi="Arial"/>
          <w:sz w:val="20"/>
        </w:rPr>
        <w:t>College: C.T.T.E. College for Women</w:t>
      </w:r>
    </w:p>
    <w:p>
      <w:r>
        <w:rPr>
          <w:rFonts w:ascii="Arial" w:hAnsi="Arial"/>
          <w:sz w:val="20"/>
        </w:rPr>
        <w:t>Team: KAVIYA M (Team Leader); MERLIN T G; KIRUTHIKA S; KAREN JOSSETTE</w:t>
      </w:r>
    </w:p>
    <w:sectPr>
      <w:headerReference w:type="default" r:id="rId7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