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Code-Layout, Readability and Reusability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 Marks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Evidence note: </w:t>
            </w:r>
            <w:r>
              <w:rPr>
                <w:rFonts w:ascii="Calibri" w:cs="Calibri" w:eastAsia="Calibri" w:hAnsi="Calibri"/>
                <w:sz w:val="21"/>
                <w:szCs w:val="21"/>
              </w:rPr>
              <w:t xml:space="preserve">The files supplied for this documentation contained only the official Naan Mudhalvan template. No project source code, screenshots, commit history or test logs were supplied. Items that cannot be proven from project evidence are therefore marked </w:t>
            </w:r>
            <w:r>
              <w:rPr>
                <w:rFonts w:ascii="Calibri" w:cs="Calibri" w:eastAsia="Calibri" w:hAnsi="Calibri"/>
                <w:b/>
                <w:bCs/>
                <w:sz w:val="21"/>
                <w:szCs w:val="21"/>
              </w:rPr>
              <w:t xml:space="preserve">To be verified</w:t>
            </w:r>
            <w:r>
              <w:rPr>
                <w:rFonts w:ascii="Calibri" w:cs="Calibri" w:eastAsia="Calibri" w:hAnsi="Calibri"/>
                <w:sz w:val="21"/>
                <w:szCs w:val="21"/>
              </w:rPr>
              <w:t xml:space="preserve"> or </w:t>
            </w:r>
            <w:r>
              <w:rPr>
                <w:rFonts w:ascii="Calibri" w:cs="Calibri" w:eastAsia="Calibri" w:hAnsi="Calibri"/>
                <w:b/>
                <w:bCs/>
                <w:sz w:val="21"/>
                <w:szCs w:val="21"/>
              </w:rPr>
              <w:t xml:space="preserve">To be measured</w:t>
            </w:r>
            <w:r>
              <w:rPr>
                <w:rFonts w:ascii="Calibri" w:cs="Calibri" w:eastAsia="Calibri" w:hAnsi="Calibri"/>
                <w:sz w:val="21"/>
                <w:szCs w:val="21"/>
              </w:rPr>
              <w:t xml:space="preserve">, and team roles are </w:t>
            </w:r>
            <w:r>
              <w:rPr>
                <w:rFonts w:ascii="Calibri" w:cs="Calibri" w:eastAsia="Calibri" w:hAnsi="Calibri"/>
                <w:b/>
                <w:bCs/>
                <w:sz w:val="21"/>
                <w:szCs w:val="21"/>
              </w:rPr>
              <w:t xml:space="preserve">proposed documentation roles</w:t>
            </w:r>
            <w:r>
              <w:rPr>
                <w:rFonts w:ascii="Calibri" w:cs="Calibri" w:eastAsia="Calibri" w:hAnsi="Calibri"/>
                <w:sz w:val="21"/>
                <w:szCs w:val="21"/>
              </w:rPr>
              <w:t xml:space="preserve">. The team should update these items with real evidence before submission.</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Code-Layout, Readability and Reusability</w:t>
      </w:r>
    </w:p>
    <w:p>
      <w:pPr>
        <w:spacing w:after="110" w:line="276"/>
        <w:jc w:val="left"/>
      </w:pPr>
      <w:r>
        <w:rPr>
          <w:rFonts w:ascii="Calibri" w:cs="Calibri" w:eastAsia="Calibri" w:hAnsi="Calibri"/>
          <w:sz w:val="22"/>
          <w:szCs w:val="22"/>
        </w:rPr>
        <w:t xml:space="preserve">This document evaluates the quality of the AI Weather Wise codebase in terms of structure, readability and reusability. It sets out the </w:t>
      </w:r>
      <w:r>
        <w:rPr>
          <w:rFonts w:ascii="Calibri" w:cs="Calibri" w:eastAsia="Calibri" w:hAnsi="Calibri"/>
          <w:b/>
          <w:bCs/>
          <w:sz w:val="22"/>
          <w:szCs w:val="22"/>
        </w:rPr>
        <w:t xml:space="preserve">planned code layout and coding conventions</w:t>
      </w:r>
      <w:r>
        <w:rPr>
          <w:rFonts w:ascii="Calibri" w:cs="Calibri" w:eastAsia="Calibri" w:hAnsi="Calibri"/>
          <w:sz w:val="22"/>
          <w:szCs w:val="22"/>
        </w:rPr>
        <w:t xml:space="preserve"> and provides the checklist for reviewing the real code. Because the source code was not part of the supplied files, every 'Followed' entry is marked </w:t>
      </w:r>
      <w:r>
        <w:rPr>
          <w:rFonts w:ascii="Calibri" w:cs="Calibri" w:eastAsia="Calibri" w:hAnsi="Calibri"/>
          <w:b/>
          <w:bCs/>
          <w:sz w:val="22"/>
          <w:szCs w:val="22"/>
        </w:rPr>
        <w:t xml:space="preserve">To be verified</w:t>
      </w:r>
      <w:r>
        <w:rPr>
          <w:rFonts w:ascii="Calibri" w:cs="Calibri" w:eastAsia="Calibri" w:hAnsi="Calibri"/>
          <w:sz w:val="22"/>
          <w:szCs w:val="22"/>
        </w:rPr>
        <w:t xml:space="preserve"> and must be filled in after a code review.</w:t>
      </w:r>
    </w:p>
    <w:p>
      <w:pPr>
        <w:pStyle w:val="Heading2"/>
        <w:spacing w:after="100" w:before="220"/>
      </w:pPr>
      <w:r>
        <w:rPr>
          <w:rFonts w:ascii="Calibri" w:cs="Calibri" w:eastAsia="Calibri" w:hAnsi="Calibri"/>
          <w:b/>
          <w:bCs/>
          <w:color w:val="2E75B6"/>
          <w:sz w:val="26"/>
          <w:szCs w:val="26"/>
        </w:rPr>
        <w:t xml:space="preserve">Proposed Project Folder / Code Layout</w:t>
      </w:r>
    </w:p>
    <w:p>
      <w:pPr>
        <w:spacing w:after="110" w:line="276"/>
        <w:jc w:val="left"/>
      </w:pPr>
      <w:r>
        <w:rPr>
          <w:rFonts w:ascii="Calibri" w:cs="Calibri" w:eastAsia="Calibri" w:hAnsi="Calibri"/>
          <w:sz w:val="22"/>
          <w:szCs w:val="22"/>
        </w:rPr>
        <w:t xml:space="preserve">The layout below is a proposed structure showing frontend/backend separation. The team must replace it with the actual repository structure if it differs.</w:t>
      </w:r>
    </w:p>
    <w:p>
      <w:pPr>
        <w:pBdr>
          <w:left w:val="single" w:color="2E75B6" w:sz="12" w:space="6"/>
        </w:pBdr>
        <w:shd w:fill="F2F2F2" w:val="clear"/>
        <w:spacing w:after="0" w:line="252"/>
        <w:ind w:left="120"/>
      </w:pPr>
      <w:r>
        <w:rPr>
          <w:rFonts w:ascii="Consolas" w:cs="Consolas" w:eastAsia="Consolas" w:hAnsi="Consolas"/>
          <w:sz w:val="19"/>
          <w:szCs w:val="19"/>
        </w:rPr>
        <w:t xml:space="preserve">AI-Weather-Wise/</w:t>
      </w:r>
    </w:p>
    <w:p>
      <w:pPr>
        <w:pBdr>
          <w:left w:val="single" w:color="2E75B6" w:sz="12" w:space="6"/>
        </w:pBdr>
        <w:shd w:fill="F2F2F2" w:val="clear"/>
        <w:spacing w:after="0" w:line="252"/>
        <w:ind w:left="120"/>
      </w:pPr>
      <w:r>
        <w:rPr>
          <w:rFonts w:ascii="Consolas" w:cs="Consolas" w:eastAsia="Consolas" w:hAnsi="Consolas"/>
          <w:sz w:val="19"/>
          <w:szCs w:val="19"/>
        </w:rPr>
        <w:t xml:space="preserve">|-- app.py                  # Flask application: routes and request handling</w:t>
      </w:r>
    </w:p>
    <w:p>
      <w:pPr>
        <w:pBdr>
          <w:left w:val="single" w:color="2E75B6" w:sz="12" w:space="6"/>
        </w:pBdr>
        <w:shd w:fill="F2F2F2" w:val="clear"/>
        <w:spacing w:after="0" w:line="252"/>
        <w:ind w:left="120"/>
      </w:pPr>
      <w:r>
        <w:rPr>
          <w:rFonts w:ascii="Consolas" w:cs="Consolas" w:eastAsia="Consolas" w:hAnsi="Consolas"/>
          <w:sz w:val="19"/>
          <w:szCs w:val="19"/>
        </w:rPr>
        <w:t xml:space="preserve">|-- weather_service.py      # Weather API call, response parsing, error handling</w:t>
      </w:r>
    </w:p>
    <w:p>
      <w:pPr>
        <w:pBdr>
          <w:left w:val="single" w:color="2E75B6" w:sz="12" w:space="6"/>
        </w:pBdr>
        <w:shd w:fill="F2F2F2" w:val="clear"/>
        <w:spacing w:after="0" w:line="252"/>
        <w:ind w:left="120"/>
      </w:pPr>
      <w:r>
        <w:rPr>
          <w:rFonts w:ascii="Consolas" w:cs="Consolas" w:eastAsia="Consolas" w:hAnsi="Consolas"/>
          <w:sz w:val="19"/>
          <w:szCs w:val="19"/>
        </w:rPr>
        <w:t xml:space="preserve">|-- guidance.py             # Rule-based weather guidance / recommendation logic</w:t>
      </w:r>
    </w:p>
    <w:p>
      <w:pPr>
        <w:pBdr>
          <w:left w:val="single" w:color="2E75B6" w:sz="12" w:space="6"/>
        </w:pBdr>
        <w:shd w:fill="F2F2F2" w:val="clear"/>
        <w:spacing w:after="0" w:line="252"/>
        <w:ind w:left="120"/>
      </w:pPr>
      <w:r>
        <w:rPr>
          <w:rFonts w:ascii="Consolas" w:cs="Consolas" w:eastAsia="Consolas" w:hAnsi="Consolas"/>
          <w:sz w:val="19"/>
          <w:szCs w:val="19"/>
        </w:rPr>
        <w:t xml:space="preserve">|-- config.py               # Loads settings and API key from environment</w:t>
      </w:r>
    </w:p>
    <w:p>
      <w:pPr>
        <w:pBdr>
          <w:left w:val="single" w:color="2E75B6" w:sz="12" w:space="6"/>
        </w:pBdr>
        <w:shd w:fill="F2F2F2" w:val="clear"/>
        <w:spacing w:after="0" w:line="252"/>
        <w:ind w:left="120"/>
      </w:pPr>
      <w:r>
        <w:rPr>
          <w:rFonts w:ascii="Consolas" w:cs="Consolas" w:eastAsia="Consolas" w:hAnsi="Consolas"/>
          <w:sz w:val="19"/>
          <w:szCs w:val="19"/>
        </w:rPr>
        <w:t xml:space="preserve">|-- templates/</w:t>
      </w:r>
    </w:p>
    <w:p>
      <w:pPr>
        <w:pBdr>
          <w:left w:val="single" w:color="2E75B6" w:sz="12" w:space="6"/>
        </w:pBdr>
        <w:shd w:fill="F2F2F2" w:val="clear"/>
        <w:spacing w:after="0" w:line="252"/>
        <w:ind w:left="120"/>
      </w:pPr>
      <w:r>
        <w:rPr>
          <w:rFonts w:ascii="Consolas" w:cs="Consolas" w:eastAsia="Consolas" w:hAnsi="Consolas"/>
          <w:sz w:val="19"/>
          <w:szCs w:val="19"/>
        </w:rPr>
        <w:t xml:space="preserve">|   `-- index.html          # Main page (search, weather card, forecast, guidance)</w:t>
      </w:r>
    </w:p>
    <w:p>
      <w:pPr>
        <w:pBdr>
          <w:left w:val="single" w:color="2E75B6" w:sz="12" w:space="6"/>
        </w:pBdr>
        <w:shd w:fill="F2F2F2" w:val="clear"/>
        <w:spacing w:after="0" w:line="252"/>
        <w:ind w:left="120"/>
      </w:pPr>
      <w:r>
        <w:rPr>
          <w:rFonts w:ascii="Consolas" w:cs="Consolas" w:eastAsia="Consolas" w:hAnsi="Consolas"/>
          <w:sz w:val="19"/>
          <w:szCs w:val="19"/>
        </w:rPr>
        <w:t xml:space="preserve">|-- static/</w:t>
      </w:r>
    </w:p>
    <w:p>
      <w:pPr>
        <w:pBdr>
          <w:left w:val="single" w:color="2E75B6" w:sz="12" w:space="6"/>
        </w:pBdr>
        <w:shd w:fill="F2F2F2" w:val="clear"/>
        <w:spacing w:after="0" w:line="252"/>
        <w:ind w:left="120"/>
      </w:pPr>
      <w:r>
        <w:rPr>
          <w:rFonts w:ascii="Consolas" w:cs="Consolas" w:eastAsia="Consolas" w:hAnsi="Consolas"/>
          <w:sz w:val="19"/>
          <w:szCs w:val="19"/>
        </w:rPr>
        <w:t xml:space="preserve">|   |-- css/style.css       # Styling and responsive layout</w:t>
      </w:r>
    </w:p>
    <w:p>
      <w:pPr>
        <w:pBdr>
          <w:left w:val="single" w:color="2E75B6" w:sz="12" w:space="6"/>
        </w:pBdr>
        <w:shd w:fill="F2F2F2" w:val="clear"/>
        <w:spacing w:after="0" w:line="252"/>
        <w:ind w:left="120"/>
      </w:pPr>
      <w:r>
        <w:rPr>
          <w:rFonts w:ascii="Consolas" w:cs="Consolas" w:eastAsia="Consolas" w:hAnsi="Consolas"/>
          <w:sz w:val="19"/>
          <w:szCs w:val="19"/>
        </w:rPr>
        <w:t xml:space="preserve">|   `-- js/script.js        # Sends location request, updates the page</w:t>
      </w:r>
    </w:p>
    <w:p>
      <w:pPr>
        <w:pBdr>
          <w:left w:val="single" w:color="2E75B6" w:sz="12" w:space="6"/>
        </w:pBdr>
        <w:shd w:fill="F2F2F2" w:val="clear"/>
        <w:spacing w:after="0" w:line="252"/>
        <w:ind w:left="120"/>
      </w:pPr>
      <w:r>
        <w:rPr>
          <w:rFonts w:ascii="Consolas" w:cs="Consolas" w:eastAsia="Consolas" w:hAnsi="Consolas"/>
          <w:sz w:val="19"/>
          <w:szCs w:val="19"/>
        </w:rPr>
        <w:t xml:space="preserve">|-- tests/                  # Test files (if any)</w:t>
      </w:r>
    </w:p>
    <w:p>
      <w:pPr>
        <w:pBdr>
          <w:left w:val="single" w:color="2E75B6" w:sz="12" w:space="6"/>
        </w:pBdr>
        <w:shd w:fill="F2F2F2" w:val="clear"/>
        <w:spacing w:after="0" w:line="252"/>
        <w:ind w:left="120"/>
      </w:pPr>
      <w:r>
        <w:rPr>
          <w:rFonts w:ascii="Consolas" w:cs="Consolas" w:eastAsia="Consolas" w:hAnsi="Consolas"/>
          <w:sz w:val="19"/>
          <w:szCs w:val="19"/>
        </w:rPr>
        <w:t xml:space="preserve">|-- .env.example            # Example environment variables (no real key)</w:t>
      </w:r>
    </w:p>
    <w:p>
      <w:pPr>
        <w:pBdr>
          <w:left w:val="single" w:color="2E75B6" w:sz="12" w:space="6"/>
        </w:pBdr>
        <w:shd w:fill="F2F2F2" w:val="clear"/>
        <w:spacing w:after="0" w:line="252"/>
        <w:ind w:left="120"/>
      </w:pPr>
      <w:r>
        <w:rPr>
          <w:rFonts w:ascii="Consolas" w:cs="Consolas" w:eastAsia="Consolas" w:hAnsi="Consolas"/>
          <w:sz w:val="19"/>
          <w:szCs w:val="19"/>
        </w:rPr>
        <w:t xml:space="preserve">|-- .gitignore              # Excludes .env and cache files</w:t>
      </w:r>
    </w:p>
    <w:p>
      <w:pPr>
        <w:pBdr>
          <w:left w:val="single" w:color="2E75B6" w:sz="12" w:space="6"/>
        </w:pBdr>
        <w:shd w:fill="F2F2F2" w:val="clear"/>
        <w:spacing w:after="0" w:line="252"/>
        <w:ind w:left="120"/>
      </w:pPr>
      <w:r>
        <w:rPr>
          <w:rFonts w:ascii="Consolas" w:cs="Consolas" w:eastAsia="Consolas" w:hAnsi="Consolas"/>
          <w:sz w:val="19"/>
          <w:szCs w:val="19"/>
        </w:rPr>
        <w:t xml:space="preserve">|-- requirements.txt        # Python dependencies</w:t>
      </w:r>
    </w:p>
    <w:p>
      <w:pPr>
        <w:pBdr>
          <w:left w:val="single" w:color="2E75B6" w:sz="12" w:space="6"/>
        </w:pBdr>
        <w:shd w:fill="F2F2F2" w:val="clear"/>
        <w:spacing w:after="0" w:line="252"/>
        <w:ind w:left="120"/>
      </w:pPr>
      <w:r>
        <w:rPr>
          <w:rFonts w:ascii="Consolas" w:cs="Consolas" w:eastAsia="Consolas" w:hAnsi="Consolas"/>
          <w:sz w:val="19"/>
          <w:szCs w:val="19"/>
        </w:rPr>
        <w:t xml:space="preserve">`-- README.md               # Setup and run instructions</w:t>
      </w:r>
    </w:p>
    <w:p>
      <w:pPr>
        <w:spacing w:after="100"/>
      </w:pPr>
    </w:p>
    <w:p>
      <w:pPr>
        <w:pStyle w:val="Heading2"/>
        <w:spacing w:after="100" w:before="220"/>
      </w:pPr>
      <w:r>
        <w:rPr>
          <w:rFonts w:ascii="Calibri" w:cs="Calibri" w:eastAsia="Calibri" w:hAnsi="Calibri"/>
          <w:b/>
          <w:bCs/>
          <w:color w:val="2E75B6"/>
          <w:sz w:val="26"/>
          <w:szCs w:val="26"/>
        </w:rPr>
        <w:t xml:space="preserve">Naming Conventions (planned)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3703"/>
        <w:gridCol w:w="3120"/>
      </w:tblGrid>
      <w:tr>
        <w:trPr>
          <w:cantSplit/>
          <w:tblHeader/>
        </w:trPr>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Item</w:t>
            </w:r>
          </w:p>
        </w:tc>
        <w:tc>
          <w:tcPr>
            <w:tcW w:type="dxa" w:w="370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Convention</w:t>
            </w:r>
          </w:p>
        </w:tc>
        <w:tc>
          <w:tcPr>
            <w:tcW w:type="dxa" w:w="3120"/>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Example</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files and functions</w:t>
            </w:r>
          </w:p>
        </w:tc>
        <w:tc>
          <w:tcPr>
            <w:tcW w:type="dxa" w:w="370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lowercase with underscores, descriptive verbs</w:t>
            </w:r>
          </w:p>
        </w:tc>
        <w:tc>
          <w:tcPr>
            <w:tcW w:type="dxa" w:w="312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get_weather_data(), generate_guidance()</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constants / environment variables</w:t>
            </w:r>
          </w:p>
        </w:tc>
        <w:tc>
          <w:tcPr>
            <w:tcW w:type="dxa" w:w="370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UPPER_CASE</w:t>
            </w:r>
          </w:p>
        </w:tc>
        <w:tc>
          <w:tcPr>
            <w:tcW w:type="dxa" w:w="312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API_BASE_URL, WEATHER_API_KEY</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JavaScript functions and variables</w:t>
            </w:r>
          </w:p>
        </w:tc>
        <w:tc>
          <w:tcPr>
            <w:tcW w:type="dxa" w:w="370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camelCase</w:t>
            </w:r>
          </w:p>
        </w:tc>
        <w:tc>
          <w:tcPr>
            <w:tcW w:type="dxa" w:w="312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fetchWeather(), displayGuidance()</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HTML ids and CSS classes</w:t>
            </w:r>
          </w:p>
        </w:tc>
        <w:tc>
          <w:tcPr>
            <w:tcW w:type="dxa" w:w="370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lowercase, hyphen-separated</w:t>
            </w:r>
          </w:p>
        </w:tc>
        <w:tc>
          <w:tcPr>
            <w:tcW w:type="dxa" w:w="3120"/>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search-box, weather-card</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Folders</w:t>
            </w:r>
          </w:p>
        </w:tc>
        <w:tc>
          <w:tcPr>
            <w:tcW w:type="dxa" w:w="370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lowercase, purpose-based</w:t>
            </w:r>
          </w:p>
        </w:tc>
        <w:tc>
          <w:tcPr>
            <w:tcW w:type="dxa" w:w="3120"/>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templates, static, tests</w:t>
            </w:r>
          </w:p>
        </w:tc>
      </w:tr>
    </w:tbl>
    <w:p>
      <w:pPr>
        <w:spacing w:after="100"/>
      </w:pPr>
    </w:p>
    <w:p>
      <w:pPr>
        <w:pStyle w:val="Heading2"/>
        <w:spacing w:after="100" w:before="220"/>
      </w:pPr>
      <w:r>
        <w:rPr>
          <w:rFonts w:ascii="Calibri" w:cs="Calibri" w:eastAsia="Calibri" w:hAnsi="Calibri"/>
          <w:b/>
          <w:bCs/>
          <w:color w:val="2E75B6"/>
          <w:sz w:val="26"/>
          <w:szCs w:val="26"/>
        </w:rPr>
        <w:t xml:space="preserve">Design Principles Followed in the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cantSplit/>
          <w:tblHeader/>
        </w:trPr>
        <w:tc>
          <w:tcPr>
            <w:tcW w:type="dxa" w:w="253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Principle</w:t>
            </w:r>
          </w:p>
        </w:tc>
        <w:tc>
          <w:tcPr>
            <w:tcW w:type="dxa" w:w="721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How it is planned in AI Weather Wise</w:t>
            </w:r>
          </w:p>
        </w:tc>
      </w:tr>
      <w:tr>
        <w:trPr>
          <w:cantSplit/>
        </w:trPr>
        <w:tc>
          <w:tcPr>
            <w:tcW w:type="dxa" w:w="253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Readability</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Meaningful names, consistent indentation, short functions and comments that explain the reason for a step.</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Reusability</w:t>
            </w:r>
          </w:p>
        </w:tc>
        <w:tc>
          <w:tcPr>
            <w:tcW w:type="dxa" w:w="72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fetching, data processing and guidance rules are separate functions so they can be reused or replaced (for example, a different Weather API) without changing the interface.</w:t>
            </w:r>
          </w:p>
        </w:tc>
      </w:tr>
      <w:tr>
        <w:trPr>
          <w:cantSplit/>
        </w:trPr>
        <w:tc>
          <w:tcPr>
            <w:tcW w:type="dxa" w:w="253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Modular code</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Each file has one purpose: routes, API service, guidance logic, configuration, presentation.</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Error handling</w:t>
            </w:r>
          </w:p>
        </w:tc>
        <w:tc>
          <w:tcPr>
            <w:tcW w:type="dxa" w:w="72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API calls are wrapped so that invalid location, missing API key, timeouts and unexpected responses produce a controlled message instead of a crash.</w:t>
            </w:r>
          </w:p>
        </w:tc>
      </w:tr>
      <w:tr>
        <w:trPr>
          <w:cantSplit/>
        </w:trPr>
        <w:tc>
          <w:tcPr>
            <w:tcW w:type="dxa" w:w="253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API integration</w:t>
            </w:r>
          </w:p>
        </w:tc>
        <w:tc>
          <w:tcPr>
            <w:tcW w:type="dxa" w:w="72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One function is responsible for the Weather API request; the API key is read from configuration, never written in the code.</w:t>
            </w:r>
          </w:p>
        </w:tc>
      </w:tr>
      <w:tr>
        <w:trPr>
          <w:cantSplit/>
        </w:trPr>
        <w:tc>
          <w:tcPr>
            <w:tcW w:type="dxa" w:w="253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Frontend / backend separation</w:t>
            </w:r>
          </w:p>
        </w:tc>
        <w:tc>
          <w:tcPr>
            <w:tcW w:type="dxa" w:w="72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The frontend handles input and display only; the backend handles API communication, processing and guidance.</w:t>
            </w:r>
          </w:p>
        </w:tc>
      </w:tr>
    </w:tbl>
    <w:p>
      <w:pPr>
        <w:spacing w:after="100"/>
      </w:pPr>
    </w:p>
    <w:p>
      <w:pPr>
        <w:pStyle w:val="Heading2"/>
        <w:spacing w:after="100" w:before="220"/>
      </w:pPr>
      <w:r>
        <w:rPr>
          <w:rFonts w:ascii="Calibri" w:cs="Calibri" w:eastAsia="Calibri" w:hAnsi="Calibri"/>
          <w:b/>
          <w:bCs/>
          <w:color w:val="2E75B6"/>
          <w:sz w:val="26"/>
          <w:szCs w:val="26"/>
        </w:rPr>
        <w:t xml:space="preserve">Code Layout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1949"/>
        <w:gridCol w:w="2923"/>
        <w:gridCol w:w="1559"/>
        <w:gridCol w:w="2731"/>
      </w:tblGrid>
      <w:tr>
        <w:trPr>
          <w:cantSplit/>
          <w:tblHeader/>
        </w:trPr>
        <w:tc>
          <w:tcPr>
            <w:tcW w:type="dxa" w:w="58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Code Quality Parameter</w:t>
            </w:r>
          </w:p>
        </w:tc>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Description</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Followed (Yes / No / Partial)</w:t>
            </w:r>
          </w:p>
        </w:tc>
        <w:tc>
          <w:tcPr>
            <w:tcW w:type="dxa" w:w="273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Remarks</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Consistent Indentation</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Uniform spacing/tabs used throughout the code</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Check Python (4 spaces) and JS / CSS files</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Proper File Structure</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Files and folders are logically organized</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Compare with proposed layout above</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Meaningful Variable Names</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Variables reflect their purpose clearly</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Review after code freeze</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Function / Method Names</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Functions are descriptively named</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Review after code freeze</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Comments</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Inline and block comments explain logic</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Comments needed in guidance rules</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Modular Design</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is split into reusable functions/modules</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API, processing and guidance separated?</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No Redundant Code</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Duplicate or unused code is removed</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Remove test / debug leftovers</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Error Handling</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Exceptions and errors are handled gracefully</w:t>
            </w:r>
          </w:p>
        </w:tc>
        <w:tc>
          <w:tcPr>
            <w:tcW w:type="dxa" w:w="1559"/>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c>
          <w:tcPr>
            <w:tcW w:type="dxa" w:w="273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Invalid location, API failure, timeout</w:t>
            </w:r>
          </w:p>
        </w:tc>
      </w:tr>
    </w:tbl>
    <w:p>
      <w:pPr>
        <w:spacing w:after="100"/>
      </w:pPr>
    </w:p>
    <w:p>
      <w:pPr>
        <w:pStyle w:val="Heading2"/>
        <w:spacing w:after="100" w:before="220"/>
      </w:pPr>
      <w:r>
        <w:rPr>
          <w:rFonts w:ascii="Calibri" w:cs="Calibri" w:eastAsia="Calibri" w:hAnsi="Calibri"/>
          <w:b/>
          <w:bCs/>
          <w:color w:val="2E75B6"/>
          <w:sz w:val="26"/>
          <w:szCs w:val="26"/>
        </w:rPr>
        <w:t xml:space="preserve">Reusable Components / Modules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2728"/>
        <w:gridCol w:w="1949"/>
        <w:gridCol w:w="2923"/>
        <w:gridCol w:w="1562"/>
      </w:tblGrid>
      <w:tr>
        <w:trPr>
          <w:cantSplit/>
          <w:tblHeader/>
        </w:trPr>
        <w:tc>
          <w:tcPr>
            <w:tcW w:type="dxa" w:w="58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272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Component / Module Name</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Language / Technology</w:t>
            </w:r>
          </w:p>
        </w:tc>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Where Reused</w:t>
            </w:r>
          </w:p>
        </w:tc>
        <w:tc>
          <w:tcPr>
            <w:tcW w:type="dxa" w:w="156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Reusability Level (High / Medium / Low)</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272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API request function</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(Flask backend)</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Current weather and forecast retrieval - To be verified</w:t>
            </w:r>
          </w:p>
        </w:tc>
        <w:tc>
          <w:tcPr>
            <w:tcW w:type="dxa" w:w="156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272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Weather data processing / unit conversion function</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Before guidance and before display - To be verified</w:t>
            </w:r>
          </w:p>
        </w:tc>
        <w:tc>
          <w:tcPr>
            <w:tcW w:type="dxa" w:w="156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272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Guidance rule functions (rain, temperature, wind)</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Guidance panel and alert messages - To be verified</w:t>
            </w:r>
          </w:p>
        </w:tc>
        <w:tc>
          <w:tcPr>
            <w:tcW w:type="dxa" w:w="156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r>
      <w:tr>
        <w:trPr>
          <w:cantSplit/>
        </w:trPr>
        <w:tc>
          <w:tcPr>
            <w:tcW w:type="dxa" w:w="5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272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Error message / error response helper</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Python and JavaScript</w:t>
            </w:r>
          </w:p>
        </w:tc>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All API and input failures - To be verified</w:t>
            </w:r>
          </w:p>
        </w:tc>
        <w:tc>
          <w:tcPr>
            <w:tcW w:type="dxa" w:w="156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r>
      <w:tr>
        <w:trPr>
          <w:cantSplit/>
        </w:trPr>
        <w:tc>
          <w:tcPr>
            <w:tcW w:type="dxa" w:w="5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272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UI rendering functions (weather card, forecast list)</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JavaScript, HTML, CSS</w:t>
            </w:r>
          </w:p>
        </w:tc>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Current weather and forecast display - To be verified</w:t>
            </w:r>
          </w:p>
        </w:tc>
        <w:tc>
          <w:tcPr>
            <w:tcW w:type="dxa" w:w="156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r>
    </w:tbl>
    <w:p>
      <w:pPr>
        <w:spacing w:after="100"/>
      </w:pPr>
    </w:p>
    <w:p>
      <w:pPr>
        <w:pStyle w:val="Heading2"/>
        <w:spacing w:after="100" w:before="220"/>
      </w:pPr>
      <w:r>
        <w:rPr>
          <w:rFonts w:ascii="Calibri" w:cs="Calibri" w:eastAsia="Calibri" w:hAnsi="Calibri"/>
          <w:b/>
          <w:bCs/>
          <w:color w:val="2E75B6"/>
          <w:sz w:val="26"/>
          <w:szCs w:val="26"/>
        </w:rPr>
        <w:t xml:space="preserve">Overall Code Quality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13"/>
        <w:gridCol w:w="1949"/>
        <w:gridCol w:w="4484"/>
      </w:tblGrid>
      <w:tr>
        <w:trPr>
          <w:cantSplit/>
          <w:tblHeader/>
        </w:trPr>
        <w:tc>
          <w:tcPr>
            <w:tcW w:type="dxa" w:w="331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Aspect</w:t>
            </w:r>
          </w:p>
        </w:tc>
        <w:tc>
          <w:tcPr>
            <w:tcW w:type="dxa" w:w="194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Rating (1-5)</w:t>
            </w:r>
          </w:p>
        </w:tc>
        <w:tc>
          <w:tcPr>
            <w:tcW w:type="dxa" w:w="448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Comments</w:t>
            </w:r>
          </w:p>
        </w:tc>
      </w:tr>
      <w:tr>
        <w:trPr>
          <w:cantSplit/>
        </w:trPr>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Code Layout &amp; Structure</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c>
          <w:tcPr>
            <w:tcW w:type="dxa" w:w="44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Rate after reviewing the actual repository</w:t>
            </w:r>
          </w:p>
        </w:tc>
      </w:tr>
      <w:tr>
        <w:trPr>
          <w:cantSplit/>
        </w:trPr>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Readability</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c>
          <w:tcPr>
            <w:tcW w:type="dxa" w:w="44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Rate after reviewing naming and comments</w:t>
            </w:r>
          </w:p>
        </w:tc>
      </w:tr>
      <w:tr>
        <w:trPr>
          <w:cantSplit/>
        </w:trPr>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Reusability</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c>
          <w:tcPr>
            <w:tcW w:type="dxa" w:w="44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Rate after reviewing modules above</w:t>
            </w:r>
          </w:p>
        </w:tc>
      </w:tr>
      <w:tr>
        <w:trPr>
          <w:cantSplit/>
        </w:trPr>
        <w:tc>
          <w:tcPr>
            <w:tcW w:type="dxa" w:w="331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Documentation / Comments</w:t>
            </w:r>
          </w:p>
        </w:tc>
        <w:tc>
          <w:tcPr>
            <w:tcW w:type="dxa" w:w="194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c>
          <w:tcPr>
            <w:tcW w:type="dxa" w:w="4484"/>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Rate after reviewing README and code comments</w:t>
            </w:r>
          </w:p>
        </w:tc>
      </w:tr>
      <w:tr>
        <w:trPr>
          <w:cantSplit/>
        </w:trPr>
        <w:tc>
          <w:tcPr>
            <w:tcW w:type="dxa" w:w="331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Overall Score</w:t>
            </w:r>
          </w:p>
        </w:tc>
        <w:tc>
          <w:tcPr>
            <w:tcW w:type="dxa" w:w="194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w:t>
            </w:r>
          </w:p>
        </w:tc>
        <w:tc>
          <w:tcPr>
            <w:tcW w:type="dxa" w:w="4484"/>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Average of the four ratings</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Note: </w:t>
            </w:r>
            <w:r>
              <w:rPr>
                <w:rFonts w:ascii="Calibri" w:cs="Calibri" w:eastAsia="Calibri" w:hAnsi="Calibri"/>
                <w:sz w:val="21"/>
                <w:szCs w:val="21"/>
              </w:rPr>
              <w:t xml:space="preserve">No score has been given because the code has not been reviewed. Ratings must reflect a real review by the team.</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Code-Layout, Readability and Reusability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Code-Layout, Readability and Reusability - AI Weather Wise</dc:title>
  <dc:creator>Team SWTID-2026-3379</dc:creator>
  <cp:lastModifiedBy>Un-named</cp:lastModifiedBy>
  <cp:revision>1</cp:revision>
  <dcterms:created xsi:type="dcterms:W3CDTF">2026-09-30T02:46:45.590Z</dcterms:created>
  <dcterms:modified xsi:type="dcterms:W3CDTF">2026-09-30T02:46:45.590Z</dcterms:modified>
</cp:coreProperties>
</file>

<file path=docProps/custom.xml><?xml version="1.0" encoding="utf-8"?>
<Properties xmlns="http://schemas.openxmlformats.org/officeDocument/2006/custom-properties" xmlns:vt="http://schemas.openxmlformats.org/officeDocument/2006/docPropsVTypes"/>
</file>