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Solution Architecture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Field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Details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Overview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Goals of the Solution Architecture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Identify the Best Tech Solution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Node.js with Express.js for building scalable RESTful APIs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MongoDB with Mongoose ODM for flexible document-based data storage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JWT (JSON Web Token) for secure, stateless user authentication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React.js with modern hooks and state management for responsive user interface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Postman and Thunder Client for comprehensive API testing and documentation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bcrypt for password hashing and helmet.js for security headers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Define Structure &amp; Characteristics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Modular Project Structure: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Business logic and request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Database schemas and data validation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API endpoint definitions and routing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Authentication, validation, and error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Reusable business logic and external integrations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Helper functions and utilities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Architecture Characteristics: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Clear separation of concerns with well-documented code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Modular design enabling easy updates and bug fixes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Horizontal scaling capability for growing user base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Industry-standard security practices and data protection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Efficient database queries and caching strategies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Outline Features &amp; Development Phases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1: Foundation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Project initialization and environment configuration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database connection and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Basic Express server with middleware configuration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2: User Management System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registration with email validation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Secure login with JWT token generation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reset and account verification functionality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3: Authentication &amp; Authorization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middleware for protected routes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Role-based access control (if needed)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Session management and token refresh mechanisms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4: Core Financial Features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Create, read, update, delete financial transactions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Expense and income categorization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Set and track monthly/yearly budgets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Basic reporting and spending insights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5: Advanced Features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Visual charts and spending trends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Savings goals and progress tracking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PDF reports and CSV data export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Budget alerts and reminders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6: Testing &amp; Deployment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testing with Postman collections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Unit and integration testing implementation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Production deployment configuration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Performance optimization and monitoring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Establish Specifications for Development &amp; Delivery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Requirements: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RESTful API design following OpenAPI 3.0 specifications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error handling with meaningful HTTP status codes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Request validation and sanitization for all endpoints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Rate limiting and API versioning support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Specifications: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token-based authentication for all protected routes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encryption using bcrypt with salt rounds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Input validation and SQL injection prevention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CORS configuration for secure cross-origin requests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Environment-based configuration for sensitive data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Management: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collections for users, transactions, categories, and budgets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Data validation using Mongoose schemas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Automated database backups and migration scripts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Indexing for optimized query performance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Standards: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Clean, well-documented codebase following ESLint standards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 variable configuration for different deployment stages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workflow with feature branches and code reviews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documentation using Swagger/OpenAPI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Deployment &amp; Operations: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Local development setup with Docker containerization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Cloud deployment readiness (AWS, Heroku, or similar platforms)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Environment-specific configuration management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Monitoring and logging implementation for production systems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Technical Stack Summary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Technologies: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Node.js (Runtime Environment)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Express.js (Web Framework)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(Database)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Mongoose (ODM)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(Authentication)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bcrypt (Password Hashing)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Tools: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Postman/Thunder Client (API Testing)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(Version Control)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ESLint (Code Quality)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Nodemon (Development Server)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dotenv (Environment Management)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This architecture ensures SpendWise can effectively serve users' money management needs while maintaining code quality, security standards, and scalability for future enhancements.</w:t>
      </w: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9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A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B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5">
    <w:nsid w:val="0000000C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6">
    <w:nsid w:val="0000000D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7">
    <w:nsid w:val="0000000E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8">
    <w:nsid w:val="0000000F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9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0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1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2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3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4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5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697</Words>
  <Characters>4576</Characters>
  <Lines>118</Lines>
  <Paragraphs>106</Paragraphs>
  <CharactersWithSpaces>5168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2026-03-08T08:30:28Z</dcterms:modified>
</cp:coreProperties>
</file>