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7C081" w14:textId="77777777" w:rsidR="001041C7" w:rsidRDefault="00000000">
      <w:pPr>
        <w:spacing w:before="120" w:after="120"/>
        <w:jc w:val="center"/>
      </w:pPr>
      <w:r>
        <w:rPr>
          <w:noProof/>
        </w:rPr>
        <w:drawing>
          <wp:anchor distT="0" distB="0" distL="0" distR="0" simplePos="0" relativeHeight="2" behindDoc="0" locked="0" layoutInCell="1" allowOverlap="1" wp14:anchorId="58C6DB1A" wp14:editId="5FD0519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026" name="Drawing 0" descr="16fcf3b7b-36b7-4a8e-89e4-0cd4883d26a8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 0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7562849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10F359" w14:textId="77777777" w:rsidR="001041C7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>Project Design Phase-II</w:t>
      </w:r>
    </w:p>
    <w:p w14:paraId="1154790C" w14:textId="77777777" w:rsidR="001041C7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Data Flow Diagrams &amp; User Stories</w:t>
      </w:r>
    </w:p>
    <w:tbl>
      <w:tblPr>
        <w:tblW w:w="9030" w:type="dxa"/>
        <w:tblInd w:w="180" w:type="dxa"/>
        <w:tblBorders>
          <w:top w:val="single" w:sz="12" w:space="0" w:color="DBDBDB"/>
          <w:left w:val="single" w:sz="4" w:space="0" w:color="auto"/>
          <w:bottom w:val="single" w:sz="12" w:space="0" w:color="DBDBDB"/>
          <w:right w:val="single" w:sz="4" w:space="0" w:color="auto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5"/>
        <w:gridCol w:w="4515"/>
      </w:tblGrid>
      <w:tr w:rsidR="001041C7" w14:paraId="45A5C4AE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B4816C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D5F1B0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10 March 2026</w:t>
            </w:r>
          </w:p>
        </w:tc>
      </w:tr>
      <w:tr w:rsidR="001041C7" w14:paraId="0361CFD0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3771597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Team ID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83F52F" w14:textId="083E2504" w:rsidR="001041C7" w:rsidRPr="00A77CAB" w:rsidRDefault="00A77CAB">
            <w:pPr>
              <w:spacing w:before="120" w:after="120" w:line="336" w:lineRule="auto"/>
              <w:jc w:val="left"/>
              <w:rPr>
                <w:rFonts w:asciiTheme="minorHAnsi" w:hAnsiTheme="minorHAnsi"/>
              </w:rPr>
            </w:pPr>
            <w:r w:rsidRPr="00725525">
              <w:rPr>
                <w:rFonts w:ascii="Canva Sans" w:eastAsia="Canva Sans" w:hAnsi="Canva Sans" w:cs="Canva Sans"/>
                <w:color w:val="000000"/>
              </w:rPr>
              <w:t>69a6aac0f713ea4f3da5604d</w:t>
            </w:r>
          </w:p>
        </w:tc>
      </w:tr>
      <w:tr w:rsidR="001041C7" w14:paraId="0DA31D5C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6E19D4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E1CDDB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SpendWise</w:t>
            </w:r>
          </w:p>
        </w:tc>
      </w:tr>
      <w:tr w:rsidR="001041C7" w14:paraId="20D92E89" w14:textId="77777777">
        <w:tblPrEx>
          <w:tblCellMar>
            <w:top w:w="0" w:type="dxa"/>
            <w:bottom w:w="0" w:type="dxa"/>
          </w:tblCellMar>
        </w:tblPrEx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5A9FAE2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Maximum Marks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0A8D3D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4 Marks</w:t>
            </w:r>
          </w:p>
        </w:tc>
      </w:tr>
    </w:tbl>
    <w:p w14:paraId="46DAFB49" w14:textId="77777777" w:rsidR="001041C7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Data Flow Diagrams</w:t>
      </w:r>
    </w:p>
    <w:p w14:paraId="59E6FE3A" w14:textId="77777777" w:rsidR="001041C7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Level 0 DFD (Context Diagram)</w:t>
      </w:r>
    </w:p>
    <w:p w14:paraId="0DB3E7B1" w14:textId="77777777" w:rsidR="001041C7" w:rsidRDefault="00000000">
      <w:pPr>
        <w:spacing w:before="120" w:after="120"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The SpendWise system interacts with users who manage their personal finances through expense tracking, budget management, and financial reporting capabilities.</w:t>
      </w:r>
    </w:p>
    <w:p w14:paraId="49CC2500" w14:textId="77777777" w:rsidR="001041C7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External Entities:</w:t>
      </w:r>
    </w:p>
    <w:p w14:paraId="37B45794" w14:textId="77777777" w:rsidR="001041C7" w:rsidRDefault="00000000">
      <w:pPr>
        <w:numPr>
          <w:ilvl w:val="0"/>
          <w:numId w:val="1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User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Individual managing personal expenses and budgets</w:t>
      </w:r>
    </w:p>
    <w:p w14:paraId="1C9095CB" w14:textId="77777777" w:rsidR="001041C7" w:rsidRDefault="00000000">
      <w:pPr>
        <w:numPr>
          <w:ilvl w:val="0"/>
          <w:numId w:val="1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Bank API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External service for transaction synchronization</w:t>
      </w:r>
    </w:p>
    <w:p w14:paraId="71CF5C18" w14:textId="77777777" w:rsidR="001041C7" w:rsidRDefault="00000000">
      <w:pPr>
        <w:numPr>
          <w:ilvl w:val="0"/>
          <w:numId w:val="1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Notification Service</w:t>
      </w:r>
      <w:r>
        <w:rPr>
          <w:rFonts w:ascii="Canva Sans" w:eastAsia="Canva Sans" w:hAnsi="Canva Sans" w:cs="Canva Sans"/>
          <w:color w:val="000000"/>
          <w:sz w:val="24"/>
          <w:szCs w:val="24"/>
        </w:rPr>
        <w:t>: External email/SMS service for alerts</w:t>
      </w:r>
    </w:p>
    <w:p w14:paraId="3B0CEC45" w14:textId="77777777" w:rsidR="001041C7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Main Process:</w:t>
      </w:r>
    </w:p>
    <w:p w14:paraId="79D0EE1A" w14:textId="77777777" w:rsidR="001041C7" w:rsidRDefault="00000000">
      <w:pPr>
        <w:numPr>
          <w:ilvl w:val="0"/>
          <w:numId w:val="2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SpendWise Personal Finance Management System</w:t>
      </w:r>
    </w:p>
    <w:p w14:paraId="5F4B4FE2" w14:textId="77777777" w:rsidR="001041C7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lastRenderedPageBreak/>
        <w:t>Data Flows:</w:t>
      </w:r>
    </w:p>
    <w:p w14:paraId="6744756E" w14:textId="77777777" w:rsidR="001041C7" w:rsidRDefault="00000000">
      <w:pPr>
        <w:numPr>
          <w:ilvl w:val="0"/>
          <w:numId w:val="3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User credentials, expense data, budget information → SpendWise System</w:t>
      </w:r>
    </w:p>
    <w:p w14:paraId="4859DF1E" w14:textId="77777777" w:rsidR="001041C7" w:rsidRDefault="00000000">
      <w:pPr>
        <w:numPr>
          <w:ilvl w:val="0"/>
          <w:numId w:val="3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Financial reports, notifications, transaction confirmations ← SpendWise System</w:t>
      </w:r>
    </w:p>
    <w:p w14:paraId="3AD159CA" w14:textId="77777777" w:rsidR="001041C7" w:rsidRDefault="00000000">
      <w:pPr>
        <w:numPr>
          <w:ilvl w:val="0"/>
          <w:numId w:val="3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Bank transaction data ← Bank API</w:t>
      </w:r>
    </w:p>
    <w:p w14:paraId="0C6E76B3" w14:textId="77777777" w:rsidR="001041C7" w:rsidRDefault="00000000">
      <w:pPr>
        <w:numPr>
          <w:ilvl w:val="0"/>
          <w:numId w:val="3"/>
        </w:numPr>
        <w:spacing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Notification requests → Notification Service</w:t>
      </w:r>
    </w:p>
    <w:p w14:paraId="04CC5C1D" w14:textId="77777777" w:rsidR="001041C7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Level 1 DFD (System Overview)</w:t>
      </w:r>
    </w:p>
    <w:p w14:paraId="2EF68905" w14:textId="77777777" w:rsidR="001041C7" w:rsidRDefault="00000000">
      <w:pPr>
        <w:spacing w:before="120" w:after="120" w:line="336" w:lineRule="auto"/>
        <w:jc w:val="left"/>
      </w:pPr>
      <w:r>
        <w:rPr>
          <w:rFonts w:ascii="Canva Sans" w:eastAsia="Canva Sans" w:hAnsi="Canva Sans" w:cs="Canva Sans"/>
          <w:color w:val="000000"/>
          <w:sz w:val="24"/>
          <w:szCs w:val="24"/>
        </w:rPr>
        <w:t>The system breaks down into core processes:</w:t>
      </w:r>
    </w:p>
    <w:p w14:paraId="42F35F68" w14:textId="77777777" w:rsidR="001041C7" w:rsidRDefault="00000000">
      <w:pPr>
        <w:numPr>
          <w:ilvl w:val="0"/>
          <w:numId w:val="4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User Authentication Process</w:t>
      </w:r>
    </w:p>
    <w:p w14:paraId="0D9FE36A" w14:textId="77777777" w:rsidR="001041C7" w:rsidRDefault="00000000">
      <w:pPr>
        <w:numPr>
          <w:ilvl w:val="0"/>
          <w:numId w:val="4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Expense Management Process</w:t>
      </w:r>
    </w:p>
    <w:p w14:paraId="49E409B0" w14:textId="77777777" w:rsidR="001041C7" w:rsidRDefault="00000000">
      <w:pPr>
        <w:numPr>
          <w:ilvl w:val="0"/>
          <w:numId w:val="4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Budget Management Process</w:t>
      </w:r>
    </w:p>
    <w:p w14:paraId="4C5476E9" w14:textId="77777777" w:rsidR="001041C7" w:rsidRDefault="00000000">
      <w:pPr>
        <w:numPr>
          <w:ilvl w:val="0"/>
          <w:numId w:val="4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Reporting &amp; Analytics Process</w:t>
      </w:r>
    </w:p>
    <w:p w14:paraId="5F62978B" w14:textId="77777777" w:rsidR="001041C7" w:rsidRDefault="00000000">
      <w:pPr>
        <w:numPr>
          <w:ilvl w:val="0"/>
          <w:numId w:val="4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Notification Management Process</w:t>
      </w:r>
    </w:p>
    <w:p w14:paraId="645C9399" w14:textId="77777777" w:rsidR="001041C7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Data Stores:</w:t>
      </w:r>
    </w:p>
    <w:p w14:paraId="4E974832" w14:textId="77777777" w:rsidR="001041C7" w:rsidRDefault="00000000">
      <w:pPr>
        <w:numPr>
          <w:ilvl w:val="0"/>
          <w:numId w:val="5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D1: User Database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(user profiles, authentication data)</w:t>
      </w:r>
    </w:p>
    <w:p w14:paraId="1CB98A6C" w14:textId="77777777" w:rsidR="001041C7" w:rsidRDefault="00000000">
      <w:pPr>
        <w:numPr>
          <w:ilvl w:val="0"/>
          <w:numId w:val="5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D2: Transaction Database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(expense records, income records)</w:t>
      </w:r>
    </w:p>
    <w:p w14:paraId="15000610" w14:textId="77777777" w:rsidR="001041C7" w:rsidRDefault="00000000">
      <w:pPr>
        <w:numPr>
          <w:ilvl w:val="0"/>
          <w:numId w:val="5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D3: Budget Database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(budget categories, limits, goals)</w:t>
      </w:r>
    </w:p>
    <w:p w14:paraId="3CF54976" w14:textId="77777777" w:rsidR="001041C7" w:rsidRDefault="00000000">
      <w:pPr>
        <w:numPr>
          <w:ilvl w:val="0"/>
          <w:numId w:val="5"/>
        </w:numPr>
        <w:spacing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D4: Category Database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(expense categories, custom tags)</w:t>
      </w:r>
    </w:p>
    <w:p w14:paraId="29100FCE" w14:textId="77777777" w:rsidR="001041C7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User Stories</w:t>
      </w:r>
    </w:p>
    <w:tbl>
      <w:tblPr>
        <w:tblW w:w="9030" w:type="dxa"/>
        <w:tblInd w:w="180" w:type="dxa"/>
        <w:tblBorders>
          <w:top w:val="single" w:sz="12" w:space="0" w:color="DBDBDB"/>
          <w:left w:val="single" w:sz="4" w:space="0" w:color="auto"/>
          <w:bottom w:val="single" w:sz="12" w:space="0" w:color="DBDBDB"/>
          <w:right w:val="single" w:sz="4" w:space="0" w:color="auto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6"/>
        <w:gridCol w:w="1422"/>
        <w:gridCol w:w="1646"/>
        <w:gridCol w:w="1758"/>
        <w:gridCol w:w="1412"/>
        <w:gridCol w:w="1406"/>
      </w:tblGrid>
      <w:tr w:rsidR="001041C7" w14:paraId="39B3121A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3B26CD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User Type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4C85ED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User Story Number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BAADD0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User Story / Task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AAE0CC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Acceptance Criteria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C7EE2F3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Priority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D57340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Release</w:t>
            </w:r>
          </w:p>
        </w:tc>
      </w:tr>
      <w:tr w:rsidR="001041C7" w14:paraId="766A4839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CA3D99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 (Mobile App)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A9DB5D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USN-1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151753F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As a user, I can register using name, email, and password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0BD264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User successfully creates account with email verification and receives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welcome message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9344BB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High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C0A442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Sprint-1</w:t>
            </w:r>
          </w:p>
        </w:tc>
      </w:tr>
      <w:tr w:rsidR="001041C7" w14:paraId="4A5E7235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661A126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 (Mobile App)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70251E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USN-2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4CC278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As a user, I can login using email and password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CD55E0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 receives valid JWT token and is redirected to dashboard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2645BE1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F2570A0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Sprint-1</w:t>
            </w:r>
          </w:p>
        </w:tc>
      </w:tr>
      <w:tr w:rsidR="001041C7" w14:paraId="07F3F6AE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4502B0E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 (Mobile App)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2907CB9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USN-3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0D875E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As a user, I can reset my password if forgotten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0F09E6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 receives password reset email and can successfully update password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1FB9400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B697681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Sprint-1</w:t>
            </w:r>
          </w:p>
        </w:tc>
      </w:tr>
      <w:tr w:rsidR="001041C7" w14:paraId="64C57C11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4B2417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 (Mobile App)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B446A5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USN-4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06FBF1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As a user, I can add a new expense transaction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7FBF16A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Expense is saved with amount, category, date, and description; appears in transaction list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695770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F4C14C4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Sprint-2</w:t>
            </w:r>
          </w:p>
        </w:tc>
      </w:tr>
      <w:tr w:rsidR="001041C7" w14:paraId="0A27486C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735825A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 (Mobile App)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D678EF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USN-5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EA322F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As a user, I can categorize my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expenses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93E1E2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 xml:space="preserve">User can select from predefined categories or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create custom ones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4D6668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High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35E77CF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Sprint-2</w:t>
            </w:r>
          </w:p>
        </w:tc>
      </w:tr>
      <w:tr w:rsidR="001041C7" w14:paraId="578B5623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121367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 (Mobile App)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7F2AC9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USN-6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9994F17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As a user, I can view all my transactions in a list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7BF8C0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 sees chronological list of transactions with filtering options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02BDF5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83E428A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Sprint-2</w:t>
            </w:r>
          </w:p>
        </w:tc>
      </w:tr>
      <w:tr w:rsidR="001041C7" w14:paraId="6C2B85D0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746ACA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 (Mobile App)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317456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USN-7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4906D8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As a user, I can edit an existing transaction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98731F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Selected transaction updates successfully and changes reflect immediately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854041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1FEEF34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Sprint-2</w:t>
            </w:r>
          </w:p>
        </w:tc>
      </w:tr>
      <w:tr w:rsidR="001041C7" w14:paraId="2443382E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CB97A4A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 (Mobile App)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95614B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USN-8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C2501D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As a user, I can delete a transaction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884886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Transaction is permanently removed with confirmation dialog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52E3F0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FF7549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Sprint-2</w:t>
            </w:r>
          </w:p>
        </w:tc>
      </w:tr>
      <w:tr w:rsidR="001041C7" w14:paraId="7209D3A3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1CEFB34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 (Mobile App)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87C019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USN-9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EE1607D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As a user, I can set monthly budget limits for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categories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3F7A58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 xml:space="preserve">Budget limits are saved and tracked against actual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spending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456122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High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5ABFCB0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Sprint-3</w:t>
            </w:r>
          </w:p>
        </w:tc>
      </w:tr>
      <w:tr w:rsidR="001041C7" w14:paraId="652DB48F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08FD09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 (Mobile App)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E046F8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USN-10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0F65F1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As a user, I can view my spending vs budget comparison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C6C431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Visual charts show budget utilization and remaining amounts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61462B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CDCC92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Sprint-3</w:t>
            </w:r>
          </w:p>
        </w:tc>
      </w:tr>
      <w:tr w:rsidR="001041C7" w14:paraId="7B76DE14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74C2A5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 (Mobile App)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B5BEE9D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USN-11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DDB920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As a user, I can receive notifications when approaching budget limits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13F464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Push notifications sent when 80% and 100% of budget is reached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9936C28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7A90D7B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Sprint-3</w:t>
            </w:r>
          </w:p>
        </w:tc>
      </w:tr>
      <w:tr w:rsidR="001041C7" w14:paraId="059B7525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32A086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 (Mobile App)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4506E1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USN-12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25A32E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As a user, I can generate monthly expense reports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F1F375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PDF/Excel report generated with spending breakdown by category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157784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B96DCA5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Sprint-4</w:t>
            </w:r>
          </w:p>
        </w:tc>
      </w:tr>
      <w:tr w:rsidR="001041C7" w14:paraId="156E75BC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E9BFB1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 (Mobile App)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D6BCC6F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USN-13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8E7DB7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As a user, I can view spending trends and analytics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479A295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Interactive charts show spending patterns over time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5F0472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3A6CD9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Sprint-4</w:t>
            </w:r>
          </w:p>
        </w:tc>
      </w:tr>
      <w:tr w:rsidR="001041C7" w14:paraId="128DEE6E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A769EA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User (Mobile App)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970DD3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USN-14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FA2CFF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As a user, I can export my transaction data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9D0835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Data exported in CSV format with all transaction details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509D5D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B1D6E6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Sprint-4</w:t>
            </w:r>
          </w:p>
        </w:tc>
      </w:tr>
      <w:tr w:rsidR="001041C7" w14:paraId="012CCF6C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00A044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 (Mobile App)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113449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USN-15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0F975A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As a user, I can sync transactions from my bank account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2E58CD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Bank transactions automatically imported and categorized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1162C1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063504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Sprint-5</w:t>
            </w:r>
          </w:p>
        </w:tc>
      </w:tr>
      <w:tr w:rsidR="001041C7" w14:paraId="0459C5E7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F1E041A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 (Mobile App)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D90372F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USN-16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A1CDF9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As a user, I can set financial goals and track progress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6774A8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Goals are saved and progress is visually tracked on dashboard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F30CC9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3E629B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Sprint-5</w:t>
            </w:r>
          </w:p>
        </w:tc>
      </w:tr>
      <w:tr w:rsidR="001041C7" w14:paraId="71F67F78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309F07C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Admin (Web Portal)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F5B760D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USN-17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2CCA29F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As an admin, I can view system usage statistics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878CB2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Dashboard shows user metrics, transaction volumes, and system health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2D67D2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F4D75A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Sprint-4</w:t>
            </w:r>
          </w:p>
        </w:tc>
      </w:tr>
      <w:tr w:rsidR="001041C7" w14:paraId="6D5DB21A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8850E64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Admin (Web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Portal)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85C61B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USN-18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0DC0FD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As an admin, I can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manage user accounts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B1992D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 xml:space="preserve">Admin can view,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suspend, or delete user accounts with proper authorization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4E4982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Medium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66EB4D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Sprint-5</w:t>
            </w:r>
          </w:p>
        </w:tc>
      </w:tr>
    </w:tbl>
    <w:p w14:paraId="3E867413" w14:textId="77777777" w:rsidR="001041C7" w:rsidRDefault="00000000">
      <w:pPr>
        <w:spacing w:before="120" w:after="120" w:line="336" w:lineRule="auto"/>
        <w:jc w:val="left"/>
      </w:pPr>
      <w:r>
        <w:rPr>
          <w:rFonts w:ascii="Canva Sans Bold" w:eastAsia="Canva Sans Bold" w:hAnsi="Canva Sans Bold" w:cs="Canva Sans Bold"/>
          <w:b/>
          <w:bCs/>
          <w:color w:val="000000"/>
          <w:sz w:val="24"/>
          <w:szCs w:val="24"/>
        </w:rPr>
        <w:t>Security &amp; Data Privacy Stories:</w:t>
      </w:r>
    </w:p>
    <w:tbl>
      <w:tblPr>
        <w:tblW w:w="9030" w:type="dxa"/>
        <w:tblInd w:w="180" w:type="dxa"/>
        <w:tblBorders>
          <w:top w:val="single" w:sz="12" w:space="0" w:color="DBDBDB"/>
          <w:left w:val="single" w:sz="4" w:space="0" w:color="auto"/>
          <w:bottom w:val="single" w:sz="12" w:space="0" w:color="DBDBDB"/>
          <w:right w:val="single" w:sz="4" w:space="0" w:color="auto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5"/>
        <w:gridCol w:w="1487"/>
        <w:gridCol w:w="1487"/>
        <w:gridCol w:w="1613"/>
        <w:gridCol w:w="1485"/>
        <w:gridCol w:w="1483"/>
      </w:tblGrid>
      <w:tr w:rsidR="001041C7" w14:paraId="7EDA5C79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1FD4A5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User Type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B2D8C51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User Story Number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6CD91E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User Story / Task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D217A3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Acceptance Criteria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DE1837C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Priority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7DF985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  <w:sz w:val="24"/>
                <w:szCs w:val="24"/>
              </w:rPr>
              <w:t>Release</w:t>
            </w:r>
          </w:p>
        </w:tc>
      </w:tr>
      <w:tr w:rsidR="001041C7" w14:paraId="14954D71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1A8326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System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625FF95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USN-19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CAA222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As a system, I must ensure data privacy between users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BAFC98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Users can only access their own financial data; cross-user data access is blocked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2793202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802195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Sprint-1</w:t>
            </w:r>
          </w:p>
        </w:tc>
      </w:tr>
      <w:tr w:rsidR="001041C7" w14:paraId="1D0C1773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EC89947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System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AD1F99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USN-20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A1EC26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As a system, I must validate all API requests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ED5727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Invalid requests are rejected with appropriate error messages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355BFE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16FD9C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Sprint-2</w:t>
            </w:r>
          </w:p>
        </w:tc>
      </w:tr>
      <w:tr w:rsidR="001041C7" w14:paraId="0288C389" w14:textId="77777777">
        <w:tblPrEx>
          <w:tblCellMar>
            <w:top w:w="0" w:type="dxa"/>
            <w:bottom w:w="0" w:type="dxa"/>
          </w:tblCellMar>
        </w:tblPrEx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3EC5F15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System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088D55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USN-21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22D484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 xml:space="preserve">As a system, I must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encrypt sensitive financial data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83F8F3E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 xml:space="preserve">All financial data is encrypted </w:t>
            </w: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at rest and in transit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66F559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lastRenderedPageBreak/>
              <w:t>High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DDF172C" w14:textId="77777777" w:rsidR="001041C7" w:rsidRDefault="00000000">
            <w:pPr>
              <w:spacing w:before="120" w:after="120" w:line="336" w:lineRule="auto"/>
              <w:jc w:val="left"/>
            </w:pPr>
            <w:r>
              <w:rPr>
                <w:rFonts w:ascii="Canva Sans" w:eastAsia="Canva Sans" w:hAnsi="Canva Sans" w:cs="Canva Sans"/>
                <w:color w:val="000000"/>
                <w:sz w:val="24"/>
                <w:szCs w:val="24"/>
              </w:rPr>
              <w:t>Sprint-3</w:t>
            </w:r>
          </w:p>
        </w:tc>
      </w:tr>
    </w:tbl>
    <w:p w14:paraId="53C21C5C" w14:textId="77777777" w:rsidR="001041C7" w:rsidRDefault="001041C7">
      <w:pPr>
        <w:spacing w:before="120" w:after="120" w:line="336" w:lineRule="auto"/>
        <w:jc w:val="left"/>
      </w:pPr>
    </w:p>
    <w:sectPr w:rsidR="001041C7">
      <w:pgSz w:w="11910" w:h="16845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va Sans Bold">
    <w:altName w:val="Cambria"/>
    <w:panose1 w:val="00000000000000000000"/>
    <w:charset w:val="00"/>
    <w:family w:val="roman"/>
    <w:notTrueType/>
    <w:pitch w:val="default"/>
  </w:font>
  <w:font w:name="Canva San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2D4DDD-1E49-4501-BFB9-4BDE04F60A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63ABCCE-E351-4916-AECE-7B6634ACBF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FFFFFFFF"/>
    <w:lvl w:ilvl="0" w:tplc="1D32839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A9ECE6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DDAE8F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8D493F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4C606B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4EC97A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04AE59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A66A78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6D82A0E">
      <w:numFmt w:val="decimal"/>
      <w:lvlText w:val=""/>
      <w:lvlJc w:val="left"/>
    </w:lvl>
  </w:abstractNum>
  <w:abstractNum w:abstractNumId="1" w15:restartNumberingAfterBreak="0">
    <w:nsid w:val="00000001"/>
    <w:multiLevelType w:val="hybridMultilevel"/>
    <w:tmpl w:val="FFFFFFFF"/>
    <w:lvl w:ilvl="0" w:tplc="0A384AD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FC6744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C1C952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682D9C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9823D4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7603BA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9524B9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E58E5C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D72E2EE">
      <w:numFmt w:val="decimal"/>
      <w:lvlText w:val=""/>
      <w:lvlJc w:val="left"/>
    </w:lvl>
  </w:abstractNum>
  <w:abstractNum w:abstractNumId="2" w15:restartNumberingAfterBreak="0">
    <w:nsid w:val="00000002"/>
    <w:multiLevelType w:val="hybridMultilevel"/>
    <w:tmpl w:val="FFFFFFFF"/>
    <w:lvl w:ilvl="0" w:tplc="01125AC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D8AA20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B34657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026CF2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70493B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06441E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8F6EF7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D149C6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AF80C70">
      <w:numFmt w:val="decimal"/>
      <w:lvlText w:val=""/>
      <w:lvlJc w:val="left"/>
    </w:lvl>
  </w:abstractNum>
  <w:abstractNum w:abstractNumId="3" w15:restartNumberingAfterBreak="0">
    <w:nsid w:val="00000003"/>
    <w:multiLevelType w:val="hybridMultilevel"/>
    <w:tmpl w:val="FFFFFFFF"/>
    <w:lvl w:ilvl="0" w:tplc="4C6053AA">
      <w:start w:val="1"/>
      <w:numFmt w:val="decimal"/>
      <w:lvlText w:val="%1."/>
      <w:lvlJc w:val="left"/>
      <w:pPr>
        <w:ind w:left="400" w:hanging="360"/>
      </w:pPr>
    </w:lvl>
    <w:lvl w:ilvl="1" w:tplc="30162D3E">
      <w:start w:val="1"/>
      <w:numFmt w:val="lowerLetter"/>
      <w:lvlText w:val="%2."/>
      <w:lvlJc w:val="left"/>
      <w:pPr>
        <w:ind w:left="800" w:hanging="360"/>
      </w:pPr>
    </w:lvl>
    <w:lvl w:ilvl="2" w:tplc="0E8A236E">
      <w:start w:val="1"/>
      <w:numFmt w:val="lowerRoman"/>
      <w:lvlText w:val="%3."/>
      <w:lvlJc w:val="right"/>
      <w:pPr>
        <w:ind w:left="1200" w:hanging="180"/>
      </w:pPr>
    </w:lvl>
    <w:lvl w:ilvl="3" w:tplc="7DC21910">
      <w:start w:val="1"/>
      <w:numFmt w:val="decimal"/>
      <w:lvlText w:val="%4."/>
      <w:lvlJc w:val="left"/>
      <w:pPr>
        <w:ind w:left="1600" w:hanging="360"/>
      </w:pPr>
    </w:lvl>
    <w:lvl w:ilvl="4" w:tplc="E0BACC3A">
      <w:start w:val="1"/>
      <w:numFmt w:val="lowerLetter"/>
      <w:lvlText w:val="%5."/>
      <w:lvlJc w:val="left"/>
      <w:pPr>
        <w:ind w:left="2000" w:hanging="360"/>
      </w:pPr>
    </w:lvl>
    <w:lvl w:ilvl="5" w:tplc="426A4D26">
      <w:start w:val="1"/>
      <w:numFmt w:val="lowerRoman"/>
      <w:lvlText w:val="%6."/>
      <w:lvlJc w:val="right"/>
      <w:pPr>
        <w:ind w:left="2400" w:hanging="180"/>
      </w:pPr>
    </w:lvl>
    <w:lvl w:ilvl="6" w:tplc="FCD07228">
      <w:start w:val="1"/>
      <w:numFmt w:val="decimal"/>
      <w:lvlText w:val="%7."/>
      <w:lvlJc w:val="left"/>
      <w:pPr>
        <w:ind w:left="2800" w:hanging="360"/>
      </w:pPr>
    </w:lvl>
    <w:lvl w:ilvl="7" w:tplc="F51613F6">
      <w:start w:val="1"/>
      <w:numFmt w:val="lowerLetter"/>
      <w:lvlText w:val="%8."/>
      <w:lvlJc w:val="left"/>
      <w:pPr>
        <w:ind w:left="3200" w:hanging="360"/>
      </w:pPr>
    </w:lvl>
    <w:lvl w:ilvl="8" w:tplc="46663222">
      <w:numFmt w:val="decimal"/>
      <w:lvlText w:val=""/>
      <w:lvlJc w:val="left"/>
    </w:lvl>
  </w:abstractNum>
  <w:abstractNum w:abstractNumId="4" w15:restartNumberingAfterBreak="0">
    <w:nsid w:val="00000004"/>
    <w:multiLevelType w:val="hybridMultilevel"/>
    <w:tmpl w:val="FFFFFFFF"/>
    <w:lvl w:ilvl="0" w:tplc="63CABA4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58CDC8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3ACB06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2ACC2A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75410F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E88CFD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9B2FA7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0DE8B8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37AF3B0">
      <w:numFmt w:val="decimal"/>
      <w:lvlText w:val=""/>
      <w:lvlJc w:val="left"/>
    </w:lvl>
  </w:abstractNum>
  <w:num w:numId="1" w16cid:durableId="1353343192">
    <w:abstractNumId w:val="0"/>
  </w:num>
  <w:num w:numId="2" w16cid:durableId="1824468962">
    <w:abstractNumId w:val="1"/>
  </w:num>
  <w:num w:numId="3" w16cid:durableId="397049392">
    <w:abstractNumId w:val="2"/>
  </w:num>
  <w:num w:numId="4" w16cid:durableId="2062358514">
    <w:abstractNumId w:val="3"/>
  </w:num>
  <w:num w:numId="5" w16cid:durableId="355615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doNotShadeFormData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41C7"/>
    <w:rsid w:val="001041C7"/>
    <w:rsid w:val="00587CD1"/>
    <w:rsid w:val="00A7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89B89"/>
  <w15:docId w15:val="{D383351B-D20D-4D53-8AB3-5B27D6076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715</Words>
  <Characters>4081</Characters>
  <Application>Microsoft Office Word</Application>
  <DocSecurity>0</DocSecurity>
  <Lines>34</Lines>
  <Paragraphs>9</Paragraphs>
  <ScaleCrop>false</ScaleCrop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Design Phase-II</dc:title>
  <dc:creator>Apache POI</dc:creator>
  <cp:lastModifiedBy>S0586925</cp:lastModifiedBy>
  <cp:revision>2</cp:revision>
  <dcterms:created xsi:type="dcterms:W3CDTF">2026-03-05T14:55:00Z</dcterms:created>
  <dcterms:modified xsi:type="dcterms:W3CDTF">2026-03-08T14:30:00Z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9ee9f35ec5a54c38a46437f6cc01254a</vt:lpwstr>
  </property>
</Properties>
</file>