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7B653" w14:textId="77777777" w:rsidR="00FD0E08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Design Phase-II</w:t>
      </w:r>
    </w:p>
    <w:p w14:paraId="2F8A527D" w14:textId="77777777" w:rsidR="00FD0E08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Solution Requirements (Functional &amp; Non-functional)</w:t>
      </w:r>
    </w:p>
    <w:p w14:paraId="688B520F" w14:textId="77777777" w:rsidR="00FD0E08" w:rsidRDefault="00FD0E08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0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D0E08" w14:paraId="0098F42B" w14:textId="77777777">
        <w:tc>
          <w:tcPr>
            <w:tcW w:w="4508" w:type="dxa"/>
          </w:tcPr>
          <w:p w14:paraId="43D802AF" w14:textId="77777777" w:rsidR="00FD0E0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50EBC95E" w14:textId="77777777" w:rsidR="00FD0E0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30 September 2026</w:t>
            </w:r>
          </w:p>
        </w:tc>
      </w:tr>
      <w:tr w:rsidR="00FD0E08" w14:paraId="7CCF45CF" w14:textId="77777777">
        <w:tc>
          <w:tcPr>
            <w:tcW w:w="4508" w:type="dxa"/>
          </w:tcPr>
          <w:p w14:paraId="06DBC102" w14:textId="77777777" w:rsidR="00FD0E0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378823B9" w14:textId="3FD7CF3B" w:rsidR="00FD0E08" w:rsidRDefault="00B215DE">
            <w:pPr>
              <w:rPr>
                <w:rFonts w:ascii="Calibri" w:eastAsia="Calibri" w:hAnsi="Calibri" w:cs="Calibri"/>
                <w:b/>
                <w:bCs/>
              </w:rPr>
            </w:pPr>
            <w:r w:rsidRPr="00B215DE">
              <w:rPr>
                <w:rFonts w:ascii="Calibri" w:eastAsia="Calibri" w:hAnsi="Calibri" w:cs="Calibri"/>
                <w:b/>
                <w:bCs/>
              </w:rPr>
              <w:t>6abab772b81abcc53b06d3f7</w:t>
            </w:r>
          </w:p>
        </w:tc>
      </w:tr>
      <w:tr w:rsidR="00FD0E08" w14:paraId="0CC28F54" w14:textId="77777777">
        <w:tc>
          <w:tcPr>
            <w:tcW w:w="4508" w:type="dxa"/>
          </w:tcPr>
          <w:p w14:paraId="36B61760" w14:textId="77777777" w:rsidR="00FD0E0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02AB9D6A" w14:textId="77777777" w:rsidR="00FD0E08" w:rsidRDefault="00000000">
            <w:pPr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Roboto" w:eastAsia="Roboto" w:hAnsi="Roboto" w:cs="Roboto"/>
                <w:color w:val="1F1F1F"/>
                <w:sz w:val="21"/>
                <w:szCs w:val="21"/>
              </w:rPr>
              <w:t>Import Data using Transform Maps (Spreadsheet)</w:t>
            </w:r>
            <w:r>
              <w:rPr>
                <w:rFonts w:ascii="Calibri" w:eastAsia="Calibri" w:hAnsi="Calibri" w:cs="Calibri"/>
                <w:sz w:val="10"/>
                <w:szCs w:val="10"/>
              </w:rPr>
              <w:t xml:space="preserve"> </w:t>
            </w:r>
          </w:p>
        </w:tc>
      </w:tr>
      <w:tr w:rsidR="00FD0E08" w14:paraId="4E07D877" w14:textId="77777777">
        <w:tc>
          <w:tcPr>
            <w:tcW w:w="4508" w:type="dxa"/>
          </w:tcPr>
          <w:p w14:paraId="1F013641" w14:textId="77777777" w:rsidR="00FD0E0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0C8B1095" w14:textId="77777777" w:rsidR="00FD0E0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1E08357F" w14:textId="77777777" w:rsidR="00FD0E08" w:rsidRDefault="00FD0E08">
      <w:pPr>
        <w:spacing w:after="160" w:line="259" w:lineRule="auto"/>
      </w:pPr>
    </w:p>
    <w:p w14:paraId="3BF90647" w14:textId="77777777" w:rsidR="00FD0E08" w:rsidRDefault="00000000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0" w:name="_heading=h.5mxfckhrxsu2" w:colFirst="0" w:colLast="0"/>
      <w:bookmarkEnd w:id="0"/>
      <w:r>
        <w:rPr>
          <w:b/>
          <w:bCs/>
          <w:sz w:val="34"/>
          <w:szCs w:val="34"/>
        </w:rPr>
        <w:t>1. Functional Requirements (FR)</w:t>
      </w:r>
    </w:p>
    <w:p w14:paraId="5B72B406" w14:textId="77777777" w:rsidR="00FD0E08" w:rsidRDefault="00000000">
      <w:pPr>
        <w:numPr>
          <w:ilvl w:val="0"/>
          <w:numId w:val="1"/>
        </w:numPr>
      </w:pPr>
      <w:r>
        <w:rPr>
          <w:b/>
          <w:bCs/>
        </w:rPr>
        <w:t>FR-1: Data Ingestion &amp; File Upload</w:t>
      </w:r>
    </w:p>
    <w:p w14:paraId="5A71290A" w14:textId="77777777" w:rsidR="00FD0E08" w:rsidRDefault="00000000">
      <w:pPr>
        <w:numPr>
          <w:ilvl w:val="1"/>
          <w:numId w:val="1"/>
        </w:numPr>
      </w:pPr>
      <w:r>
        <w:t>The system shall allow the administrator to upload external spreadsheet files (</w:t>
      </w:r>
      <w:r>
        <w:rPr>
          <w:color w:val="188038"/>
        </w:rPr>
        <w:t>.xlsx</w:t>
      </w:r>
      <w:r>
        <w:t xml:space="preserve"> or </w:t>
      </w:r>
      <w:r>
        <w:rPr>
          <w:color w:val="188038"/>
        </w:rPr>
        <w:t>.csv</w:t>
      </w:r>
      <w:r>
        <w:t xml:space="preserve">) using the ServiceNow </w:t>
      </w:r>
      <w:r>
        <w:rPr>
          <w:b/>
          <w:bCs/>
        </w:rPr>
        <w:t>Load Data</w:t>
      </w:r>
      <w:r>
        <w:t xml:space="preserve"> module.</w:t>
      </w:r>
    </w:p>
    <w:p w14:paraId="42403CD3" w14:textId="77777777" w:rsidR="00FD0E08" w:rsidRDefault="00000000">
      <w:pPr>
        <w:numPr>
          <w:ilvl w:val="1"/>
          <w:numId w:val="1"/>
        </w:numPr>
      </w:pPr>
      <w:r>
        <w:t>The system shall automatically parse the primary header row of the spreadsheet to define field names in the staging environment.</w:t>
      </w:r>
    </w:p>
    <w:p w14:paraId="356A3C7A" w14:textId="77777777" w:rsidR="00FD0E08" w:rsidRDefault="00000000">
      <w:pPr>
        <w:numPr>
          <w:ilvl w:val="0"/>
          <w:numId w:val="1"/>
        </w:numPr>
      </w:pPr>
      <w:r>
        <w:rPr>
          <w:b/>
          <w:bCs/>
        </w:rPr>
        <w:t>FR-2: Staging Isolation (Import Set Table)</w:t>
      </w:r>
    </w:p>
    <w:p w14:paraId="479ED548" w14:textId="77777777" w:rsidR="00FD0E08" w:rsidRDefault="00000000">
      <w:pPr>
        <w:numPr>
          <w:ilvl w:val="1"/>
          <w:numId w:val="1"/>
        </w:numPr>
      </w:pPr>
      <w:r>
        <w:t>The system shall create a dedicated Import Set table (</w:t>
      </w:r>
      <w:proofErr w:type="spellStart"/>
      <w:r>
        <w:rPr>
          <w:color w:val="188038"/>
        </w:rPr>
        <w:t>u_employee_data_import</w:t>
      </w:r>
      <w:proofErr w:type="spellEnd"/>
      <w:r>
        <w:t>) to hold raw source data as a staging layer before any target table modification occurs.</w:t>
      </w:r>
    </w:p>
    <w:p w14:paraId="33691781" w14:textId="77777777" w:rsidR="00FD0E08" w:rsidRDefault="00000000">
      <w:pPr>
        <w:numPr>
          <w:ilvl w:val="1"/>
          <w:numId w:val="1"/>
        </w:numPr>
      </w:pPr>
      <w:r>
        <w:t>The staging table shall persist raw rows to allow re-running transformations without re-uploading the source file.</w:t>
      </w:r>
    </w:p>
    <w:p w14:paraId="61B77C5D" w14:textId="77777777" w:rsidR="00FD0E08" w:rsidRDefault="00000000">
      <w:pPr>
        <w:numPr>
          <w:ilvl w:val="0"/>
          <w:numId w:val="1"/>
        </w:numPr>
      </w:pPr>
      <w:r>
        <w:rPr>
          <w:b/>
          <w:bCs/>
        </w:rPr>
        <w:t>FR-3: Field Mapping &amp; Data Transformation</w:t>
      </w:r>
    </w:p>
    <w:p w14:paraId="572AE715" w14:textId="77777777" w:rsidR="00FD0E08" w:rsidRDefault="00000000">
      <w:pPr>
        <w:numPr>
          <w:ilvl w:val="1"/>
          <w:numId w:val="1"/>
        </w:numPr>
      </w:pPr>
      <w:r>
        <w:t xml:space="preserve">The system shall provide a </w:t>
      </w:r>
      <w:r>
        <w:rPr>
          <w:b/>
          <w:bCs/>
        </w:rPr>
        <w:t>Transform Map</w:t>
      </w:r>
      <w:r>
        <w:t xml:space="preserve"> interface to map source staging fields (</w:t>
      </w:r>
      <w:proofErr w:type="spellStart"/>
      <w:r>
        <w:rPr>
          <w:color w:val="188038"/>
        </w:rPr>
        <w:t>u_employee_data_import</w:t>
      </w:r>
      <w:proofErr w:type="spellEnd"/>
      <w:r>
        <w:t xml:space="preserve">) to destination fields on the core target table </w:t>
      </w:r>
      <w:r>
        <w:rPr>
          <w:b/>
          <w:bCs/>
        </w:rPr>
        <w:t>User (</w:t>
      </w:r>
      <w:proofErr w:type="spellStart"/>
      <w:r>
        <w:rPr>
          <w:b/>
          <w:bCs/>
          <w:color w:val="188038"/>
        </w:rPr>
        <w:t>sys_user</w:t>
      </w:r>
      <w:proofErr w:type="spellEnd"/>
      <w:r>
        <w:rPr>
          <w:b/>
          <w:bCs/>
        </w:rPr>
        <w:t>)</w:t>
      </w:r>
      <w:r>
        <w:t>.</w:t>
      </w:r>
    </w:p>
    <w:p w14:paraId="23EFEEAA" w14:textId="77777777" w:rsidR="00FD0E08" w:rsidRDefault="00000000">
      <w:pPr>
        <w:numPr>
          <w:ilvl w:val="1"/>
          <w:numId w:val="1"/>
        </w:numPr>
      </w:pPr>
      <w:r>
        <w:t xml:space="preserve">The system shall support direct field-to-field string mapping as well as dynamic reference field matching (e.g., mapping source </w:t>
      </w:r>
      <w:r>
        <w:rPr>
          <w:color w:val="188038"/>
        </w:rPr>
        <w:t>Department</w:t>
      </w:r>
      <w:r>
        <w:t xml:space="preserve"> text to existing target </w:t>
      </w:r>
      <w:proofErr w:type="spellStart"/>
      <w:r>
        <w:rPr>
          <w:color w:val="188038"/>
        </w:rPr>
        <w:t>sys_user_group</w:t>
      </w:r>
      <w:proofErr w:type="spellEnd"/>
      <w:r>
        <w:t xml:space="preserve"> / </w:t>
      </w:r>
      <w:proofErr w:type="spellStart"/>
      <w:r>
        <w:rPr>
          <w:color w:val="188038"/>
        </w:rPr>
        <w:t>cmn_department</w:t>
      </w:r>
      <w:proofErr w:type="spellEnd"/>
      <w:r>
        <w:t xml:space="preserve"> reference records).</w:t>
      </w:r>
    </w:p>
    <w:p w14:paraId="46A3C806" w14:textId="77777777" w:rsidR="00FD0E08" w:rsidRDefault="00000000">
      <w:pPr>
        <w:numPr>
          <w:ilvl w:val="0"/>
          <w:numId w:val="1"/>
        </w:numPr>
      </w:pPr>
      <w:r>
        <w:rPr>
          <w:b/>
          <w:bCs/>
        </w:rPr>
        <w:t>FR-4: Deduplication &amp; Coalesce Execution</w:t>
      </w:r>
    </w:p>
    <w:p w14:paraId="143D66F9" w14:textId="77777777" w:rsidR="00FD0E08" w:rsidRDefault="00000000">
      <w:pPr>
        <w:numPr>
          <w:ilvl w:val="1"/>
          <w:numId w:val="1"/>
        </w:numPr>
      </w:pPr>
      <w:r>
        <w:t xml:space="preserve">The system shall enforce a </w:t>
      </w:r>
      <w:r>
        <w:rPr>
          <w:b/>
          <w:bCs/>
        </w:rPr>
        <w:t>Coalesce</w:t>
      </w:r>
      <w:r>
        <w:t xml:space="preserve"> key rule on the unique identifier field (</w:t>
      </w:r>
      <w:proofErr w:type="spellStart"/>
      <w:r>
        <w:rPr>
          <w:color w:val="188038"/>
        </w:rPr>
        <w:t>u_employee_id</w:t>
      </w:r>
      <w:proofErr w:type="spellEnd"/>
      <w:r>
        <w:t xml:space="preserve"> </w:t>
      </w:r>
      <m:oMath>
        <m:r>
          <w:rPr>
            <w:rFonts w:ascii="Cambria Math" w:hAnsi="Cambria Math"/>
          </w:rPr>
          <m:t>→</m:t>
        </m:r>
      </m:oMath>
      <w:r>
        <w:t xml:space="preserve"> </w:t>
      </w:r>
      <w:proofErr w:type="spellStart"/>
      <w:r>
        <w:rPr>
          <w:color w:val="188038"/>
        </w:rPr>
        <w:t>user_name</w:t>
      </w:r>
      <w:proofErr w:type="spellEnd"/>
      <w:r>
        <w:t>).</w:t>
      </w:r>
    </w:p>
    <w:p w14:paraId="12A41B4D" w14:textId="77777777" w:rsidR="00FD0E08" w:rsidRDefault="00000000">
      <w:pPr>
        <w:numPr>
          <w:ilvl w:val="1"/>
          <w:numId w:val="1"/>
        </w:numPr>
      </w:pPr>
      <w:r>
        <w:t xml:space="preserve">If a matching </w:t>
      </w:r>
      <w:proofErr w:type="spellStart"/>
      <w:r>
        <w:rPr>
          <w:color w:val="188038"/>
        </w:rPr>
        <w:t>user_name</w:t>
      </w:r>
      <w:proofErr w:type="spellEnd"/>
      <w:r>
        <w:t xml:space="preserve"> exists in </w:t>
      </w:r>
      <w:proofErr w:type="spellStart"/>
      <w:r>
        <w:rPr>
          <w:color w:val="188038"/>
        </w:rPr>
        <w:t>sys_user</w:t>
      </w:r>
      <w:proofErr w:type="spellEnd"/>
      <w:r>
        <w:t xml:space="preserve">, the system shall perform an </w:t>
      </w:r>
      <w:r>
        <w:rPr>
          <w:b/>
          <w:bCs/>
        </w:rPr>
        <w:t>Update</w:t>
      </w:r>
      <w:r>
        <w:t xml:space="preserve"> operation.</w:t>
      </w:r>
    </w:p>
    <w:p w14:paraId="3CB81F55" w14:textId="77777777" w:rsidR="00FD0E08" w:rsidRDefault="00000000">
      <w:pPr>
        <w:numPr>
          <w:ilvl w:val="1"/>
          <w:numId w:val="1"/>
        </w:numPr>
      </w:pPr>
      <w:r>
        <w:t xml:space="preserve">If no matching </w:t>
      </w:r>
      <w:proofErr w:type="spellStart"/>
      <w:r>
        <w:rPr>
          <w:color w:val="188038"/>
        </w:rPr>
        <w:t>user_name</w:t>
      </w:r>
      <w:proofErr w:type="spellEnd"/>
      <w:r>
        <w:t xml:space="preserve"> exists in </w:t>
      </w:r>
      <w:proofErr w:type="spellStart"/>
      <w:r>
        <w:rPr>
          <w:color w:val="188038"/>
        </w:rPr>
        <w:t>sys_user</w:t>
      </w:r>
      <w:proofErr w:type="spellEnd"/>
      <w:r>
        <w:t xml:space="preserve">, the system shall perform an </w:t>
      </w:r>
      <w:r>
        <w:rPr>
          <w:b/>
          <w:bCs/>
        </w:rPr>
        <w:t>Insert</w:t>
      </w:r>
      <w:r>
        <w:t xml:space="preserve"> operation.</w:t>
      </w:r>
    </w:p>
    <w:p w14:paraId="7E96C8DB" w14:textId="77777777" w:rsidR="00FD0E08" w:rsidRDefault="00000000">
      <w:pPr>
        <w:numPr>
          <w:ilvl w:val="0"/>
          <w:numId w:val="1"/>
        </w:numPr>
      </w:pPr>
      <w:r>
        <w:rPr>
          <w:b/>
          <w:bCs/>
        </w:rPr>
        <w:t>FR-5: Custom Transformation Logic</w:t>
      </w:r>
    </w:p>
    <w:p w14:paraId="79A4769C" w14:textId="77777777" w:rsidR="00FD0E08" w:rsidRDefault="00000000">
      <w:pPr>
        <w:numPr>
          <w:ilvl w:val="1"/>
          <w:numId w:val="1"/>
        </w:numPr>
      </w:pPr>
      <w:r>
        <w:t xml:space="preserve">The system shall support custom JavaScript execution via an </w:t>
      </w:r>
      <w:proofErr w:type="spellStart"/>
      <w:r>
        <w:rPr>
          <w:b/>
          <w:bCs/>
          <w:color w:val="188038"/>
        </w:rPr>
        <w:t>onBefore</w:t>
      </w:r>
      <w:proofErr w:type="spellEnd"/>
      <w:r>
        <w:t xml:space="preserve"> Transform Script to sanitize data (e.g., lowercase email strings, enforce password policies, or conditionally ignore rows based on </w:t>
      </w:r>
      <w:r>
        <w:rPr>
          <w:color w:val="188038"/>
        </w:rPr>
        <w:t>Active</w:t>
      </w:r>
      <w:r>
        <w:t xml:space="preserve"> status).</w:t>
      </w:r>
    </w:p>
    <w:p w14:paraId="35674505" w14:textId="77777777" w:rsidR="00FD0E08" w:rsidRDefault="00000000">
      <w:pPr>
        <w:numPr>
          <w:ilvl w:val="0"/>
          <w:numId w:val="1"/>
        </w:numPr>
      </w:pPr>
      <w:r>
        <w:rPr>
          <w:b/>
          <w:bCs/>
        </w:rPr>
        <w:t>FR-6: Result Logging &amp; Audit Trail</w:t>
      </w:r>
    </w:p>
    <w:p w14:paraId="55CF9E84" w14:textId="77777777" w:rsidR="00FD0E08" w:rsidRDefault="00000000">
      <w:pPr>
        <w:numPr>
          <w:ilvl w:val="1"/>
          <w:numId w:val="1"/>
        </w:numPr>
        <w:spacing w:after="240"/>
      </w:pPr>
      <w:r>
        <w:t xml:space="preserve">The system shall automatically record execution metrics in the </w:t>
      </w:r>
      <w:r>
        <w:rPr>
          <w:b/>
          <w:bCs/>
        </w:rPr>
        <w:t>Import Set Log</w:t>
      </w:r>
      <w:r>
        <w:t xml:space="preserve">, tracking total record counts for: </w:t>
      </w:r>
      <w:r>
        <w:rPr>
          <w:b/>
          <w:bCs/>
        </w:rPr>
        <w:t>Inserted</w:t>
      </w:r>
      <w:r>
        <w:t xml:space="preserve">, </w:t>
      </w:r>
      <w:r>
        <w:rPr>
          <w:b/>
          <w:bCs/>
        </w:rPr>
        <w:t>Updated</w:t>
      </w:r>
      <w:r>
        <w:t xml:space="preserve">, </w:t>
      </w:r>
      <w:r>
        <w:rPr>
          <w:b/>
          <w:bCs/>
        </w:rPr>
        <w:t>Ignored</w:t>
      </w:r>
      <w:r>
        <w:t xml:space="preserve">, and </w:t>
      </w:r>
      <w:r>
        <w:rPr>
          <w:b/>
          <w:bCs/>
        </w:rPr>
        <w:t>Failed</w:t>
      </w:r>
      <w:r>
        <w:t>.</w:t>
      </w:r>
    </w:p>
    <w:p w14:paraId="190115A8" w14:textId="77777777" w:rsidR="00FD0E08" w:rsidRDefault="00000000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1" w:name="_heading=h.texmrt4cw38d" w:colFirst="0" w:colLast="0"/>
      <w:bookmarkEnd w:id="1"/>
      <w:r>
        <w:rPr>
          <w:b/>
          <w:bCs/>
          <w:sz w:val="34"/>
          <w:szCs w:val="34"/>
        </w:rPr>
        <w:lastRenderedPageBreak/>
        <w:t>2. Non-Functional Requirements (NFR)</w:t>
      </w:r>
    </w:p>
    <w:p w14:paraId="59A8907E" w14:textId="77777777" w:rsidR="00FD0E08" w:rsidRDefault="00000000">
      <w:pPr>
        <w:numPr>
          <w:ilvl w:val="0"/>
          <w:numId w:val="2"/>
        </w:numPr>
      </w:pPr>
      <w:r>
        <w:rPr>
          <w:b/>
          <w:bCs/>
        </w:rPr>
        <w:t>NFR-1: Data Integrity &amp; Reliability</w:t>
      </w:r>
    </w:p>
    <w:p w14:paraId="32BC1009" w14:textId="77777777" w:rsidR="00FD0E08" w:rsidRDefault="00000000">
      <w:pPr>
        <w:numPr>
          <w:ilvl w:val="1"/>
          <w:numId w:val="2"/>
        </w:numPr>
      </w:pPr>
      <w:r>
        <w:t>Zero raw data corruption shall occur on core tables (</w:t>
      </w:r>
      <w:proofErr w:type="spellStart"/>
      <w:r>
        <w:rPr>
          <w:color w:val="188038"/>
        </w:rPr>
        <w:t>sys_user</w:t>
      </w:r>
      <w:proofErr w:type="spellEnd"/>
      <w:r>
        <w:t>) during failed or partially executed transform runs.</w:t>
      </w:r>
    </w:p>
    <w:p w14:paraId="73BFF013" w14:textId="77777777" w:rsidR="00FD0E08" w:rsidRDefault="00000000">
      <w:pPr>
        <w:numPr>
          <w:ilvl w:val="1"/>
          <w:numId w:val="2"/>
        </w:numPr>
      </w:pPr>
      <w:r>
        <w:t xml:space="preserve">Field data types between the staging and target tables must align (e.g., </w:t>
      </w:r>
      <w:proofErr w:type="spellStart"/>
      <w:r>
        <w:t>boolean</w:t>
      </w:r>
      <w:proofErr w:type="spellEnd"/>
      <w:r>
        <w:t xml:space="preserve"> strings </w:t>
      </w:r>
      <w:r>
        <w:rPr>
          <w:color w:val="188038"/>
        </w:rPr>
        <w:t>"true"</w:t>
      </w:r>
      <w:r>
        <w:t>/</w:t>
      </w:r>
      <w:r>
        <w:rPr>
          <w:color w:val="188038"/>
        </w:rPr>
        <w:t>"false"</w:t>
      </w:r>
      <w:r>
        <w:t xml:space="preserve"> mapped cleanly to true/false flags).</w:t>
      </w:r>
    </w:p>
    <w:p w14:paraId="2569FBB2" w14:textId="77777777" w:rsidR="00FD0E08" w:rsidRDefault="00000000">
      <w:pPr>
        <w:numPr>
          <w:ilvl w:val="0"/>
          <w:numId w:val="2"/>
        </w:numPr>
      </w:pPr>
      <w:r>
        <w:rPr>
          <w:b/>
          <w:bCs/>
        </w:rPr>
        <w:t>NFR-2: Performance &amp; Scalability</w:t>
      </w:r>
    </w:p>
    <w:p w14:paraId="6DE999A1" w14:textId="77777777" w:rsidR="00FD0E08" w:rsidRDefault="00000000">
      <w:pPr>
        <w:numPr>
          <w:ilvl w:val="1"/>
          <w:numId w:val="2"/>
        </w:numPr>
      </w:pPr>
      <w:r>
        <w:t>The transform job shall process bulk data efficiently without crashing platform threads or timing out browser sessions.</w:t>
      </w:r>
    </w:p>
    <w:p w14:paraId="35B797A5" w14:textId="77777777" w:rsidR="00FD0E08" w:rsidRDefault="00000000">
      <w:pPr>
        <w:numPr>
          <w:ilvl w:val="1"/>
          <w:numId w:val="2"/>
        </w:numPr>
      </w:pPr>
      <w:r>
        <w:t xml:space="preserve">Option to uncheck </w:t>
      </w:r>
      <w:r>
        <w:rPr>
          <w:b/>
          <w:bCs/>
        </w:rPr>
        <w:t>Run Business Rules</w:t>
      </w:r>
      <w:r>
        <w:t xml:space="preserve"> shall be accessible on the Transform Map record to accelerate large bulk imports when business rules are not required.</w:t>
      </w:r>
    </w:p>
    <w:p w14:paraId="5F416CFB" w14:textId="77777777" w:rsidR="00FD0E08" w:rsidRDefault="00000000">
      <w:pPr>
        <w:numPr>
          <w:ilvl w:val="0"/>
          <w:numId w:val="2"/>
        </w:numPr>
      </w:pPr>
      <w:r>
        <w:rPr>
          <w:b/>
          <w:bCs/>
        </w:rPr>
        <w:t>NFR-3: Security &amp; Access Control</w:t>
      </w:r>
    </w:p>
    <w:p w14:paraId="6BFEC36E" w14:textId="77777777" w:rsidR="00FD0E08" w:rsidRDefault="00000000">
      <w:pPr>
        <w:numPr>
          <w:ilvl w:val="1"/>
          <w:numId w:val="2"/>
        </w:numPr>
      </w:pPr>
      <w:r>
        <w:t>Only users with designated administrative roles (</w:t>
      </w:r>
      <w:r>
        <w:rPr>
          <w:color w:val="188038"/>
        </w:rPr>
        <w:t>admin</w:t>
      </w:r>
      <w:r>
        <w:t xml:space="preserve"> or </w:t>
      </w:r>
      <w:proofErr w:type="spellStart"/>
      <w:r>
        <w:rPr>
          <w:color w:val="188038"/>
        </w:rPr>
        <w:t>import_admin</w:t>
      </w:r>
      <w:proofErr w:type="spellEnd"/>
      <w:r>
        <w:t>) shall have permissions to upload files, create Transform Maps, and execute transformations.</w:t>
      </w:r>
    </w:p>
    <w:p w14:paraId="279C4288" w14:textId="77777777" w:rsidR="00FD0E08" w:rsidRDefault="00000000">
      <w:pPr>
        <w:numPr>
          <w:ilvl w:val="0"/>
          <w:numId w:val="2"/>
        </w:numPr>
      </w:pPr>
      <w:r>
        <w:rPr>
          <w:b/>
          <w:bCs/>
        </w:rPr>
        <w:t>NFR-4: Maintainability &amp; Usability</w:t>
      </w:r>
    </w:p>
    <w:p w14:paraId="30B120B7" w14:textId="77777777" w:rsidR="00FD0E08" w:rsidRDefault="00000000">
      <w:pPr>
        <w:numPr>
          <w:ilvl w:val="1"/>
          <w:numId w:val="2"/>
        </w:numPr>
        <w:spacing w:after="240"/>
      </w:pPr>
      <w:r>
        <w:t>Staging tables and Transform Maps shall follow standardized ServiceNow naming conventions (</w:t>
      </w:r>
      <w:r>
        <w:rPr>
          <w:color w:val="188038"/>
        </w:rPr>
        <w:t>u_</w:t>
      </w:r>
      <w:r>
        <w:t xml:space="preserve"> prefix for custom fields/tables) to ensure easy platform maintenance.</w:t>
      </w:r>
    </w:p>
    <w:p w14:paraId="1640E6FF" w14:textId="77777777" w:rsidR="00FD0E08" w:rsidRDefault="00000000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2" w:name="_heading=h.4ko3b8ik1g2e" w:colFirst="0" w:colLast="0"/>
      <w:bookmarkEnd w:id="2"/>
      <w:r>
        <w:rPr>
          <w:b/>
          <w:bCs/>
          <w:sz w:val="34"/>
          <w:szCs w:val="34"/>
        </w:rPr>
        <w:t>3. Solution Architecture &amp; Mapping Matrix</w:t>
      </w:r>
    </w:p>
    <w:tbl>
      <w:tblPr>
        <w:tblStyle w:val="a1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72"/>
        <w:gridCol w:w="1474"/>
        <w:gridCol w:w="1378"/>
        <w:gridCol w:w="1323"/>
        <w:gridCol w:w="2013"/>
      </w:tblGrid>
      <w:tr w:rsidR="00FD0E08" w14:paraId="67A0E7A4" w14:textId="77777777">
        <w:trPr>
          <w:trHeight w:val="1095"/>
        </w:trPr>
        <w:tc>
          <w:tcPr>
            <w:tcW w:w="31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EA884C" w14:textId="77777777" w:rsidR="00FD0E08" w:rsidRDefault="00000000">
            <w:pPr>
              <w:spacing w:after="480"/>
            </w:pPr>
            <w:r>
              <w:rPr>
                <w:b/>
                <w:bCs/>
              </w:rPr>
              <w:t>Source Field (</w:t>
            </w:r>
            <w:proofErr w:type="spellStart"/>
            <w:r>
              <w:rPr>
                <w:b/>
                <w:bCs/>
              </w:rPr>
              <w:t>u_employee_data_import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14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7BA647" w14:textId="77777777" w:rsidR="00FD0E08" w:rsidRDefault="00000000">
            <w:pPr>
              <w:spacing w:after="480"/>
            </w:pPr>
            <w:r>
              <w:rPr>
                <w:b/>
                <w:bCs/>
              </w:rPr>
              <w:t>Target Field (</w:t>
            </w:r>
            <w:proofErr w:type="spellStart"/>
            <w:r>
              <w:rPr>
                <w:b/>
                <w:bCs/>
              </w:rPr>
              <w:t>sys_user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13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A69D07" w14:textId="77777777" w:rsidR="00FD0E08" w:rsidRDefault="00000000">
            <w:pPr>
              <w:spacing w:after="480"/>
            </w:pPr>
            <w:r>
              <w:rPr>
                <w:b/>
                <w:bCs/>
              </w:rPr>
              <w:t>Data Type</w:t>
            </w:r>
          </w:p>
        </w:tc>
        <w:tc>
          <w:tcPr>
            <w:tcW w:w="13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E2E7F7" w14:textId="77777777" w:rsidR="00FD0E08" w:rsidRDefault="00000000">
            <w:pPr>
              <w:spacing w:after="480"/>
            </w:pPr>
            <w:r>
              <w:rPr>
                <w:b/>
                <w:bCs/>
              </w:rPr>
              <w:t>Coalesce Key</w:t>
            </w:r>
          </w:p>
        </w:tc>
        <w:tc>
          <w:tcPr>
            <w:tcW w:w="20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E9C115" w14:textId="77777777" w:rsidR="00FD0E08" w:rsidRDefault="00000000">
            <w:pPr>
              <w:spacing w:after="480"/>
            </w:pPr>
            <w:r>
              <w:rPr>
                <w:b/>
                <w:bCs/>
              </w:rPr>
              <w:t>Action / Processing</w:t>
            </w:r>
          </w:p>
        </w:tc>
      </w:tr>
      <w:tr w:rsidR="00FD0E08" w14:paraId="27E32313" w14:textId="77777777">
        <w:trPr>
          <w:trHeight w:val="825"/>
        </w:trPr>
        <w:tc>
          <w:tcPr>
            <w:tcW w:w="31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E37471" w14:textId="77777777" w:rsidR="00FD0E08" w:rsidRDefault="00000000">
            <w:pPr>
              <w:spacing w:after="480"/>
            </w:pPr>
            <w:proofErr w:type="spellStart"/>
            <w:r>
              <w:rPr>
                <w:color w:val="188038"/>
              </w:rPr>
              <w:t>u_employee_id</w:t>
            </w:r>
            <w:proofErr w:type="spellEnd"/>
          </w:p>
        </w:tc>
        <w:tc>
          <w:tcPr>
            <w:tcW w:w="14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F6E22E" w14:textId="77777777" w:rsidR="00FD0E08" w:rsidRDefault="00000000">
            <w:pPr>
              <w:spacing w:after="480"/>
            </w:pPr>
            <w:proofErr w:type="spellStart"/>
            <w:r>
              <w:rPr>
                <w:color w:val="188038"/>
              </w:rPr>
              <w:t>user_name</w:t>
            </w:r>
            <w:proofErr w:type="spellEnd"/>
          </w:p>
        </w:tc>
        <w:tc>
          <w:tcPr>
            <w:tcW w:w="13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4FAAFE" w14:textId="77777777" w:rsidR="00FD0E08" w:rsidRDefault="00000000">
            <w:pPr>
              <w:spacing w:after="480"/>
            </w:pPr>
            <w:r>
              <w:t>String</w:t>
            </w:r>
          </w:p>
        </w:tc>
        <w:tc>
          <w:tcPr>
            <w:tcW w:w="13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5FB986" w14:textId="77777777" w:rsidR="00FD0E08" w:rsidRDefault="00000000">
            <w:pPr>
              <w:spacing w:after="480"/>
            </w:pPr>
            <w:r>
              <w:rPr>
                <w:b/>
                <w:bCs/>
              </w:rPr>
              <w:t>True</w:t>
            </w:r>
          </w:p>
        </w:tc>
        <w:tc>
          <w:tcPr>
            <w:tcW w:w="20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5D2F10" w14:textId="77777777" w:rsidR="00FD0E08" w:rsidRDefault="00000000">
            <w:pPr>
              <w:spacing w:after="480"/>
            </w:pPr>
            <w:r>
              <w:t>Unique identifier match (</w:t>
            </w:r>
            <w:proofErr w:type="spellStart"/>
            <w:r>
              <w:t>Upsert</w:t>
            </w:r>
            <w:proofErr w:type="spellEnd"/>
            <w:r>
              <w:t>)</w:t>
            </w:r>
          </w:p>
        </w:tc>
      </w:tr>
      <w:tr w:rsidR="00FD0E08" w14:paraId="7C782878" w14:textId="77777777">
        <w:trPr>
          <w:trHeight w:val="825"/>
        </w:trPr>
        <w:tc>
          <w:tcPr>
            <w:tcW w:w="31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C55476" w14:textId="77777777" w:rsidR="00FD0E08" w:rsidRDefault="00000000">
            <w:pPr>
              <w:spacing w:after="480"/>
            </w:pPr>
            <w:proofErr w:type="spellStart"/>
            <w:r>
              <w:rPr>
                <w:color w:val="188038"/>
              </w:rPr>
              <w:t>u_first_name</w:t>
            </w:r>
            <w:proofErr w:type="spellEnd"/>
          </w:p>
        </w:tc>
        <w:tc>
          <w:tcPr>
            <w:tcW w:w="14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46146C" w14:textId="77777777" w:rsidR="00FD0E08" w:rsidRDefault="00000000">
            <w:pPr>
              <w:spacing w:after="480"/>
            </w:pPr>
            <w:proofErr w:type="spellStart"/>
            <w:r>
              <w:rPr>
                <w:color w:val="188038"/>
              </w:rPr>
              <w:t>first_name</w:t>
            </w:r>
            <w:proofErr w:type="spellEnd"/>
          </w:p>
        </w:tc>
        <w:tc>
          <w:tcPr>
            <w:tcW w:w="13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8A601A" w14:textId="77777777" w:rsidR="00FD0E08" w:rsidRDefault="00000000">
            <w:pPr>
              <w:spacing w:after="480"/>
            </w:pPr>
            <w:r>
              <w:t>String</w:t>
            </w:r>
          </w:p>
        </w:tc>
        <w:tc>
          <w:tcPr>
            <w:tcW w:w="13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95C2BB" w14:textId="77777777" w:rsidR="00FD0E08" w:rsidRDefault="00000000">
            <w:pPr>
              <w:spacing w:after="480"/>
            </w:pPr>
            <w:r>
              <w:t>False</w:t>
            </w:r>
          </w:p>
        </w:tc>
        <w:tc>
          <w:tcPr>
            <w:tcW w:w="20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5C2805" w14:textId="77777777" w:rsidR="00FD0E08" w:rsidRDefault="00000000">
            <w:pPr>
              <w:spacing w:after="480"/>
            </w:pPr>
            <w:r>
              <w:t>Direct string import</w:t>
            </w:r>
          </w:p>
        </w:tc>
      </w:tr>
      <w:tr w:rsidR="00FD0E08" w14:paraId="122FF714" w14:textId="77777777">
        <w:trPr>
          <w:trHeight w:val="825"/>
        </w:trPr>
        <w:tc>
          <w:tcPr>
            <w:tcW w:w="31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B58FF0" w14:textId="77777777" w:rsidR="00FD0E08" w:rsidRDefault="00000000">
            <w:pPr>
              <w:spacing w:after="480"/>
            </w:pPr>
            <w:proofErr w:type="spellStart"/>
            <w:r>
              <w:rPr>
                <w:color w:val="188038"/>
              </w:rPr>
              <w:t>u_last_name</w:t>
            </w:r>
            <w:proofErr w:type="spellEnd"/>
          </w:p>
        </w:tc>
        <w:tc>
          <w:tcPr>
            <w:tcW w:w="14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5FA5E7" w14:textId="77777777" w:rsidR="00FD0E08" w:rsidRDefault="00000000">
            <w:pPr>
              <w:spacing w:after="480"/>
            </w:pPr>
            <w:proofErr w:type="spellStart"/>
            <w:r>
              <w:rPr>
                <w:color w:val="188038"/>
              </w:rPr>
              <w:t>last_name</w:t>
            </w:r>
            <w:proofErr w:type="spellEnd"/>
          </w:p>
        </w:tc>
        <w:tc>
          <w:tcPr>
            <w:tcW w:w="13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6C8634" w14:textId="77777777" w:rsidR="00FD0E08" w:rsidRDefault="00000000">
            <w:pPr>
              <w:spacing w:after="480"/>
            </w:pPr>
            <w:r>
              <w:t>String</w:t>
            </w:r>
          </w:p>
        </w:tc>
        <w:tc>
          <w:tcPr>
            <w:tcW w:w="13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655953" w14:textId="77777777" w:rsidR="00FD0E08" w:rsidRDefault="00000000">
            <w:pPr>
              <w:spacing w:after="480"/>
            </w:pPr>
            <w:r>
              <w:t>False</w:t>
            </w:r>
          </w:p>
        </w:tc>
        <w:tc>
          <w:tcPr>
            <w:tcW w:w="20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20963A" w14:textId="77777777" w:rsidR="00FD0E08" w:rsidRDefault="00000000">
            <w:pPr>
              <w:spacing w:after="480"/>
            </w:pPr>
            <w:r>
              <w:t>Direct string import</w:t>
            </w:r>
          </w:p>
        </w:tc>
      </w:tr>
      <w:tr w:rsidR="00FD0E08" w14:paraId="5986721C" w14:textId="77777777">
        <w:trPr>
          <w:trHeight w:val="1380"/>
        </w:trPr>
        <w:tc>
          <w:tcPr>
            <w:tcW w:w="31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268318" w14:textId="77777777" w:rsidR="00FD0E08" w:rsidRDefault="00000000">
            <w:pPr>
              <w:spacing w:after="480"/>
            </w:pPr>
            <w:proofErr w:type="spellStart"/>
            <w:r>
              <w:rPr>
                <w:color w:val="188038"/>
              </w:rPr>
              <w:lastRenderedPageBreak/>
              <w:t>u_email</w:t>
            </w:r>
            <w:proofErr w:type="spellEnd"/>
          </w:p>
        </w:tc>
        <w:tc>
          <w:tcPr>
            <w:tcW w:w="14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801ED6" w14:textId="77777777" w:rsidR="00FD0E08" w:rsidRDefault="00000000">
            <w:pPr>
              <w:spacing w:after="480"/>
            </w:pPr>
            <w:r>
              <w:rPr>
                <w:color w:val="188038"/>
              </w:rPr>
              <w:t>email</w:t>
            </w:r>
          </w:p>
        </w:tc>
        <w:tc>
          <w:tcPr>
            <w:tcW w:w="13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2BDFE4" w14:textId="77777777" w:rsidR="00FD0E08" w:rsidRDefault="00000000">
            <w:pPr>
              <w:spacing w:after="480"/>
            </w:pPr>
            <w:r>
              <w:t>String</w:t>
            </w:r>
          </w:p>
        </w:tc>
        <w:tc>
          <w:tcPr>
            <w:tcW w:w="13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391A1A" w14:textId="77777777" w:rsidR="00FD0E08" w:rsidRDefault="00000000">
            <w:pPr>
              <w:spacing w:after="480"/>
            </w:pPr>
            <w:r>
              <w:t>False</w:t>
            </w:r>
          </w:p>
        </w:tc>
        <w:tc>
          <w:tcPr>
            <w:tcW w:w="20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AB1D0D" w14:textId="77777777" w:rsidR="00FD0E08" w:rsidRDefault="00000000">
            <w:pPr>
              <w:spacing w:after="480"/>
            </w:pPr>
            <w:r>
              <w:t>String import (Formatted to lowercase via script)</w:t>
            </w:r>
          </w:p>
        </w:tc>
      </w:tr>
      <w:tr w:rsidR="00FD0E08" w14:paraId="71285E27" w14:textId="77777777">
        <w:trPr>
          <w:trHeight w:val="1380"/>
        </w:trPr>
        <w:tc>
          <w:tcPr>
            <w:tcW w:w="31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D475B7" w14:textId="77777777" w:rsidR="00FD0E08" w:rsidRDefault="00000000">
            <w:pPr>
              <w:spacing w:after="480"/>
            </w:pPr>
            <w:proofErr w:type="spellStart"/>
            <w:r>
              <w:rPr>
                <w:color w:val="188038"/>
              </w:rPr>
              <w:t>u_department</w:t>
            </w:r>
            <w:proofErr w:type="spellEnd"/>
          </w:p>
        </w:tc>
        <w:tc>
          <w:tcPr>
            <w:tcW w:w="14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B4A348" w14:textId="77777777" w:rsidR="00FD0E08" w:rsidRDefault="00000000">
            <w:pPr>
              <w:spacing w:after="480"/>
            </w:pPr>
            <w:r>
              <w:rPr>
                <w:color w:val="188038"/>
              </w:rPr>
              <w:t>department</w:t>
            </w:r>
          </w:p>
        </w:tc>
        <w:tc>
          <w:tcPr>
            <w:tcW w:w="13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E8C4AB" w14:textId="77777777" w:rsidR="00FD0E08" w:rsidRDefault="00000000">
            <w:pPr>
              <w:spacing w:after="480"/>
            </w:pPr>
            <w:r>
              <w:t>Reference</w:t>
            </w:r>
          </w:p>
        </w:tc>
        <w:tc>
          <w:tcPr>
            <w:tcW w:w="13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CDA0DA" w14:textId="77777777" w:rsidR="00FD0E08" w:rsidRDefault="00000000">
            <w:pPr>
              <w:spacing w:after="480"/>
            </w:pPr>
            <w:r>
              <w:t>False</w:t>
            </w:r>
          </w:p>
        </w:tc>
        <w:tc>
          <w:tcPr>
            <w:tcW w:w="20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A07EAB" w14:textId="77777777" w:rsidR="00FD0E08" w:rsidRDefault="00000000">
            <w:pPr>
              <w:spacing w:after="480"/>
            </w:pPr>
            <w:r>
              <w:t xml:space="preserve">Resolves against </w:t>
            </w:r>
            <w:proofErr w:type="spellStart"/>
            <w:r>
              <w:rPr>
                <w:color w:val="188038"/>
              </w:rPr>
              <w:t>cmn_department</w:t>
            </w:r>
            <w:proofErr w:type="spellEnd"/>
            <w:r>
              <w:t xml:space="preserve"> table</w:t>
            </w:r>
          </w:p>
        </w:tc>
      </w:tr>
      <w:tr w:rsidR="00FD0E08" w14:paraId="77D55CC0" w14:textId="77777777">
        <w:trPr>
          <w:trHeight w:val="825"/>
        </w:trPr>
        <w:tc>
          <w:tcPr>
            <w:tcW w:w="31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B0FDEC" w14:textId="77777777" w:rsidR="00FD0E08" w:rsidRDefault="00000000">
            <w:pPr>
              <w:spacing w:after="480"/>
            </w:pPr>
            <w:proofErr w:type="spellStart"/>
            <w:r>
              <w:rPr>
                <w:color w:val="188038"/>
              </w:rPr>
              <w:t>u_title</w:t>
            </w:r>
            <w:proofErr w:type="spellEnd"/>
          </w:p>
        </w:tc>
        <w:tc>
          <w:tcPr>
            <w:tcW w:w="14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0A150A" w14:textId="77777777" w:rsidR="00FD0E08" w:rsidRDefault="00000000">
            <w:pPr>
              <w:spacing w:after="480"/>
            </w:pPr>
            <w:r>
              <w:rPr>
                <w:color w:val="188038"/>
              </w:rPr>
              <w:t>title</w:t>
            </w:r>
          </w:p>
        </w:tc>
        <w:tc>
          <w:tcPr>
            <w:tcW w:w="13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D5CCFD" w14:textId="77777777" w:rsidR="00FD0E08" w:rsidRDefault="00000000">
            <w:pPr>
              <w:spacing w:after="480"/>
            </w:pPr>
            <w:r>
              <w:t>String</w:t>
            </w:r>
          </w:p>
        </w:tc>
        <w:tc>
          <w:tcPr>
            <w:tcW w:w="13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25F422" w14:textId="77777777" w:rsidR="00FD0E08" w:rsidRDefault="00000000">
            <w:pPr>
              <w:spacing w:after="480"/>
            </w:pPr>
            <w:r>
              <w:t>False</w:t>
            </w:r>
          </w:p>
        </w:tc>
        <w:tc>
          <w:tcPr>
            <w:tcW w:w="20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137753" w14:textId="77777777" w:rsidR="00FD0E08" w:rsidRDefault="00000000">
            <w:pPr>
              <w:spacing w:after="480"/>
            </w:pPr>
            <w:r>
              <w:t>Direct string import</w:t>
            </w:r>
          </w:p>
        </w:tc>
      </w:tr>
      <w:tr w:rsidR="00FD0E08" w14:paraId="33CB297A" w14:textId="77777777">
        <w:trPr>
          <w:trHeight w:val="1095"/>
        </w:trPr>
        <w:tc>
          <w:tcPr>
            <w:tcW w:w="31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543B65" w14:textId="77777777" w:rsidR="00FD0E08" w:rsidRDefault="00000000">
            <w:pPr>
              <w:spacing w:after="480"/>
            </w:pPr>
            <w:proofErr w:type="spellStart"/>
            <w:r>
              <w:rPr>
                <w:color w:val="188038"/>
              </w:rPr>
              <w:t>u_active</w:t>
            </w:r>
            <w:proofErr w:type="spellEnd"/>
          </w:p>
        </w:tc>
        <w:tc>
          <w:tcPr>
            <w:tcW w:w="14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775F17" w14:textId="77777777" w:rsidR="00FD0E08" w:rsidRDefault="00000000">
            <w:pPr>
              <w:spacing w:after="480"/>
            </w:pPr>
            <w:r>
              <w:rPr>
                <w:color w:val="188038"/>
              </w:rPr>
              <w:t>active</w:t>
            </w:r>
          </w:p>
        </w:tc>
        <w:tc>
          <w:tcPr>
            <w:tcW w:w="13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87E78D" w14:textId="77777777" w:rsidR="00FD0E08" w:rsidRDefault="00000000">
            <w:pPr>
              <w:spacing w:after="480"/>
            </w:pPr>
            <w:r>
              <w:t>Boolean</w:t>
            </w:r>
          </w:p>
        </w:tc>
        <w:tc>
          <w:tcPr>
            <w:tcW w:w="13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CAB8CE" w14:textId="77777777" w:rsidR="00FD0E08" w:rsidRDefault="00000000">
            <w:pPr>
              <w:spacing w:after="480"/>
            </w:pPr>
            <w:r>
              <w:t>False</w:t>
            </w:r>
          </w:p>
        </w:tc>
        <w:tc>
          <w:tcPr>
            <w:tcW w:w="20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209399" w14:textId="77777777" w:rsidR="00FD0E08" w:rsidRDefault="00000000">
            <w:pPr>
              <w:spacing w:after="480"/>
            </w:pPr>
            <w:r>
              <w:t>Boolean conversion (</w:t>
            </w:r>
            <w:r>
              <w:rPr>
                <w:color w:val="188038"/>
              </w:rPr>
              <w:t>true</w:t>
            </w:r>
            <w:r>
              <w:t>/</w:t>
            </w:r>
            <w:r>
              <w:rPr>
                <w:color w:val="188038"/>
              </w:rPr>
              <w:t>false</w:t>
            </w:r>
            <w:r>
              <w:t>)</w:t>
            </w:r>
          </w:p>
        </w:tc>
      </w:tr>
    </w:tbl>
    <w:p w14:paraId="1402FF72" w14:textId="77777777" w:rsidR="00FD0E08" w:rsidRDefault="00FD0E08">
      <w:pPr>
        <w:spacing w:after="160" w:line="259" w:lineRule="auto"/>
      </w:pPr>
    </w:p>
    <w:p w14:paraId="520E6EE3" w14:textId="77777777" w:rsidR="00FD0E08" w:rsidRDefault="00000000">
      <w:pPr>
        <w:spacing w:after="160" w:line="256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</w:p>
    <w:p w14:paraId="0EC0D655" w14:textId="77777777" w:rsidR="00FD0E08" w:rsidRDefault="00FD0E08">
      <w:pPr>
        <w:rPr>
          <w:rFonts w:ascii="Calibri" w:eastAsia="Calibri" w:hAnsi="Calibri" w:cs="Calibri"/>
          <w:b/>
          <w:bCs/>
          <w:sz w:val="28"/>
          <w:szCs w:val="28"/>
        </w:rPr>
      </w:pPr>
    </w:p>
    <w:sectPr w:rsidR="00FD0E0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AE46139-1F18-45BD-9A2F-758FA5CD1D15}"/>
    <w:embedBold r:id="rId2" w:fontKey="{AAC94912-8933-4228-951E-D9FC5E693A2F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3" w:fontKey="{C60A35F6-D5F9-4BBD-9DC1-92FE50717385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4" w:fontKey="{C16CD4BF-5343-4A23-BCC8-4877A4C9CE1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9BDAC31-43F3-47A5-90FA-88BE1DED3AB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62C68"/>
    <w:multiLevelType w:val="multilevel"/>
    <w:tmpl w:val="90B282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067790"/>
    <w:multiLevelType w:val="multilevel"/>
    <w:tmpl w:val="2250A1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03735300">
    <w:abstractNumId w:val="0"/>
  </w:num>
  <w:num w:numId="2" w16cid:durableId="15266026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0E08"/>
    <w:rsid w:val="005D6A8E"/>
    <w:rsid w:val="00B215DE"/>
    <w:rsid w:val="00FD0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D681C"/>
  <w15:docId w15:val="{AB0A63C3-505E-4590-9832-1A055671E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1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ffDrJLzRtATC32L9kXhOqnD5Jg==">CgMxLjAyDmguNW14ZmNraHJ4c3UyMg5oLnRleG1ydDRjdzM4ZDIOaC40a28zYjhpazFnMmU4AHIhMXhCNnR0cmtFWDU3aWtZVE56eE4tOVlVNkR4MXBDTVVN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553</Words>
  <Characters>3153</Characters>
  <Application>Microsoft Office Word</Application>
  <DocSecurity>0</DocSecurity>
  <Lines>26</Lines>
  <Paragraphs>7</Paragraphs>
  <ScaleCrop>false</ScaleCrop>
  <Company/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mohammed ameer</cp:lastModifiedBy>
  <cp:revision>3</cp:revision>
  <dcterms:created xsi:type="dcterms:W3CDTF">2026-10-04T21:06:00Z</dcterms:created>
  <dcterms:modified xsi:type="dcterms:W3CDTF">2026-10-04T21:06:00Z</dcterms:modified>
</cp:coreProperties>
</file>