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F4E79"/>
          <w:sz w:val="40"/>
          <w:szCs w:val="40"/>
        </w:rPr>
        <w:t xml:space="preserve">Project Design Phase-II</w:t>
      </w:r>
    </w:p>
    <w:p>
      <w:pPr>
        <w:spacing w:after="320" w:before="0"/>
        <w:jc w:val="center"/>
      </w:pPr>
      <w:r>
        <w:rPr>
          <w:rFonts w:ascii="Arial" w:cs="Arial" w:eastAsia="Arial" w:hAnsi="Arial"/>
          <w:b/>
          <w:bCs/>
          <w:color w:val="2E75B6"/>
          <w:sz w:val="30"/>
          <w:szCs w:val="30"/>
        </w:rPr>
        <w:t xml:space="preserve">Data Flow Diagram &amp;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1"/>
              <w:left w:val="single" w:color="000000" w:sz="1"/>
              <w:bottom w:val="single" w:color="000000" w:sz="1"/>
              <w:right w:val="single" w:color="000000"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18 June 2026</w:t>
            </w:r>
          </w:p>
        </w:tc>
      </w:tr>
      <w:tr>
        <w:tc>
          <w:tcPr>
            <w:tcW w:type="dxa" w:w="2000"/>
            <w:tcBorders>
              <w:top w:val="single" w:color="000000" w:sz="1"/>
              <w:left w:val="single" w:color="000000" w:sz="1"/>
              <w:bottom w:val="single" w:color="000000" w:sz="1"/>
              <w:right w:val="single" w:color="000000" w:sz="1"/>
            </w:tcBorders>
            <w:shd w:fill="D6E4F0" w:val="clear"/>
            <w:tcMar>
              <w:top w:type="dxa" w:w="80"/>
              <w:left w:type="dxa" w:w="120"/>
              <w:bottom w:type="dxa" w:w="80"/>
              <w:right w:type="dxa" w:w="120"/>
            </w:tcMar>
          </w:tcPr>
          <w:p>
            <w:r>
              <w:rPr>
                <w:rFonts w:ascii="Arial" w:cs="Arial" w:eastAsia="Arial" w:hAnsi="Arial"/>
                <w:b/>
                <w:bCs/>
                <w:sz w:val="20"/>
                <w:szCs w:val="20"/>
              </w:rPr>
              <w:t xml:space="preserve">Team ID</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000000" w:sz="1"/>
              <w:left w:val="single" w:color="000000" w:sz="1"/>
              <w:bottom w:val="single" w:color="000000" w:sz="1"/>
              <w:right w:val="single" w:color="000000" w:sz="1"/>
            </w:tcBorders>
            <w:shd w:fill="D6E4F0"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sz w:val="20"/>
                <w:szCs w:val="20"/>
              </w:rPr>
              <w:t xml:space="preserve">SHOPEZ – ONLINE SHOPPING PLATFORM</w:t>
            </w:r>
          </w:p>
        </w:tc>
      </w:tr>
      <w:tr>
        <w:tc>
          <w:tcPr>
            <w:tcW w:type="dxa" w:w="2000"/>
            <w:tcBorders>
              <w:top w:val="single" w:color="000000" w:sz="1"/>
              <w:left w:val="single" w:color="000000" w:sz="1"/>
              <w:bottom w:val="single" w:color="000000" w:sz="1"/>
              <w:right w:val="single" w:color="000000" w:sz="1"/>
            </w:tcBorders>
            <w:shd w:fill="D6E4F0" w:val="clear"/>
            <w:tcMar>
              <w:top w:type="dxa" w:w="80"/>
              <w:left w:type="dxa" w:w="120"/>
              <w:bottom w:type="dxa" w:w="80"/>
              <w:right w:type="dxa" w:w="120"/>
            </w:tcMar>
          </w:tcPr>
          <w:p>
            <w:r>
              <w:rPr>
                <w:rFonts w:ascii="Arial" w:cs="Arial" w:eastAsia="Arial" w:hAnsi="Arial"/>
                <w:b/>
                <w:bCs/>
                <w:sz w:val="20"/>
                <w:szCs w:val="20"/>
              </w:rPr>
              <w:t xml:space="preserve">Maximum Marks</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4 Marks</w:t>
            </w:r>
          </w:p>
        </w:tc>
      </w:tr>
    </w:tbl>
    <w:p>
      <w:pPr>
        <w:spacing w:after="0" w:before="240"/>
      </w:pPr>
      <w:r>
        <w:t xml:space="preserve"/>
      </w:r>
    </w:p>
    <w:p>
      <w:pPr>
        <w:pStyle w:val="Heading1"/>
      </w:pPr>
      <w:r>
        <w:rPr>
          <w:rFonts w:ascii="Arial" w:cs="Arial" w:eastAsia="Arial" w:hAnsi="Arial"/>
          <w:b/>
          <w:bCs/>
          <w:color w:val="1F4E79"/>
          <w:sz w:val="28"/>
          <w:szCs w:val="28"/>
        </w:rPr>
        <w:t xml:space="preserve">Data Flow Diagrams:</w:t>
      </w:r>
    </w:p>
    <w:p>
      <w:pPr>
        <w:spacing w:after="160" w:before="80"/>
      </w:pPr>
      <w:r>
        <w:rPr>
          <w:rFonts w:ascii="Arial" w:cs="Arial" w:eastAsia="Arial" w:hAnsi="Arial"/>
          <w:sz w:val="20"/>
          <w:szCs w:val="2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80" w:before="80"/>
      </w:pPr>
      <w:r>
        <w:rPr>
          <w:rFonts w:ascii="Arial" w:cs="Arial" w:eastAsia="Arial" w:hAnsi="Arial"/>
          <w:b/>
          <w:bCs/>
          <w:color w:val="2E75B6"/>
          <w:sz w:val="22"/>
          <w:szCs w:val="22"/>
        </w:rPr>
        <w:t xml:space="preserve">ShopEZ DFD Overview (Simplified):</w:t>
      </w:r>
    </w:p>
    <w:p>
      <w:pPr>
        <w:spacing w:after="60" w:before="60"/>
      </w:pPr>
      <w:r>
        <w:rPr>
          <w:rFonts w:ascii="Arial" w:cs="Arial" w:eastAsia="Arial" w:hAnsi="Arial"/>
          <w:sz w:val="20"/>
          <w:szCs w:val="20"/>
        </w:rPr>
        <w:t xml:space="preserve">External Entities: Customer | Seller | Administrator | Payment Gateway</w:t>
      </w:r>
    </w:p>
    <w:p>
      <w:pPr>
        <w:spacing w:after="60" w:before="60"/>
      </w:pPr>
      <w:r>
        <w:rPr>
          <w:rFonts w:ascii="Arial" w:cs="Arial" w:eastAsia="Arial" w:hAnsi="Arial"/>
          <w:sz w:val="20"/>
          <w:szCs w:val="20"/>
        </w:rPr>
        <w:t xml:space="preserve">Processes: User Registration → Product Browse &amp; Search → Add to Cart → Order Placement → Payment Processing → Order Fulfilment → Admin Management</w:t>
      </w:r>
    </w:p>
    <w:p>
      <w:pPr>
        <w:spacing w:after="240" w:before="60"/>
      </w:pPr>
      <w:r>
        <w:rPr>
          <w:rFonts w:ascii="Arial" w:cs="Arial" w:eastAsia="Arial" w:hAnsi="Arial"/>
          <w:sz w:val="20"/>
          <w:szCs w:val="20"/>
        </w:rPr>
        <w:t xml:space="preserve">Data Stores: User DB | Product DB | Order DB | Payment DB | Cart DB</w:t>
      </w:r>
    </w:p>
    <w:p>
      <w:pPr>
        <w:pStyle w:val="Heading1"/>
      </w:pPr>
      <w:r>
        <w:rPr>
          <w:rFonts w:ascii="Arial" w:cs="Arial" w:eastAsia="Arial" w:hAnsi="Arial"/>
          <w:b/>
          <w:bCs/>
          <w:color w:val="1F4E79"/>
          <w:sz w:val="28"/>
          <w:szCs w:val="28"/>
        </w:rPr>
        <w:t xml:space="preserve">User Stories</w:t>
      </w:r>
    </w:p>
    <w:p>
      <w:pPr>
        <w:spacing w:after="200" w:before="80"/>
      </w:pPr>
      <w:r>
        <w:rPr>
          <w:rFonts w:ascii="Arial" w:cs="Arial" w:eastAsia="Arial" w:hAnsi="Arial"/>
          <w:sz w:val="20"/>
          <w:szCs w:val="20"/>
        </w:rPr>
        <w:t xml:space="preserve">The following table lists all user stories for the ShopEZ Online Shopping Platform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000"/>
        <w:gridCol w:w="2500"/>
        <w:gridCol w:w="1500"/>
        <w:gridCol w:w="700"/>
        <w:gridCol w:w="660"/>
      </w:tblGrid>
      <w:tr>
        <w:trPr>
          <w:tblHeader/>
        </w:trPr>
        <w:tc>
          <w:tcPr>
            <w:tcW w:type="dxa" w:w="12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Type</w:t>
            </w:r>
          </w:p>
        </w:tc>
        <w:tc>
          <w:tcPr>
            <w:tcW w:type="dxa" w:w="18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Functional Requirement (Epic)</w:t>
            </w:r>
          </w:p>
        </w:tc>
        <w:tc>
          <w:tcPr>
            <w:tcW w:type="dxa" w:w="10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 Number</w:t>
            </w:r>
          </w:p>
        </w:tc>
        <w:tc>
          <w:tcPr>
            <w:tcW w:type="dxa" w:w="25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 / Task</w:t>
            </w:r>
          </w:p>
        </w:tc>
        <w:tc>
          <w:tcPr>
            <w:tcW w:type="dxa" w:w="15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c>
          <w:tcPr>
            <w:tcW w:type="dxa" w:w="7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66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Release</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Customer
(Mobile User)</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Registration</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USN-1</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register on ShopEZ by entering my name, email, password, and confirming my password.</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I can access my account / dashboard</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USN-2</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will receive a confirmation email once I have registered for the application.</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I can receive the confirmation email &amp; click confirm</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USN-3</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register for the application through Google.</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I can register &amp; access the dashboard with Google Login</w:t>
            </w:r>
          </w:p>
        </w:tc>
        <w:tc>
          <w:tcPr>
            <w:tcW w:type="dxa" w:w="700"/>
            <w:tcBorders>
              <w:top w:val="single" w:color="000000" w:sz="1"/>
              <w:left w:val="single" w:color="000000" w:sz="1"/>
              <w:bottom w:val="single" w:color="000000" w:sz="1"/>
              <w:right w:val="single" w:color="000000" w:sz="1"/>
            </w:tcBorders>
            <w:shd w:fill="FFF2C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Medium</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bCs/>
                <w:sz w:val="18"/>
                <w:szCs w:val="18"/>
              </w:rPr>
              <w:t xml:space="preserve">Login</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USN-5</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log into the application by entering my email &amp; password.</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I can access my dashboard after login</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USN-6</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reset my password via the 'Forgot Password' option.</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I receive a reset email &amp; can set a new password</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bCs/>
                <w:sz w:val="18"/>
                <w:szCs w:val="18"/>
              </w:rPr>
              <w:t xml:space="preserve">Product Browsing</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USN-7</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browse products by category (Electronics, Clothing, Groceries, etc.).</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Products are listed with images, names, and prices</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USN-8</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search for products using a search bar with filters (price, rating, brand).</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Relevant search results appear within 2 seconds</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bCs/>
                <w:sz w:val="18"/>
                <w:szCs w:val="18"/>
              </w:rPr>
              <w:t xml:space="preserve">Cart &amp; Checkout</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USN-9</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add products to my cart and view the total amount.</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Cart updates in real time with correct totals</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Sprint-2</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Dashboard</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USN-11</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view my order history and track current orders.</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Order status is displayed accurately with tracking info</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Sprint-2</w:t>
            </w:r>
          </w:p>
        </w:tc>
      </w:tr>
      <w:t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bCs/>
                <w:sz w:val="18"/>
                <w:szCs w:val="18"/>
              </w:rPr>
              <w:t xml:space="preserve">Customer
(Web User)</w:t>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bCs/>
                <w:sz w:val="18"/>
                <w:szCs w:val="18"/>
              </w:rPr>
              <w:t xml:space="preserve">Registration</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USN-12</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web user, I can register and log in using the ShopEZ website.</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I can access my account dashboard on the web</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Product Browsing</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USN-13</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web user, I can browse and filter products with an advanced filter panel.</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Products are filtered correctly and pagination works</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bCs/>
                <w:sz w:val="18"/>
                <w:szCs w:val="18"/>
              </w:rPr>
              <w:t xml:space="preserve">Checkout</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USN-15</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web user, I can make payments via UPI, credit/debit card, or net banking.</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Payment is processed securely and order is confirmed</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Sprint-2</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Administrator</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User Management</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USN-20</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an admin, I can view, activate, or deactivate customer and seller accounts.</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Account status updates are reflected immediately</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bCs/>
                <w:sz w:val="18"/>
                <w:szCs w:val="18"/>
              </w:rPr>
              <w:t xml:space="preserve">Coupon Management</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USN-23</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an admin, I can create and manage discount coupons and promotional offers.</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Coupons are applied correctly at checkout for eligible users</w:t>
            </w:r>
          </w:p>
        </w:tc>
        <w:tc>
          <w:tcPr>
            <w:tcW w:type="dxa" w:w="700"/>
            <w:tcBorders>
              <w:top w:val="single" w:color="000000" w:sz="1"/>
              <w:left w:val="single" w:color="000000" w:sz="1"/>
              <w:bottom w:val="single" w:color="000000" w:sz="1"/>
              <w:right w:val="single" w:color="000000" w:sz="1"/>
            </w:tcBorders>
            <w:shd w:fill="F8CECC" w:val="clear"/>
            <w:tcMar>
              <w:top w:type="dxa" w:w="80"/>
              <w:left w:type="dxa" w:w="120"/>
              <w:bottom w:type="dxa" w:w="80"/>
              <w:right w:type="dxa" w:w="120"/>
            </w:tcMar>
            <w:vAlign w:val="center"/>
          </w:tcPr>
          <w:p>
            <w:r>
              <w:rPr>
                <w:rFonts w:ascii="Arial" w:cs="Arial" w:eastAsia="Arial" w:hAnsi="Arial"/>
                <w:b w:val="false"/>
                <w:bCs w:val="false"/>
                <w:sz w:val="18"/>
                <w:szCs w:val="18"/>
              </w:rPr>
              <w:t xml:space="preserve">Low</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Sprint-3</w:t>
            </w:r>
          </w:p>
        </w:tc>
      </w:tr>
    </w:tbl>
    <w:p>
      <w:pPr>
        <w:spacing w:after="0" w:before="240"/>
      </w:pPr>
      <w:r>
        <w:t xml:space="preserve"/>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Arial" w:cs="Arial" w:eastAsia="Arial" w:hAnsi="Arial"/>
      <w:b/>
      <w:bCs/>
      <w:color w:val="1F4E79"/>
      <w:sz w:val="32"/>
      <w:szCs w:val="32"/>
    </w:rPr>
  </w:style>
  <w:style w:type="paragraph" w:styleId="Heading2">
    <w:name w:val="Heading 2"/>
    <w:basedOn w:val="Normal"/>
    <w:next w:val="Normal"/>
    <w:qFormat/>
    <w:pPr>
      <w:spacing w:after="100" w:before="200"/>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2026-06-19T14:29:18.731Z</dcterms:created>
  <dcterms:modified xsi:type="dcterms:W3CDTF">2026-06-19T14:29:18.743Z</dcterms:modified>
</cp:coreProperties>
</file>

<file path=docProps/custom.xml><?xml version="1.0" encoding="utf-8"?>
<Properties xmlns="http://schemas.openxmlformats.org/officeDocument/2006/custom-properties" xmlns:vt="http://schemas.openxmlformats.org/officeDocument/2006/docPropsVTypes"/>
</file>