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SHOPEZ : E-commerce Application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Individual Ideation and Problem Statement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4023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02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 and Idea Listing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5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8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dS/UsPG/agCNmfbH+udxENJjg==">CgMxLjA4AHIhMWtvME1zeVhORVVmbkNLejhEaFlpb3hQN3ZjREpVUUNK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