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Deliverable 1 – Requirements Table</w:t>
      </w:r>
    </w:p>
    <w:p>
      <w:pPr>
        <w:jc w:val="center"/>
      </w:pPr>
      <w:r>
        <w:rPr>
          <w:b/>
          <w:sz w:val="22"/>
        </w:rPr>
        <w:t>Municipal Infrastructure Damage Reporting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  <w:sz w:val="18"/>
              </w:rPr>
              <w:t>Name: Karan Mahesh</w:t>
            </w:r>
          </w:p>
        </w:tc>
        <w:tc>
          <w:tcPr>
            <w:tcW w:type="dxa" w:w="3552"/>
          </w:tcPr>
          <w:p>
            <w:r>
              <w:rPr>
                <w:b/>
                <w:sz w:val="18"/>
              </w:rPr>
              <w:t>SRN: PES1UG24CS216</w:t>
            </w:r>
          </w:p>
        </w:tc>
        <w:tc>
          <w:tcPr>
            <w:tcW w:type="dxa" w:w="3552"/>
          </w:tcPr>
          <w:p>
            <w:r>
              <w:rPr>
                <w:b/>
                <w:sz w:val="18"/>
              </w:rPr>
              <w:t>Section: CSE-D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776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identify the location of a damage report from the GPS information in an uploaded photo.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The GPS location from a geotagged photo is shown on the map. Fail: The location cannot be identified or shown.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Helps the concerned department find the reported problem.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citizens to submit a report with a photo, damage type, description, and location.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report with all required details can be submitted and gets a report ID. Fail: An incomplete report is submitted.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Makes it easier for citizens to report infrastructure problems.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a damage report to be classified into a suitable category such as pothole, streetlight, or water leak.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The submitted report has a valid damage category. Fail: The report has no category or an invalid category.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Helps in sending the report to the right department.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municipal engineers to view reports, assign them to a maintenance team, and update their status.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An engineer can view a report, assign a team, and change its status. Fail: These actions cannot be completed by an authorized engineer.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Helps engineers keep track of reported issues and their progress.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inform citizens when there is a change in the status of their report.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notification is sent when the report status changes. Fail: No notification is sent after a status change.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Keeps citizens updated about the progress of their complaint.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users to save a report when there is no network connection and sync it when the connection is available.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report saved offline is synced after the network is restored without losing its details. Fail: The saved report is lost or not synced.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Useful when a user is in an area with poor network connectivity.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restrict access to report information to authorized users and provide reasonable response time during normal use.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Pass: Unauthorized users cannot access protected reports and normal requests respond within the set response-time limit. Fail: Either condition is not met.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5"/>
              </w:rPr>
              <w:t>Protects report information while keeping the system usable.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