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1B365D"/>
          <w:sz w:val="44"/>
        </w:rPr>
        <w:t>Test Case Document</w:t>
      </w:r>
    </w:p>
    <w:p>
      <w:pPr>
        <w:spacing w:before="0" w:after="240"/>
      </w:pPr>
      <w:r>
        <w:rPr>
          <w:rFonts w:ascii="Calibri" w:hAnsi="Calibri"/>
          <w:i/>
          <w:color w:val="0284C7"/>
          <w:sz w:val="24"/>
        </w:rPr>
        <w:t>Disaster Relief Resource Coordination System (Team 20) — Review 2 Delivery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Project Name: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Disaster Relief Resource Coordination System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Team Allocation: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Vishal K V, SIVANESH, Sree Naresh A (Team 20)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Document Version: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2.0.0 (Formal Test Specification)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Test Runner Environment: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Python 3.14.5, pytest 9.1.1, Isolated In-Memory SQLite Fixtures</w:t>
            </w:r>
          </w:p>
        </w:tc>
      </w:tr>
      <w:tr>
        <w:tc>
          <w:tcPr>
            <w:tcW w:type="dxa" w:w="2880"/>
            <w:tcMar>
              <w:top w:w="60" w:type="dxa"/>
              <w:bottom w:w="60" w:type="dxa"/>
              <w:left w:w="100" w:type="dxa"/>
              <w:right w:w="100" w:type="dxa"/>
            </w:tcMar>
            <w:shd w:fill="F1F5F9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B365D"/>
                <w:sz w:val="19"/>
              </w:rPr>
              <w:t>Execution Status:</w:t>
            </w:r>
          </w:p>
        </w:tc>
        <w:tc>
          <w:tcPr>
            <w:tcW w:type="dxa" w:w="6912"/>
            <w:tcMar>
              <w:top w:w="60" w:type="dxa"/>
              <w:bottom w:w="60" w:type="dxa"/>
              <w:left w:w="100" w:type="dxa"/>
              <w:right w:w="100" w:type="dxa"/>
            </w:tcMar>
            <w:shd w:fill="F8FAFC"/>
            <w:tcBorders>
              <w:top w:val="single" w:sz="4" w:space="0" w:color="E2E8F0"/>
              <w:bottom w:val="single" w:sz="4" w:space="0" w:color="E2E8F0"/>
            </w:tcBorders>
          </w:tcPr>
          <w:p>
            <w:pPr>
              <w:spacing w:after="0"/>
            </w:pPr>
            <w:r>
              <w:rPr>
                <w:rFonts w:ascii="Calibri" w:hAnsi="Calibri"/>
                <w:color w:val="1E293B"/>
                <w:sz w:val="19"/>
              </w:rPr>
              <w:t>62 Passed / 0 Failed (100% Pass Rate)</w:t>
            </w:r>
          </w:p>
        </w:tc>
      </w:tr>
    </w:tbl>
    <w:p>
      <w:pPr>
        <w:spacing w:before="160"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1. Executive Summary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This document specifies the formal test cases designed, implemented, and executed for the Disaster Relief Resource Coordination System. The test suite thoroughly validates end-to-end functionality across all core modules: User Authentication, Incident Reporting, Warehouse Inventory Management, Relief Request Intake, Atomic Resource Allocation, Volunteer Task Dispatch, In-App Notifications, Operational Reporting, Coordinator Analytics Dashboard, and System Audit Logging.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tcMar>
              <w:top w:w="100" w:type="dxa"/>
              <w:bottom w:w="100" w:type="dxa"/>
              <w:left w:w="150" w:type="dxa"/>
              <w:right w:w="150" w:type="dxa"/>
            </w:tcMar>
            <w:shd w:fill="EFF6FF"/>
            <w:tcBorders>
              <w:top w:val="single" w:sz="4" w:space="0" w:color="DBEAFE"/>
              <w:left w:val="single" w:sz="24" w:space="0" w:color="0284C7"/>
              <w:bottom w:val="single" w:sz="4" w:space="0" w:color="DBEAFE"/>
              <w:right w:val="single" w:sz="4" w:space="0" w:color="DBEAFE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0284C7"/>
                <w:sz w:val="19"/>
              </w:rPr>
              <w:t xml:space="preserve">[QUALITY GATE PASSED] </w:t>
            </w:r>
            <w:r>
              <w:rPr>
                <w:rFonts w:ascii="Calibri" w:hAnsi="Calibri"/>
                <w:color w:val="1E293B"/>
                <w:sz w:val="19"/>
              </w:rPr>
              <w:t>Summary Metrics: Total Test Cases: 62 | Passing: 62 (100%) | Failing: 0 | Foundational Baseline Tests: 13 Core Tests | Full Review 2 Increment: 62 Tests across 12 Modules (+17 Sprint 2 Tests).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2. Foundational 13 Passing Tests Highlight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13 foundational automated test cases established during early sprint milestones represent the core security, incident intake, and reporting baseline upon which subsequent review increments were built: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/>
        </w:trPr>
        <w:tc>
          <w:tcPr>
            <w:tcW w:type="dxa" w:w="1728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87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4752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Target Feature / Purpose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registration with credentials and PBKDF2 hash generation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Duplicate email registration conflict prevention (HTTP 400)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Password length validation enforcement (&lt; 6 characters rejected)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Credential authentication and invalid password rejection (HTTP 401)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TC-AUTH-05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Authentication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Verification that plaintext passwords are never stored in database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incident creation with geospatial coordinates and severity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creation rejection for out-of-bounds latitude (lat &gt; 90)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 intake rejection for unauthenticated sessions (HTTP 401)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Active affected areas listing filtering out resolved incidents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TC-REP-01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report access protection requiring active authentication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TC-REP-02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Role-based authorization forbidding Victim role from reports (HTTP 403)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TC-REP-03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report metric aggregation (requests, incidents, inventory counts)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728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TC-REP-04</w:t>
            </w:r>
          </w:p>
        </w:tc>
        <w:tc>
          <w:tcPr>
            <w:tcW w:type="dxa" w:w="187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4752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Relief requests report filtering by operational status query parameters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3. Comprehensive Master Test Case Register (All 62 Test Cases)</w:t>
      </w:r>
    </w:p>
    <w:p>
      <w:pPr>
        <w:spacing w:before="40" w:after="100" w:line="276" w:lineRule="auto"/>
      </w:pPr>
      <w:r>
        <w:rPr>
          <w:rFonts w:ascii="Calibri" w:hAnsi="Calibri"/>
          <w:color w:val="1E293B"/>
          <w:sz w:val="20"/>
        </w:rPr>
        <w:t>The master test register below documents all 62 automated test cases executed across the entire software increment, specifying Test ID, Module, Input Data / Preconditions, Expected Result, Actual Result, and Status: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rPr>
          <w:tblHeader/>
        </w:trPr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Test ID</w:t>
            </w:r>
          </w:p>
        </w:tc>
        <w:tc>
          <w:tcPr>
            <w:tcW w:type="dxa" w:w="158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Input / Preconditions</w:t>
            </w:r>
          </w:p>
        </w:tc>
        <w:tc>
          <w:tcPr>
            <w:tcW w:type="dxa" w:w="2304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144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Actual Result</w:t>
            </w:r>
          </w:p>
        </w:tc>
        <w:tc>
          <w:tcPr>
            <w:tcW w:type="dxa" w:w="720"/>
            <w:tcMar>
              <w:top w:w="100" w:type="dxa"/>
              <w:bottom w:w="100" w:type="dxa"/>
              <w:left w:w="120" w:type="dxa"/>
              <w:right w:w="120" w:type="dxa"/>
            </w:tcMar>
            <w:shd w:fill="1B365D"/>
            <w:tcBorders>
              <w:top w:val="single" w:sz="8" w:space="0" w:color="0F2C59"/>
              <w:left w:val="single" w:sz="4" w:space="0" w:color="2A4365"/>
              <w:bottom w:val="single" w:sz="12" w:space="0" w:color="0F2C59"/>
              <w:right w:val="single" w:sz="4" w:space="0" w:color="2A4365"/>
            </w:tcBorders>
          </w:tcPr>
          <w:p>
            <w:pPr>
              <w:spacing w:after="0"/>
              <w:jc w:val="center"/>
            </w:pPr>
            <w:r>
              <w:rPr>
                <w:rFonts w:ascii="Calibri" w:hAnsi="Calibri"/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 /auth/register with valid email &amp; password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201 Created; returns user JSON with ID; password hashed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201; returned email matched; user persisted in DB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Duplicate email submission to POST /auth/register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400 Bad Request with error 'already registered'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400; duplicate rejected cleanly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POST /auth/register with password '123' (&lt;6 chars)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400 Bad Request; length validation guard enforced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400; user not created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Login with valid credentials, then wrong password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Valid: HTTP 200 OK; Wrong: HTTP 401 Unauthorized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Valid returned 200; Wrong returned 401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TC-AUTH-05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Register user; inspect User.password_hash column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password_hash != raw password, salted PBKDF2 string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Verified hash != raw pass; raw password never saved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Coordinator: POST /incidents/ with title, lat/lon, severity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201 Created; incident entity returned with title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201; incident stored in DB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Coordinator: POST /incidents/ with latitude=91 (&gt;90)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400 Bad Request; latitude out of [-90, 90] bounds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400; rejected out-of-range latitude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Unauthenticated session: POST /incidents/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401 Unauthorized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401 returned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TC-INC-04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Incidents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DB has 1 Open Critical incident &amp; 1 Resolved Low incident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200 OK; returns array of length 1 (active incident)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200; returned array length 1 matching active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create_inventory_item(category='Food &amp; Water', qty=250)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Item created with ID; qty 250; threshold 50; low_stock=False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Item created; ID assigned; low stock evaluated False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create_inventory_item(qty=-5)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ValueError('quantity cannot be negative')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'cannot be negative'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create_inventory_item(category='Nonexistent Category')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ValueError('invalid category')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'invalid category'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create_inventory_item(threshold=-10)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ValueError('threshold cannot be negative')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'threshold cannot be negative'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Boundary test: qty=50/th=50, qty=51/th=50, qty=0/th=10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is_low_stock evaluates True, False, True respectively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3 boundary assertions evaluated as expected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Stock 100: deduct 30, restock 50, deduct 200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Stock 70, Stock 120, ValueError('Insufficient stock')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Stock=70; Stock=120; ValueError on over-deduction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TC-INV-07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Inventory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Coordinator: POST /inventory/, GET list, filter, detail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201 create; HTTP 200 list/filter/detail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endpoints returned HTTP 200/201 successfully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TC-REQ-01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create_relief_request(user=victim, qty=15, urgency='High')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 created; status='Pending'; assigned request_id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 created; ID assigned; status='Pending'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TC-REQ-02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create_relief_request with quantity=0 and quantity=-10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ValueError('quantity must be greater than zero')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for zero and negative quantities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TC-REQ-03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create_relief_request with lat=95.0 or lon=195.0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 on invalid latitude or longitude bounds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on out-of-range GIS coordinates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TC-REQ-04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Update status: Pending -&gt; Allocated -&gt; Completed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Transitions succeed; invalid status raises ValueError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Transitions succeeded; invalid status raised ValueError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TC-REQ-05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Requests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Victim: POST /requests/; Coord: PATCH status to 'Allocated'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201 on create; HTTP 200 on status patch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Create returned 201; patch updated to 'Allocated'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allocate_request: stock=10, requested_qty=4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Qty 4 allocated; stock becomes 6; status='Assigned'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Stock=6; status='Assigned'; notification sent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allocate_request: stock=2, requested_qty=4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ValueError('Insufficient'); stock remains 2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raised; stock=2; 0 assignments created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then update_assignment_status('Completed')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 status='Completed'; request status='Fulfilled'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Assignment='Completed'; request='Fulfilled'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with assigned user having 'Victim' role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 matching 'Volunteer'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'Volunteer'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TC-VOL-01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DB contains 1 Victim and 1 Volunteer; list_volunteers()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Returns list of length 1 containing only Volunteer user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Length=1; user ID matches volunteer; role verified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TC-VOL-02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 task; get_volunteer_assignments(volunteer_id)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Returns list containing the allocated task_id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Returned 1 assignment matching created task_id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TC-VOL-03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get_volunteer_assignments(victim_id)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ValueError('Volunteer not found')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'Volunteer not found'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TC-VOL-04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get_volunteer_assignments(99999) nonexistent user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ValueError('Volunteer not found')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'Volunteer not found'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TC-NTF-01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Volunteer notification created; victim attempts to mark read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Victim call raises ValueError; volunteer call succeeds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Unauthorized read raises ValueError; owner sets read=True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TC-NTF-02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broadcast_emergency_alert('Flood warning', 'Emergency')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Emergency notification created for operational users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Notification dispatched to volunteer with type 'Emergency'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Unauthenticated GET /reports/summary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401 Unauthorized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401 returned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Victim authenticated GET /reports/summary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403 Forbidden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403 returned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Coordinator GET /reports/summary with seeded records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200 OK with aggregated counts for requests, stock, etc.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200 returned; aggregated counts match DB state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TC-REP-04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Reports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GET /reports/relief-requests?status=Pending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200 OK; returns only the 1 Pending request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HTTP 200; count==1; status of returned item is Pending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TC-DSH-01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Dashboard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Seed users, items, incidents, request; get_dashboard_summary()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Summary dict contains correct aggregated KPI counts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summary dictionary metrics match expected values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TC-DSH-02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Dashboard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 /dashboard/summary (API) &amp; GET /dashboard/ (HTML)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returns HTTP 200 JSON; HTML returns HTTP 200 view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returned 200 JSON; HTML returned 200 layout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TC-AUD-01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log_action(user_id, ACTION_CREATE_INVENTORY); list_audit_logs()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 log created with timestamp &amp; action; list returns entry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 log created with ID; action matched constant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TC-AUD-02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log_action(user_id=1, action='') with empty action string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Raises ValueError('action is required')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 raised matching 'action is required'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TC-AUD-03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Audit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 /audit/: 1) Unauth, 2) Victim, 3) Coordinator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1) HTTP 401, 2) HTTP 403 Forbidden, 3) HTTP 200 OK with logs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1) 401 returned, 2) 403 returned, 3) 200 returned with logs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TC-INT-01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Integration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client.get() across 11 core application routes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11 primary HTTP routes return HTTP 200 OK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11 primary routes returned HTTP 200 cleanly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TC-INT-02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Integration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relief workflow: Register -&gt; Stock -&gt; Request -&gt; Allocate -&gt; Complete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steps execute sequentially; final units=175; fulfilled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Entire workflow executed without errors; state verified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TC-INT-03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Integration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Atomic rollback: Stock=10, Request=50; allocate_request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ValueError('Insufficient'); stock preserved at 10; 0 assignments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Stock preserved at 10; request kept Pending; 0 assignments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TC-INT-04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Integration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Multi-role HTTP client automation across API endpoints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HTTP steps return 200/201; task status becomes Completed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Multi-role workflow completed end-to-end with 200/201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TC-E2E-01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UI E2E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Full browser-style HTML form submission flow with redirects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 forms follow redirects with 200; flash messages match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 workflow completed; flash messages verified; Fulfilled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TC-AUT-06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register with role='Admin'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locked to Victim; escalation blocked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created with role='Victim'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TC-AUT-07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register with role='Coordinator'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locked to Victim; escalation blocked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created with role='Victim'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TC-AUT-08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register with role='Volunteer'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locked to Victim; escalation blocked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created with role='Victim'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TC-AUT-09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register with role='UnexpectedRole'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locked to Victim; escalation blocked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created with role='Victim'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API register with role='Victim'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Registered with role='Victim'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User created with role='Victim'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HTML form POST with role='Admin'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 role input ignored; role='Victim'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Account created as Victim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TC-AUT-12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HTML form POST with role='Coordinator'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 role input ignored; role='Victim'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Account created as Victim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TC-AUT-13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HTML form POST with role='Volunteer'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Form role input ignored; role='Victim'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Account created as Victim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TC-AUT-14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GET /register template inspection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selector dropdown absent; notice shown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Dropdown absent; registration message rendered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update endpoint authorization check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Unauth / unauthorized access returns 401/403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401/403 returned appropriately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TC-AUT-16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Auth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assigns role through protected endpoint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Admin promotes Victim to Volunteer; success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Role updated to Volunteer; DB persisted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TC-ASN-05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with nonexistent request_id=9999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Returns False/error; stock untouched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Error handled cleanly; stock untouched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TC-ASN-06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with nonexistent inventory_id=9999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Returns False/error; stock untouched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Error handled cleanly; stock untouched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TC-ASN-07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with quantity=0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Rejected; stock and status unchanged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0 quantity rejected; stock unchanged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TC-ASN-08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with quantity=-1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Rejected; stock and status unchanged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Negative quantity rejected; stock unchanged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TC-ASN-09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with quantity='invalid'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Rejected; stock and status unchanged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Non-integer quantity rejected; stock unchanged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B365D"/>
                <w:sz w:val="18"/>
              </w:rPr>
              <w:t>TC-ASN-10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Assignments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allocate_request on duplicate assigned request</w:t>
            </w:r>
          </w:p>
        </w:tc>
        <w:tc>
          <w:tcPr>
            <w:tcW w:type="dxa" w:w="2304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Rejected; cannot double-allocate active request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after="0" w:line="264" w:lineRule="auto"/>
              <w:jc w:val="left"/>
            </w:pPr>
            <w:r>
              <w:rPr>
                <w:rFonts w:ascii="Calibri" w:hAnsi="Calibri"/>
                <w:color w:val="1E293B"/>
                <w:sz w:val="18"/>
              </w:rPr>
              <w:t>Duplicate allocation rejected</w:t>
            </w:r>
          </w:p>
        </w:tc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DCFCE7"/>
          </w:tcPr>
          <w:p>
            <w:pPr>
              <w:spacing w:after="0" w:line="264" w:lineRule="auto"/>
              <w:jc w:val="center"/>
            </w:pPr>
            <w:r>
              <w:rPr>
                <w:rFonts w:ascii="Calibri" w:hAnsi="Calibri"/>
                <w:b/>
                <w:color w:val="166534"/>
                <w:sz w:val="18"/>
              </w:rPr>
              <w:t>PASSED</w:t>
            </w:r>
          </w:p>
        </w:tc>
      </w:tr>
    </w:tbl>
    <w:p>
      <w:pPr>
        <w:keepNext/>
        <w:spacing w:before="320" w:after="120"/>
      </w:pPr>
      <w:r>
        <w:rPr>
          <w:rFonts w:ascii="Calibri" w:hAnsi="Calibri"/>
          <w:b/>
          <w:color w:val="1B365D"/>
          <w:sz w:val="30"/>
        </w:rPr>
        <w:t>4. Verification &amp; Sign-off</w:t>
      </w:r>
    </w:p>
    <w:p>
      <w:pPr>
        <w:spacing w:before="40" w:after="100" w:line="276" w:lineRule="auto"/>
      </w:pPr>
      <w:r>
        <w:rPr>
          <w:rFonts w:ascii="Calibri" w:hAnsi="Calibri"/>
          <w:b/>
          <w:color w:val="1B365D"/>
          <w:sz w:val="20"/>
        </w:rPr>
        <w:t xml:space="preserve">Sign-off Status: </w:t>
      </w:r>
      <w:r>
        <w:rPr>
          <w:rFonts w:ascii="Calibri" w:hAnsi="Calibri"/>
          <w:color w:val="1E293B"/>
          <w:sz w:val="20"/>
        </w:rPr>
        <w:t>The test suite has been formally approved by the team. All 62 automated test cases executed cleanly with zero failures and zero broken tests.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Software Engineering Project — Review 2 Delivery Evidence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Disaster Relief Coordination (Team 20) | Test Case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