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Sprint Review and Retrospective Notes</w:t>
      </w:r>
    </w:p>
    <w:p>
      <w:pPr>
        <w:spacing w:before="0" w:after="240"/>
      </w:pPr>
      <w:r>
        <w:rPr>
          <w:rFonts w:ascii="Calibri" w:hAnsi="Calibri"/>
          <w:i/>
          <w:color w:val="0284C7"/>
          <w:sz w:val="24"/>
        </w:rPr>
        <w:t>Disaster Relief Resource Coordination System (Team 20) — Sprint 3 (Review 3) Delivery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Project Name: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Disaster Relief Resource Coordination System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Team Members: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Vishal K V, SIVANESH, Sree Naresh A (Team 20)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Review Delivery: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Software Engineering Project — Review 2 Increment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Sprints Covered: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Sprint 1 (Foundations &amp; Auth) &amp; Sprint 2 (Operations &amp; Delivery)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JIRA Stories Delivered: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13 / 13 Stories Completed (100% Delivery)</w:t>
            </w:r>
          </w:p>
        </w:tc>
      </w:tr>
    </w:tbl>
    <w:p>
      <w:pPr>
        <w:spacing w:before="16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Sprint Review: What Was Delivered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The team successfully completed all 13 committed user stories for Review 2 delivery across Sprint 1 and Sprint 2. The table below details the delivered features, assigned team members, and JIRA issue references: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JIRA 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 / Feature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Assignee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Delivered Scope &amp; Deliverables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TEAM20-16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 &amp; Security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Vishal K V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 registration, PBKDF2 password hashing, login, session management, and logout.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TEAM20-17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Vishal K V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 intake with severity levels, GIS coordinates, and active affected areas listing.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TEAM20-18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Sree Naresh A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Multi-category warehouse stock intake, low-stock threshold alerting, and stock deduction.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TEAM20-19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Relief Requests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Sree Naresh A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Victim emergency request intake, coordinate boundary validation, and urgency rating.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TEAM20-20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Sree Naresh A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Atomic inventory stock decrement coupled with volunteer assignment and rollback safety.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TEAM20-21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Volunteer Dispatch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SIVANESH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Coordinator dispatch console for matching pending requests with volunteers and stock.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TEAM20-22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Volunteer Tasks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SIVANESH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Task state machine allowing volunteers to transition deliveries (Assigned -&gt; Completed).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TEAM20-23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Notifications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SIVANESH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In-app user notification inbox, unread status badges, and mark-as-read functionality.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TEAM20-24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Emergency Alerts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SIVANESH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Coordinator console for broadcasting urgent emergency alerts to all operational roles.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TEAM20-25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Volunteer Directory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SIVANESH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Operational directory displaying registered volunteers and active assignments.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Dashboard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Sree Naresh A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Analytical dashboard displaying KPIs: active incidents, pending requests, stock units.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TEAM20-27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Vishal K V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Summary metrics reporting, status-filtered request exports, and role-based protection.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TEAM20-28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Audit &amp; Tests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Sree Naresh A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Immutable audit logging, multi-branch Git integration, and 45-test verification suite.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TEAM20-53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Security Hardening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Vishal K V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Fix public registration role escalation vulnerability; lock default role to Victim.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TEAM20-54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Security Testing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Vishal K V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Add 9 regression tests verifying role escalation prevention via API and HTML forms.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TEAM20-55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Allocation Dropdown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SIVANESH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Fix dropdown context helper ensuring form persists inputs and dropdown options on error.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TEAM20-56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Allocation Testing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SIVANESH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Add 8 integration tests for negative/zero qty, duplicate requests, and nonexistent IDs.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TEAM20-57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Quality Verification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Sree Naresh A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Execute baseline and full regression test suite (94 tests, 100% pass rate).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TEAM20-58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Documentation &amp; Merges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Sree Naresh A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Update README, generate Word &amp; Markdown dossiers, resolve conflicts, and merge to main.</w:t>
            </w:r>
          </w:p>
        </w:tc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Done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Sprint Retrospective: What the Team Learned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A. What Went Well (Strengths &amp; Successes)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1. Modular Blueprint Architecture: </w:t>
      </w:r>
      <w:r>
        <w:rPr>
          <w:rFonts w:ascii="Calibri" w:hAnsi="Calibri"/>
          <w:color w:val="1E293B"/>
          <w:sz w:val="20"/>
        </w:rPr>
        <w:t>Transitioning from monolithic structure into modular blueprints (routes/ and core/) allowed each team member to develop independently on dedicated Git branches without merge conflicts.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2. Foundational 13 Tests as an Anchor: </w:t>
      </w:r>
      <w:r>
        <w:rPr>
          <w:rFonts w:ascii="Calibri" w:hAnsi="Calibri"/>
          <w:color w:val="1E293B"/>
          <w:sz w:val="20"/>
        </w:rPr>
        <w:t>Stabilizing the 13 passing unit tests during Sprint 1 provided a safety net. Whenever new modules were merged, we immediately verified that the foundational 13 tests continued to pass.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3. Atomic Database Transactions: </w:t>
      </w:r>
      <w:r>
        <w:rPr>
          <w:rFonts w:ascii="Calibri" w:hAnsi="Calibri"/>
          <w:color w:val="1E293B"/>
          <w:sz w:val="20"/>
        </w:rPr>
        <w:t>In disaster relief, race conditions can cause supplies to be double-allocated. Enforcing strict try...except db.session.rollback() in allocate_request guaranteed that inventory counts and assignments never desynchronize.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4. Dynamic Role-Based Navigation: </w:t>
      </w:r>
      <w:r>
        <w:rPr>
          <w:rFonts w:ascii="Calibri" w:hAnsi="Calibri"/>
          <w:color w:val="1E293B"/>
          <w:sz w:val="20"/>
        </w:rPr>
        <w:t>Injecting current_user and user_role into template context dynamically customized navigation links and security boundaries for Victims, Volunteers, and Coordinators.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B. Challenges &amp; What Could Have Been Better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1. Jinja2 Template Context Discrepancies: </w:t>
      </w:r>
      <w:r>
        <w:rPr>
          <w:rFonts w:ascii="Calibri" w:hAnsi="Calibri"/>
          <w:color w:val="1E293B"/>
          <w:sz w:val="20"/>
        </w:rPr>
        <w:t>In early commits, routes occasionally passed mismatched dictionary keys (e.g. passing inventory=... when the template looped over items=...), causing silent UI rendering failures. UI automation tests inspecting rendered HTML markers resolved this issue.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2. Geographic Boundary Edge Cases: </w:t>
      </w:r>
      <w:r>
        <w:rPr>
          <w:rFonts w:ascii="Calibri" w:hAnsi="Calibri"/>
          <w:color w:val="1E293B"/>
          <w:sz w:val="20"/>
        </w:rPr>
        <w:t>Initial intake endpoints allowed latitude &gt; 90 and longitude &gt; 180. These were caught during boundary testing and resolved by adding strict validation guards.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3. Test Database Contamination: </w:t>
      </w:r>
      <w:r>
        <w:rPr>
          <w:rFonts w:ascii="Calibri" w:hAnsi="Calibri"/>
          <w:color w:val="1E293B"/>
          <w:sz w:val="20"/>
        </w:rPr>
        <w:t>Early tests shared a single SQLite file, causing test ordering dependencies. Adopting pytest's tmp_path fixture to spin up a clean isolated database per test eliminated all flaky test behavior.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C. Key Technical &amp; Engineering Takeaways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1. Security Beyond Authentication: </w:t>
      </w:r>
      <w:r>
        <w:rPr>
          <w:rFonts w:ascii="Calibri" w:hAnsi="Calibri"/>
          <w:color w:val="1E293B"/>
          <w:sz w:val="20"/>
        </w:rPr>
        <w:t>Simply authenticating a user is insufficient; strict Role-Based Access Control (RBAC) decorators (@roles_required) must guard administrative reports, audit trails, and dispatch consoles to prevent horizontal and vertical privilege escalation.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2. Defensive Audit Logging: </w:t>
      </w:r>
      <w:r>
        <w:rPr>
          <w:rFonts w:ascii="Calibri" w:hAnsi="Calibri"/>
          <w:color w:val="1E293B"/>
          <w:sz w:val="20"/>
        </w:rPr>
        <w:t>Recording user actions, timestamps, and target entity IDs in an immutable AuditLog table proved invaluable for debugging state transitions and verifying security compliance.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3. Dual-Protocol Endpoints: </w:t>
      </w:r>
      <w:r>
        <w:rPr>
          <w:rFonts w:ascii="Calibri" w:hAnsi="Calibri"/>
          <w:color w:val="1E293B"/>
          <w:sz w:val="20"/>
        </w:rPr>
        <w:t>Designing routes to support both JSON API payloads and HTML browser form submissions allowed seamless automated testing and flexible front-end rendering.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Action Items &amp; Roadmap for Review 3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1. Background Task Processing: </w:t>
      </w:r>
      <w:r>
        <w:rPr>
          <w:rFonts w:ascii="Calibri" w:hAnsi="Calibri"/>
          <w:color w:val="1E293B"/>
          <w:sz w:val="20"/>
        </w:rPr>
        <w:t>Implement background queue workers (Celery/Redis) for large-scale SMS/email broadcasts during disaster emergencies.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2. Interactive GIS Mapping: </w:t>
      </w:r>
      <w:r>
        <w:rPr>
          <w:rFonts w:ascii="Calibri" w:hAnsi="Calibri"/>
          <w:color w:val="1E293B"/>
          <w:sz w:val="20"/>
        </w:rPr>
        <w:t>Integrate Leaflet.js / OpenStreetMap to visually render incident clusters and relief centers on the dashboard.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3. API Pagination &amp; Rate Limiting: </w:t>
      </w:r>
      <w:r>
        <w:rPr>
          <w:rFonts w:ascii="Calibri" w:hAnsi="Calibri"/>
          <w:color w:val="1E293B"/>
          <w:sz w:val="20"/>
        </w:rPr>
        <w:t>Add pagination to /requests, /inventory, and /audit to support enterprise-scale data volumes during prolonged disaster responses.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Software Engineering Project — Sprint 3 (Review 3) Delivery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Disaster Relief Coordination (Team 20) | Sprint Review &amp; Retrospective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