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373" w:rsidRPr="00ED0FDA" w:rsidRDefault="000F420F">
      <w:pPr>
        <w:rPr>
          <w:u w:val="single"/>
          <w:lang w:val="en-GB"/>
        </w:rPr>
      </w:pPr>
      <w:bookmarkStart w:id="0" w:name="_GoBack"/>
      <w:r w:rsidRPr="00ED0FDA">
        <w:rPr>
          <w:u w:val="single"/>
          <w:lang w:val="en-GB"/>
        </w:rPr>
        <w:t>CAC 4202 1</w:t>
      </w:r>
      <w:r w:rsidRPr="00ED0FDA">
        <w:rPr>
          <w:u w:val="single"/>
          <w:vertAlign w:val="superscript"/>
          <w:lang w:val="en-GB"/>
        </w:rPr>
        <w:t>ST</w:t>
      </w:r>
      <w:r w:rsidRPr="00ED0FDA">
        <w:rPr>
          <w:u w:val="single"/>
          <w:lang w:val="en-GB"/>
        </w:rPr>
        <w:t xml:space="preserve"> Module</w:t>
      </w:r>
    </w:p>
    <w:bookmarkEnd w:id="0"/>
    <w:p w:rsidR="000F420F" w:rsidRDefault="000F420F" w:rsidP="000F420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AIM: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Grasp Zimbabwe Tax Legislation and Case Law with a view to application as a practitioner/ Consultant; and as preparation for Professional examinations.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Course Objectives:</w:t>
      </w:r>
    </w:p>
    <w:p w:rsidR="000F420F" w:rsidRDefault="000F420F" w:rsidP="000F420F">
      <w:pPr>
        <w:pStyle w:val="ListParagraph"/>
        <w:rPr>
          <w:lang w:val="en-GB"/>
        </w:rPr>
      </w:pPr>
      <w:r>
        <w:rPr>
          <w:lang w:val="en-GB"/>
        </w:rPr>
        <w:t>Demonstrate a working knowledge of tax computations for farmers and miners as required for the Zimbabwe Revenue Authority Tax Returns</w:t>
      </w:r>
    </w:p>
    <w:p w:rsidR="000F420F" w:rsidRDefault="000F420F" w:rsidP="000F420F">
      <w:pPr>
        <w:pStyle w:val="ListParagraph"/>
        <w:rPr>
          <w:lang w:val="en-GB"/>
        </w:rPr>
      </w:pPr>
    </w:p>
    <w:p w:rsidR="000F420F" w:rsidRDefault="000F420F" w:rsidP="000F420F">
      <w:pPr>
        <w:pStyle w:val="ListParagraph"/>
        <w:rPr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3"/>
        <w:gridCol w:w="2143"/>
        <w:gridCol w:w="2251"/>
        <w:gridCol w:w="2059"/>
      </w:tblGrid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Topic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Content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Section Objectives</w:t>
            </w:r>
          </w:p>
        </w:tc>
      </w:tr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1.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Drawing up a Tax Computation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Standard Tax computation for filing, versus Direct Method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Master preparation of tax computation</w:t>
            </w:r>
          </w:p>
        </w:tc>
      </w:tr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2.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Farming:</w:t>
            </w:r>
          </w:p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E0E6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The Objective of the module is to expose students to the special treatment of farmers. </w:t>
            </w:r>
          </w:p>
          <w:p w:rsidR="000E0E63" w:rsidRDefault="000E0E6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At the end of the module they will be able to  value farm trading stock using the FSV Method</w:t>
            </w:r>
            <w:r w:rsidR="001F3BB3">
              <w:rPr>
                <w:lang w:val="en-GB"/>
              </w:rPr>
              <w:t xml:space="preserve"> in a Livestock Account refle</w:t>
            </w:r>
            <w:r>
              <w:rPr>
                <w:lang w:val="en-GB"/>
              </w:rPr>
              <w:t>cting different livestock categories</w:t>
            </w:r>
          </w:p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They will also be able to compute Tax allowances per the  7 </w:t>
            </w:r>
            <w:proofErr w:type="spellStart"/>
            <w:r>
              <w:rPr>
                <w:lang w:val="en-GB"/>
              </w:rPr>
              <w:t>th</w:t>
            </w:r>
            <w:proofErr w:type="spellEnd"/>
            <w:r>
              <w:rPr>
                <w:lang w:val="en-GB"/>
              </w:rPr>
              <w:t xml:space="preserve"> Schedule</w:t>
            </w:r>
          </w:p>
        </w:tc>
      </w:tr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F420F" w:rsidP="000E0E63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 2 </w:t>
            </w:r>
            <w:proofErr w:type="spellStart"/>
            <w:r>
              <w:rPr>
                <w:lang w:val="en-GB"/>
              </w:rPr>
              <w:t>nd</w:t>
            </w:r>
            <w:proofErr w:type="spellEnd"/>
            <w:r>
              <w:rPr>
                <w:lang w:val="en-GB"/>
              </w:rPr>
              <w:t xml:space="preserve"> Schedule</w:t>
            </w:r>
          </w:p>
        </w:tc>
        <w:tc>
          <w:tcPr>
            <w:tcW w:w="2254" w:type="dxa"/>
          </w:tcPr>
          <w:p w:rsidR="000F420F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Farmer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Livestock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Valuation of Farm trading Livestock: CM , PPV and FSV Methods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Pr="000E0E63"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Schedule</w:t>
            </w:r>
          </w:p>
          <w:p w:rsidR="000E0E63" w:rsidRDefault="000E0E63" w:rsidP="000E0E63">
            <w:pPr>
              <w:pStyle w:val="ListParagraph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 xml:space="preserve"> Epidemic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Grazer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Fencing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F3BB3" w:rsidTr="000F420F"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Para 2, 7</w:t>
            </w:r>
            <w:r w:rsidRPr="000E0E63"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Schedule</w:t>
            </w:r>
          </w:p>
        </w:tc>
        <w:tc>
          <w:tcPr>
            <w:tcW w:w="2254" w:type="dxa"/>
          </w:tcPr>
          <w:p w:rsidR="000F420F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Special deductions applicable to Farmers</w:t>
            </w:r>
          </w:p>
          <w:p w:rsidR="000E0E63" w:rsidRDefault="000E0E63" w:rsidP="000E0E63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Drought Relief</w:t>
            </w:r>
          </w:p>
          <w:p w:rsidR="000E0E63" w:rsidRDefault="000E0E63" w:rsidP="000E0E63">
            <w:pPr>
              <w:pStyle w:val="ListParagraph"/>
              <w:rPr>
                <w:lang w:val="en-GB"/>
              </w:rPr>
            </w:pPr>
            <w:r>
              <w:rPr>
                <w:lang w:val="en-GB"/>
              </w:rPr>
              <w:t>And Restocking Allowance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1F3BB3" w:rsidTr="000F420F">
        <w:tc>
          <w:tcPr>
            <w:tcW w:w="2254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254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Mining</w:t>
            </w:r>
          </w:p>
        </w:tc>
        <w:tc>
          <w:tcPr>
            <w:tcW w:w="2254" w:type="dxa"/>
          </w:tcPr>
          <w:p w:rsidR="000F420F" w:rsidRDefault="000F420F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0F420F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Upon completion, should be able to </w:t>
            </w:r>
            <w:r>
              <w:rPr>
                <w:lang w:val="en-GB"/>
              </w:rPr>
              <w:lastRenderedPageBreak/>
              <w:t>compute taxable income for miners by applying  different elections</w:t>
            </w:r>
          </w:p>
        </w:tc>
      </w:tr>
      <w:tr w:rsidR="001F3BB3" w:rsidTr="000F420F">
        <w:tc>
          <w:tcPr>
            <w:tcW w:w="2254" w:type="dxa"/>
          </w:tcPr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</w:p>
        </w:tc>
        <w:tc>
          <w:tcPr>
            <w:tcW w:w="2254" w:type="dxa"/>
          </w:tcPr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 1 5.2.f, s15.2.a read with 5 TH Schedule</w:t>
            </w:r>
          </w:p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  <w:r>
              <w:rPr>
                <w:lang w:val="en-GB"/>
              </w:rPr>
              <w:t>S 15.2.f.I</w:t>
            </w:r>
          </w:p>
        </w:tc>
        <w:tc>
          <w:tcPr>
            <w:tcW w:w="2254" w:type="dxa"/>
          </w:tcPr>
          <w:p w:rsidR="001F3BB3" w:rsidRDefault="001F3BB3" w:rsidP="001F3BB3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 xml:space="preserve">Deduction in lieu of capital allowances, premiums, lease improvements &amp; 18 months </w:t>
            </w:r>
            <w:proofErr w:type="spellStart"/>
            <w:r>
              <w:rPr>
                <w:lang w:val="en-GB"/>
              </w:rPr>
              <w:t>pre production</w:t>
            </w:r>
            <w:proofErr w:type="spellEnd"/>
          </w:p>
          <w:p w:rsidR="001F3BB3" w:rsidRDefault="001F3BB3" w:rsidP="001F3BB3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Prospecting Expenditure</w:t>
            </w:r>
          </w:p>
          <w:p w:rsidR="001F3BB3" w:rsidRDefault="001F3BB3" w:rsidP="001F3BB3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Estimate of Life of Mine- different minerals</w:t>
            </w:r>
          </w:p>
          <w:p w:rsidR="001F3BB3" w:rsidRDefault="001F3BB3" w:rsidP="001F3BB3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Capital Redemption Allowance</w:t>
            </w:r>
          </w:p>
          <w:p w:rsidR="001F3BB3" w:rsidRDefault="001F3BB3" w:rsidP="001F3BB3">
            <w:pPr>
              <w:pStyle w:val="ListParagraph"/>
              <w:numPr>
                <w:ilvl w:val="0"/>
                <w:numId w:val="4"/>
              </w:numPr>
              <w:rPr>
                <w:lang w:val="en-GB"/>
              </w:rPr>
            </w:pPr>
            <w:r>
              <w:rPr>
                <w:lang w:val="en-GB"/>
              </w:rPr>
              <w:t>Current Basis</w:t>
            </w:r>
          </w:p>
        </w:tc>
        <w:tc>
          <w:tcPr>
            <w:tcW w:w="2254" w:type="dxa"/>
          </w:tcPr>
          <w:p w:rsidR="001F3BB3" w:rsidRDefault="001F3BB3" w:rsidP="000F420F">
            <w:pPr>
              <w:pStyle w:val="ListParagraph"/>
              <w:ind w:left="0"/>
              <w:rPr>
                <w:lang w:val="en-GB"/>
              </w:rPr>
            </w:pPr>
          </w:p>
        </w:tc>
      </w:tr>
    </w:tbl>
    <w:p w:rsidR="000F420F" w:rsidRDefault="000F420F" w:rsidP="000F420F">
      <w:pPr>
        <w:pStyle w:val="ListParagraph"/>
        <w:rPr>
          <w:lang w:val="en-GB"/>
        </w:rPr>
      </w:pPr>
    </w:p>
    <w:p w:rsidR="00ED0FDA" w:rsidRPr="00ED0FDA" w:rsidRDefault="00ED0FDA" w:rsidP="000F420F">
      <w:pPr>
        <w:pStyle w:val="ListParagraph"/>
        <w:rPr>
          <w:u w:val="single"/>
          <w:lang w:val="en-GB"/>
        </w:rPr>
      </w:pPr>
      <w:r w:rsidRPr="00ED0FDA">
        <w:rPr>
          <w:u w:val="single"/>
          <w:lang w:val="en-GB"/>
        </w:rPr>
        <w:t>Recommended Reading:</w:t>
      </w:r>
    </w:p>
    <w:p w:rsidR="00ED0FDA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Income Tax Act Chapter 23:06</w:t>
      </w:r>
    </w:p>
    <w:p w:rsidR="00ED0FDA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Income Tax In Zimbabwe by L W Hill</w:t>
      </w:r>
    </w:p>
    <w:p w:rsidR="00ED0FDA" w:rsidRPr="000F420F" w:rsidRDefault="00ED0FDA" w:rsidP="00ED0FDA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Zimra</w:t>
      </w:r>
      <w:proofErr w:type="spellEnd"/>
      <w:r>
        <w:rPr>
          <w:lang w:val="en-GB"/>
        </w:rPr>
        <w:t xml:space="preserve"> Website</w:t>
      </w:r>
    </w:p>
    <w:sectPr w:rsidR="00ED0FDA" w:rsidRPr="000F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478"/>
    <w:multiLevelType w:val="hybridMultilevel"/>
    <w:tmpl w:val="306E4C0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D0B4D"/>
    <w:multiLevelType w:val="hybridMultilevel"/>
    <w:tmpl w:val="F3C08D44"/>
    <w:lvl w:ilvl="0" w:tplc="E1226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E44BBF"/>
    <w:multiLevelType w:val="hybridMultilevel"/>
    <w:tmpl w:val="902A350E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F134B"/>
    <w:multiLevelType w:val="hybridMultilevel"/>
    <w:tmpl w:val="841EEC8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3776E"/>
    <w:multiLevelType w:val="hybridMultilevel"/>
    <w:tmpl w:val="61706B78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0F"/>
    <w:rsid w:val="000E0E63"/>
    <w:rsid w:val="000F420F"/>
    <w:rsid w:val="001F3BB3"/>
    <w:rsid w:val="002F37A4"/>
    <w:rsid w:val="00CD30F9"/>
    <w:rsid w:val="00ED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836C"/>
  <w15:chartTrackingRefBased/>
  <w15:docId w15:val="{397EF2C1-8B0A-4FB5-A6CF-12691190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20F"/>
    <w:pPr>
      <w:ind w:left="720"/>
      <w:contextualSpacing/>
    </w:pPr>
  </w:style>
  <w:style w:type="table" w:styleId="TableGrid">
    <w:name w:val="Table Grid"/>
    <w:basedOn w:val="TableNormal"/>
    <w:uiPriority w:val="39"/>
    <w:rsid w:val="000F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Fortune.senamile Nkomo</dc:creator>
  <cp:keywords/>
  <dc:description/>
  <cp:lastModifiedBy>Fortune.senamile Nkomo</cp:lastModifiedBy>
  <cp:revision>1</cp:revision>
  <dcterms:created xsi:type="dcterms:W3CDTF">2023-02-15T05:46:00Z</dcterms:created>
  <dcterms:modified xsi:type="dcterms:W3CDTF">2023-02-15T06:20:00Z</dcterms:modified>
</cp:coreProperties>
</file>