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ADAPTIVE PER-APP LOCATION PRIVACY FRAMEWORK FOR ANDROID</w:t>
      </w:r>
    </w:p>
    <w:p>
      <w:pPr>
        <w:jc w:val="center"/>
      </w:pPr>
      <w:r>
        <w:rPr>
          <w:b/>
          <w:sz w:val="32"/>
        </w:rPr>
        <w:t>Document 01 — Idea Specification</w:t>
      </w:r>
    </w:p>
    <w:p>
      <w:pPr>
        <w:jc w:val="center"/>
      </w:pPr>
      <w:r>
        <w:t>Working Name: ALPF</w:t>
      </w:r>
    </w:p>
    <w:p>
      <w:pPr>
        <w:jc w:val="center"/>
      </w:pPr>
      <w:r>
        <w:t>Version: 1.0</w:t>
      </w:r>
    </w:p>
    <w:p>
      <w:pPr>
        <w:jc w:val="center"/>
      </w:pPr>
      <w:r>
        <w:t>Status: Research Foundation</w:t>
      </w:r>
    </w:p>
    <w:p>
      <w:pPr>
        <w:jc w:val="center"/>
      </w:pPr>
      <w:r>
        <w:rPr>
          <w:i/>
        </w:rPr>
        <w:t>A system-level research concept for application-specific least-privilege control of location information.</w:t>
      </w:r>
    </w:p>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w:t>
            </w:r>
          </w:p>
        </w:tc>
        <w:tc>
          <w:tcPr>
            <w:tcW w:type="dxa" w:w="4896"/>
          </w:tcPr>
          <w:p>
            <w:r>
              <w:t>Idea Specification</w:t>
            </w:r>
          </w:p>
        </w:tc>
      </w:tr>
      <w:tr>
        <w:tc>
          <w:tcPr>
            <w:tcW w:type="dxa" w:w="4896"/>
          </w:tcPr>
          <w:p>
            <w:r>
              <w:t>Version</w:t>
            </w:r>
          </w:p>
        </w:tc>
        <w:tc>
          <w:tcPr>
            <w:tcW w:type="dxa" w:w="4896"/>
          </w:tcPr>
          <w:p>
            <w:r>
              <w:t>1.0</w:t>
            </w:r>
          </w:p>
        </w:tc>
      </w:tr>
      <w:tr>
        <w:tc>
          <w:tcPr>
            <w:tcW w:type="dxa" w:w="4896"/>
          </w:tcPr>
          <w:p>
            <w:r>
              <w:t>Project</w:t>
            </w:r>
          </w:p>
        </w:tc>
        <w:tc>
          <w:tcPr>
            <w:tcW w:type="dxa" w:w="4896"/>
          </w:tcPr>
          <w:p>
            <w:r>
              <w:t>Adaptive Per-App Location Privacy Framework for Android</w:t>
            </w:r>
          </w:p>
        </w:tc>
      </w:tr>
      <w:tr>
        <w:tc>
          <w:tcPr>
            <w:tcW w:type="dxa" w:w="4896"/>
          </w:tcPr>
          <w:p>
            <w:r>
              <w:t>Working Acronym</w:t>
            </w:r>
          </w:p>
        </w:tc>
        <w:tc>
          <w:tcPr>
            <w:tcW w:type="dxa" w:w="4896"/>
          </w:tcPr>
          <w:p>
            <w:r>
              <w:t>ALPF</w:t>
            </w:r>
          </w:p>
        </w:tc>
      </w:tr>
      <w:tr>
        <w:tc>
          <w:tcPr>
            <w:tcW w:type="dxa" w:w="4896"/>
          </w:tcPr>
          <w:p>
            <w:r>
              <w:t>Purpose</w:t>
            </w:r>
          </w:p>
        </w:tc>
        <w:tc>
          <w:tcPr>
            <w:tcW w:type="dxa" w:w="4896"/>
          </w:tcPr>
          <w:p>
            <w:r>
              <w:t>Establish the research idea, problem, scope, objectives, principles, and direction.</w:t>
            </w:r>
          </w:p>
        </w:tc>
      </w:tr>
      <w:tr>
        <w:tc>
          <w:tcPr>
            <w:tcW w:type="dxa" w:w="4896"/>
          </w:tcPr>
          <w:p>
            <w:r>
              <w:t>Status</w:t>
            </w:r>
          </w:p>
        </w:tc>
        <w:tc>
          <w:tcPr>
            <w:tcW w:type="dxa" w:w="4896"/>
          </w:tcPr>
          <w:p>
            <w:r>
              <w:t>Foundation document</w:t>
            </w:r>
          </w:p>
        </w:tc>
      </w:tr>
    </w:tbl>
    <w:p>
      <w:pPr>
        <w:pStyle w:val="Heading1"/>
      </w:pPr>
      <w:r>
        <w:t>1. Executive Summary</w:t>
      </w:r>
    </w:p>
    <w:p>
      <w:r>
        <w:rPr>
          <w:b w:val="0"/>
        </w:rPr>
        <w:t>Modern Android provides important controls over application access to location, including foreground/background access and approximate/precise location. However, the core permission model still represents location access largely as a permission decision rather than as a multi-dimensional information-sharing policy.</w:t>
      </w:r>
    </w:p>
    <w:p>
      <w:r>
        <w:rPr>
          <w:b w:val="0"/>
        </w:rPr>
        <w:t>This project proposes an Adaptive Per-App Location Privacy Framework (ALPF): a trusted Android system-level mediation layer that evaluates application identity and policy before location information is delivered to an application.</w:t>
      </w:r>
    </w:p>
    <w:p>
      <w:r>
        <w:rPr>
          <w:b w:val="0"/>
        </w:rPr>
        <w:t>The framework investigates whether location access can be governed according to spatial precision, temporal precision, application context, source, and location-derived events, while preserving the minimum functionality required by an authorized application.</w:t>
      </w:r>
    </w:p>
    <w:p>
      <w:r>
        <w:rPr>
          <w:b w:val="0"/>
        </w:rPr>
        <w:t>The project is therefore not defined as a conventional fake-GPS system. Its central concern is controlled mediation of location information under an application-specific least-privilege model.</w:t>
      </w:r>
    </w:p>
    <w:p>
      <w:pPr>
        <w:pStyle w:val="Heading1"/>
      </w:pPr>
      <w:r>
        <w:t>2. Problem Statement</w:t>
      </w:r>
    </w:p>
    <w:p>
      <w:r>
        <w:rPr>
          <w:b w:val="0"/>
        </w:rPr>
        <w:t>Location information is sensitive because a single coordinate can reveal geographic presence, while repeated observations can reveal routines, movement patterns, frequently visited places, and other behavioral information.</w:t>
      </w:r>
    </w:p>
    <w:p>
      <w:r>
        <w:rPr>
          <w:b w:val="0"/>
        </w:rPr>
        <w:t>Different applications can have substantially different functional requirements. A navigation application may require frequent high-precision location, whereas a weather application may only require an approximate geographic area. A social application may not require continuous precise location at all.</w:t>
      </w:r>
    </w:p>
    <w:p>
      <w:r>
        <w:rPr>
          <w:b w:val="0"/>
        </w:rPr>
        <w:t>A coarse/precise permission distinction and foreground/background access controls do not by themselves express all of these application-specific requirements.</w:t>
      </w:r>
    </w:p>
    <w:p>
      <w:r>
        <w:rPr>
          <w:b w:val="0"/>
        </w:rPr>
        <w:t>The research problem is to determine whether Android can support a trusted, application-specific mediation layer that provides each application only the location information permitted by its policy.</w:t>
      </w:r>
    </w:p>
    <w:p>
      <w:pPr>
        <w:pStyle w:val="Heading1"/>
      </w:pPr>
      <w:r>
        <w:t>3. Core Research Question</w:t>
      </w:r>
    </w:p>
    <w:p>
      <w:r>
        <w:rPr>
          <w:b/>
        </w:rPr>
        <w:t>Can a trusted Android system layer enforce application-specific least-privilege access to location and selected location-derived information while preserving the minimum functionality required by each application?</w:t>
      </w:r>
    </w:p>
    <w:p>
      <w:pPr>
        <w:pStyle w:val="Heading1"/>
      </w:pPr>
      <w:r>
        <w:t>4. Core Idea</w:t>
      </w:r>
    </w:p>
    <w:p>
      <w:r>
        <w:rPr>
          <w:b w:val="0"/>
        </w:rPr>
        <w:t>The proposed framework introduces a privileged Android location-mediation layer between application requests/delivery and the underlying location infrastructure.</w:t>
      </w:r>
    </w:p>
    <w:p>
      <w:pPr>
        <w:ind w:left="360"/>
      </w:pPr>
      <w:r>
        <w:rPr>
          <w:rFonts w:ascii="Consolas" w:hAnsi="Consolas"/>
          <w:sz w:val="18"/>
        </w:rPr>
        <w:t>Application</w:t>
        <w:br/>
        <w:t xml:space="preserve">    ↓</w:t>
        <w:br/>
        <w:t>Android Location Framework</w:t>
        <w:br/>
        <w:t xml:space="preserve">    ↓</w:t>
        <w:br/>
        <w:t>Application Identity</w:t>
        <w:br/>
        <w:t xml:space="preserve">    ↓</w:t>
        <w:br/>
        <w:t>Policy Evaluation</w:t>
        <w:br/>
        <w:t xml:space="preserve">    ↓</w:t>
        <w:br/>
        <w:t>DENY / ALLOW / ALLOW + TRANSFORM / TEMPORAL RESTRICTION</w:t>
        <w:br/>
        <w:t xml:space="preserve">    ↓</w:t>
        <w:br/>
        <w:t>Metadata Sanitization</w:t>
        <w:br/>
        <w:t xml:space="preserve">    ↓</w:t>
        <w:br/>
        <w:t>Application</w:t>
      </w:r>
    </w:p>
    <w:p>
      <w:r>
        <w:rPr>
          <w:b w:val="0"/>
        </w:rPr>
        <w:t>The central question is not simply which fake coordinate should be returned. Instead, the system determines what location information an application is authorized to receive and transforms or restricts that information accordingly.</w:t>
      </w:r>
    </w:p>
    <w:p>
      <w:pPr>
        <w:pStyle w:val="Heading1"/>
      </w:pPr>
      <w:r>
        <w:t>5. Foundational Principle</w:t>
      </w:r>
    </w:p>
    <w:p>
      <w:r>
        <w:rPr>
          <w:b/>
        </w:rPr>
        <w:t>Location Least-Privilege Principle: An application should receive no more location information than is necessary for its authorized functionality and permitted by the effective policy.</w:t>
      </w:r>
    </w:p>
    <w:p>
      <w:r>
        <w:rPr>
          <w:b w:val="0"/>
        </w:rPr>
        <w:t>This extends the traditional access-control question from 'Can this application access location?' to 'What location information may this application receive, at what precision, frequency, context, and through which sources?'</w:t>
      </w:r>
    </w:p>
    <w:p>
      <w:pPr>
        <w:pStyle w:val="Heading1"/>
      </w:pPr>
      <w:r>
        <w:t>6. Proposed Policy Dimensions</w:t>
      </w:r>
    </w:p>
    <w:p>
      <w:pPr>
        <w:pStyle w:val="Heading2"/>
      </w:pPr>
      <w:r>
        <w:t>6.1 Spatial Precision</w:t>
      </w:r>
    </w:p>
    <w:p>
      <w:r>
        <w:rPr>
          <w:b w:val="0"/>
        </w:rPr>
        <w:t>Controls the geographic precision available to an application.</w:t>
      </w:r>
    </w:p>
    <w:p>
      <w:pPr>
        <w:pStyle w:val="ListBullet"/>
      </w:pPr>
      <w:r>
        <w:t>EXACT</w:t>
      </w:r>
    </w:p>
    <w:p>
      <w:pPr>
        <w:pStyle w:val="ListBullet"/>
      </w:pPr>
      <w:r>
        <w:t>GRID</w:t>
      </w:r>
    </w:p>
    <w:p>
      <w:pPr>
        <w:pStyle w:val="ListBullet"/>
      </w:pPr>
      <w:r>
        <w:t>RADIUS</w:t>
      </w:r>
    </w:p>
    <w:p>
      <w:pPr>
        <w:pStyle w:val="ListBullet"/>
      </w:pPr>
      <w:r>
        <w:t>CITY</w:t>
      </w:r>
    </w:p>
    <w:p>
      <w:pPr>
        <w:pStyle w:val="ListBullet"/>
      </w:pPr>
      <w:r>
        <w:t>REGION</w:t>
      </w:r>
    </w:p>
    <w:p>
      <w:pPr>
        <w:pStyle w:val="ListBullet"/>
      </w:pPr>
      <w:r>
        <w:t>DENY</w:t>
      </w:r>
    </w:p>
    <w:p>
      <w:pPr>
        <w:pStyle w:val="Heading2"/>
      </w:pPr>
      <w:r>
        <w:t>6.2 Temporal Precision</w:t>
      </w:r>
    </w:p>
    <w:p>
      <w:r>
        <w:rPr>
          <w:b w:val="0"/>
        </w:rPr>
        <w:t>Controls how frequently location information may be delivered.</w:t>
      </w:r>
    </w:p>
    <w:p>
      <w:pPr>
        <w:ind w:left="360"/>
      </w:pPr>
      <w:r>
        <w:rPr>
          <w:rFonts w:ascii="Consolas" w:hAnsi="Consolas"/>
          <w:sz w:val="18"/>
        </w:rPr>
        <w:t>Example: minimum interval = 30 minutes</w:t>
        <w:br/>
        <w:t>10:00 → ALLOW</w:t>
        <w:br/>
        <w:t>10:05 → RESTRICT</w:t>
        <w:br/>
        <w:t>10:10 → RESTRICT</w:t>
        <w:br/>
        <w:t>10:20 → RESTRICT</w:t>
        <w:br/>
        <w:t>10:30 → ALLOW</w:t>
      </w:r>
    </w:p>
    <w:p>
      <w:pPr>
        <w:pStyle w:val="Heading2"/>
      </w:pPr>
      <w:r>
        <w:t>6.3 Application Context</w:t>
      </w:r>
    </w:p>
    <w:p>
      <w:pPr>
        <w:pStyle w:val="ListBullet"/>
      </w:pPr>
      <w:r>
        <w:t>Foreground</w:t>
      </w:r>
    </w:p>
    <w:p>
      <w:pPr>
        <w:pStyle w:val="ListBullet"/>
      </w:pPr>
      <w:r>
        <w:t>Background</w:t>
      </w:r>
    </w:p>
    <w:p>
      <w:pPr>
        <w:pStyle w:val="ListBullet"/>
      </w:pPr>
      <w:r>
        <w:t>Potential future context-aware conditions</w:t>
      </w:r>
    </w:p>
    <w:p>
      <w:pPr>
        <w:pStyle w:val="Heading2"/>
      </w:pPr>
      <w:r>
        <w:t>6.4 Location Source</w:t>
      </w:r>
    </w:p>
    <w:p>
      <w:pPr>
        <w:pStyle w:val="ListBullet"/>
      </w:pPr>
      <w:r>
        <w:t>GNSS</w:t>
      </w:r>
    </w:p>
    <w:p>
      <w:pPr>
        <w:pStyle w:val="ListBullet"/>
      </w:pPr>
      <w:r>
        <w:t>Fused location</w:t>
      </w:r>
    </w:p>
    <w:p>
      <w:pPr>
        <w:pStyle w:val="ListBullet"/>
      </w:pPr>
      <w:r>
        <w:t>Network location</w:t>
      </w:r>
    </w:p>
    <w:p>
      <w:pPr>
        <w:pStyle w:val="ListBullet"/>
      </w:pPr>
      <w:r>
        <w:t>Passive location</w:t>
      </w:r>
    </w:p>
    <w:p>
      <w:pPr>
        <w:pStyle w:val="ListBullet"/>
      </w:pPr>
      <w:r>
        <w:t>Wi-Fi-derived information</w:t>
      </w:r>
    </w:p>
    <w:p>
      <w:pPr>
        <w:pStyle w:val="ListBullet"/>
      </w:pPr>
      <w:r>
        <w:t>Bluetooth-derived information</w:t>
      </w:r>
    </w:p>
    <w:p>
      <w:pPr>
        <w:pStyle w:val="ListBullet"/>
      </w:pPr>
      <w:r>
        <w:t>Cellular-derived information</w:t>
      </w:r>
    </w:p>
    <w:p>
      <w:pPr>
        <w:pStyle w:val="Heading2"/>
      </w:pPr>
      <w:r>
        <w:t>6.5 Location-Derived Events</w:t>
      </w:r>
    </w:p>
    <w:p>
      <w:pPr>
        <w:pStyle w:val="ListBullet"/>
      </w:pPr>
      <w:r>
        <w:t>Geofence enter events</w:t>
      </w:r>
    </w:p>
    <w:p>
      <w:pPr>
        <w:pStyle w:val="ListBullet"/>
      </w:pPr>
      <w:r>
        <w:t>Geofence exit events</w:t>
      </w:r>
    </w:p>
    <w:p>
      <w:pPr>
        <w:pStyle w:val="ListBullet"/>
      </w:pPr>
      <w:r>
        <w:t>Geofence dwell events</w:t>
      </w:r>
    </w:p>
    <w:p>
      <w:pPr>
        <w:pStyle w:val="ListBullet"/>
      </w:pPr>
      <w:r>
        <w:t>Other location-revealing event mechanisms identified during implementation</w:t>
      </w:r>
    </w:p>
    <w:p>
      <w:pPr>
        <w:pStyle w:val="Heading1"/>
      </w:pPr>
      <w:r>
        <w:t>7. Example Application Policies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Application Type</w:t>
            </w:r>
          </w:p>
        </w:tc>
        <w:tc>
          <w:tcPr>
            <w:tcW w:type="dxa" w:w="1958"/>
          </w:tcPr>
          <w:p>
            <w:r>
              <w:t>Spatial</w:t>
            </w:r>
          </w:p>
        </w:tc>
        <w:tc>
          <w:tcPr>
            <w:tcW w:type="dxa" w:w="1958"/>
          </w:tcPr>
          <w:p>
            <w:r>
              <w:t>Temporal</w:t>
            </w:r>
          </w:p>
        </w:tc>
        <w:tc>
          <w:tcPr>
            <w:tcW w:type="dxa" w:w="1958"/>
          </w:tcPr>
          <w:p>
            <w:r>
              <w:t>Background</w:t>
            </w:r>
          </w:p>
        </w:tc>
        <w:tc>
          <w:tcPr>
            <w:tcW w:type="dxa" w:w="1958"/>
          </w:tcPr>
          <w:p>
            <w:r>
              <w:t>Source Policy</w:t>
            </w:r>
          </w:p>
        </w:tc>
      </w:tr>
      <w:tr>
        <w:tc>
          <w:tcPr>
            <w:tcW w:type="dxa" w:w="1958"/>
          </w:tcPr>
          <w:p>
            <w:r>
              <w:t>Navigation</w:t>
            </w:r>
          </w:p>
        </w:tc>
        <w:tc>
          <w:tcPr>
            <w:tcW w:type="dxa" w:w="1958"/>
          </w:tcPr>
          <w:p>
            <w:r>
              <w:t>Exact</w:t>
            </w:r>
          </w:p>
        </w:tc>
        <w:tc>
          <w:tcPr>
            <w:tcW w:type="dxa" w:w="1958"/>
          </w:tcPr>
          <w:p>
            <w:r>
              <w:t>Frequent</w:t>
            </w:r>
          </w:p>
        </w:tc>
        <w:tc>
          <w:tcPr>
            <w:tcW w:type="dxa" w:w="1958"/>
          </w:tcPr>
          <w:p>
            <w:r>
              <w:t>Permitted by policy</w:t>
            </w:r>
          </w:p>
        </w:tc>
        <w:tc>
          <w:tcPr>
            <w:tcW w:type="dxa" w:w="1958"/>
          </w:tcPr>
          <w:p>
            <w:r>
              <w:t>Required sources</w:t>
            </w:r>
          </w:p>
        </w:tc>
      </w:tr>
      <w:tr>
        <w:tc>
          <w:tcPr>
            <w:tcW w:type="dxa" w:w="1958"/>
          </w:tcPr>
          <w:p>
            <w:r>
              <w:t>Weather</w:t>
            </w:r>
          </w:p>
        </w:tc>
        <w:tc>
          <w:tcPr>
            <w:tcW w:type="dxa" w:w="1958"/>
          </w:tcPr>
          <w:p>
            <w:r>
              <w:t>City/region</w:t>
            </w:r>
          </w:p>
        </w:tc>
        <w:tc>
          <w:tcPr>
            <w:tcW w:type="dxa" w:w="1958"/>
          </w:tcPr>
          <w:p>
            <w:r>
              <w:t>Low frequency</w:t>
            </w:r>
          </w:p>
        </w:tc>
        <w:tc>
          <w:tcPr>
            <w:tcW w:type="dxa" w:w="1958"/>
          </w:tcPr>
          <w:p>
            <w:r>
              <w:t>Restricted</w:t>
            </w:r>
          </w:p>
        </w:tc>
        <w:tc>
          <w:tcPr>
            <w:tcW w:type="dxa" w:w="1958"/>
          </w:tcPr>
          <w:p>
            <w:r>
              <w:t>Fused/network</w:t>
            </w:r>
          </w:p>
        </w:tc>
      </w:tr>
      <w:tr>
        <w:tc>
          <w:tcPr>
            <w:tcW w:type="dxa" w:w="1958"/>
          </w:tcPr>
          <w:p>
            <w:r>
              <w:t>Social media</w:t>
            </w:r>
          </w:p>
        </w:tc>
        <w:tc>
          <w:tcPr>
            <w:tcW w:type="dxa" w:w="1958"/>
          </w:tcPr>
          <w:p>
            <w:r>
              <w:t>Coarse</w:t>
            </w:r>
          </w:p>
        </w:tc>
        <w:tc>
          <w:tcPr>
            <w:tcW w:type="dxa" w:w="1958"/>
          </w:tcPr>
          <w:p>
            <w:r>
              <w:t>Infrequent</w:t>
            </w:r>
          </w:p>
        </w:tc>
        <w:tc>
          <w:tcPr>
            <w:tcW w:type="dxa" w:w="1958"/>
          </w:tcPr>
          <w:p>
            <w:r>
              <w:t>Denied/restricted</w:t>
            </w:r>
          </w:p>
        </w:tc>
        <w:tc>
          <w:tcPr>
            <w:tcW w:type="dxa" w:w="1958"/>
          </w:tcPr>
          <w:p>
            <w:r>
              <w:t>Restricted</w:t>
            </w:r>
          </w:p>
        </w:tc>
      </w:tr>
      <w:tr>
        <w:tc>
          <w:tcPr>
            <w:tcW w:type="dxa" w:w="1958"/>
          </w:tcPr>
          <w:p>
            <w:r>
              <w:t>Shopping</w:t>
            </w:r>
          </w:p>
        </w:tc>
        <w:tc>
          <w:tcPr>
            <w:tcW w:type="dxa" w:w="1958"/>
          </w:tcPr>
          <w:p>
            <w:r>
              <w:t>Approximate</w:t>
            </w:r>
          </w:p>
        </w:tc>
        <w:tc>
          <w:tcPr>
            <w:tcW w:type="dxa" w:w="1958"/>
          </w:tcPr>
          <w:p>
            <w:r>
              <w:t>Infrequent</w:t>
            </w:r>
          </w:p>
        </w:tc>
        <w:tc>
          <w:tcPr>
            <w:tcW w:type="dxa" w:w="1958"/>
          </w:tcPr>
          <w:p>
            <w:r>
              <w:t>Restricted</w:t>
            </w:r>
          </w:p>
        </w:tc>
        <w:tc>
          <w:tcPr>
            <w:tcW w:type="dxa" w:w="1958"/>
          </w:tcPr>
          <w:p>
            <w:r>
              <w:t>Restricted</w:t>
            </w:r>
          </w:p>
        </w:tc>
      </w:tr>
      <w:tr>
        <w:tc>
          <w:tcPr>
            <w:tcW w:type="dxa" w:w="1958"/>
          </w:tcPr>
          <w:p>
            <w:r>
              <w:t>Game</w:t>
            </w:r>
          </w:p>
        </w:tc>
        <w:tc>
          <w:tcPr>
            <w:tcW w:type="dxa" w:w="1958"/>
          </w:tcPr>
          <w:p>
            <w:r>
              <w:t>None/coarse</w:t>
            </w:r>
          </w:p>
        </w:tc>
        <w:tc>
          <w:tcPr>
            <w:tcW w:type="dxa" w:w="1958"/>
          </w:tcPr>
          <w:p>
            <w:r>
              <w:t>Minimal</w:t>
            </w:r>
          </w:p>
        </w:tc>
        <w:tc>
          <w:tcPr>
            <w:tcW w:type="dxa" w:w="1958"/>
          </w:tcPr>
          <w:p>
            <w:r>
              <w:t>Denied</w:t>
            </w:r>
          </w:p>
        </w:tc>
        <w:tc>
          <w:tcPr>
            <w:tcW w:type="dxa" w:w="1958"/>
          </w:tcPr>
          <w:p>
            <w:r>
              <w:t>Denied/restricted</w:t>
            </w:r>
          </w:p>
        </w:tc>
      </w:tr>
    </w:tbl>
    <w:p>
      <w:pPr>
        <w:pStyle w:val="Heading1"/>
      </w:pPr>
      <w:r>
        <w:t>8. Conceptual System Architecture</w:t>
      </w:r>
    </w:p>
    <w:p>
      <w:pPr>
        <w:ind w:left="360"/>
      </w:pPr>
      <w:r>
        <w:rPr>
          <w:rFonts w:ascii="Consolas" w:hAnsi="Consolas"/>
          <w:sz w:val="18"/>
        </w:rPr>
        <w:t xml:space="preserve">                         USER</w:t>
        <w:br/>
        <w:t xml:space="preserve">                           │</w:t>
        <w:br/>
        <w:t xml:space="preserve">                           ▼</w:t>
        <w:br/>
        <w:t xml:space="preserve">                ┌─────────────────────┐</w:t>
        <w:br/>
        <w:t xml:space="preserve">                │     CONTROL APK     │</w:t>
        <w:br/>
        <w:t xml:space="preserve">                │ Policy management   │</w:t>
        <w:br/>
        <w:t xml:space="preserve">                │ App configuration   │</w:t>
        <w:br/>
        <w:t xml:space="preserve">                │ Diagnostics         │</w:t>
        <w:br/>
        <w:t xml:space="preserve">                └──────────┬──────────┘</w:t>
        <w:br/>
        <w:t xml:space="preserve">                           │ Binder / IPC</w:t>
        <w:br/>
        <w:t xml:space="preserve">                           ▼</w:t>
        <w:br/>
        <w:t xml:space="preserve">                ┌─────────────────────┐</w:t>
        <w:br/>
        <w:t xml:space="preserve">                │ LocationPrivacy     │</w:t>
        <w:br/>
        <w:t xml:space="preserve">                │ ManagerService      │</w:t>
        <w:br/>
        <w:t xml:space="preserve">                │      system_server  │</w:t>
        <w:br/>
        <w:t xml:space="preserve">                └──────────┬──────────┘</w:t>
        <w:br/>
        <w:t xml:space="preserve">                           │ Local interface</w:t>
        <w:br/>
        <w:t xml:space="preserve">                           ▼</w:t>
        <w:br/>
        <w:t xml:space="preserve">                ┌─────────────────────┐</w:t>
        <w:br/>
        <w:t xml:space="preserve">                │    POLICY ENGINE    │</w:t>
        <w:br/>
        <w:t xml:space="preserve">                └──────────┬──────────┘</w:t>
        <w:br/>
        <w:t xml:space="preserve">                           │</w:t>
        <w:br/>
        <w:t xml:space="preserve">             ┌─────────────┼─────────────┐</w:t>
        <w:br/>
        <w:t xml:space="preserve">             ▼             ▼             ▼</w:t>
        <w:br/>
        <w:t xml:space="preserve">          Spatial       Temporal      Context/Source</w:t>
        <w:br/>
        <w:t xml:space="preserve">          Policy         Policy           Policy</w:t>
        <w:br/>
        <w:t xml:space="preserve">             └─────────────┼─────────────┘</w:t>
        <w:br/>
        <w:t xml:space="preserve">                           ▼</w:t>
        <w:br/>
        <w:t xml:space="preserve">                ┌─────────────────────┐</w:t>
        <w:br/>
        <w:t xml:space="preserve">                │ Transformation      │</w:t>
        <w:br/>
        <w:t xml:space="preserve">                │ Engine              │</w:t>
        <w:br/>
        <w:t xml:space="preserve">                └──────────┬──────────┘</w:t>
        <w:br/>
        <w:t xml:space="preserve">                           ▼</w:t>
        <w:br/>
        <w:t xml:space="preserve">                ┌─────────────────────┐</w:t>
        <w:br/>
        <w:t xml:space="preserve">                │ Metadata Sanitizer  │</w:t>
        <w:br/>
        <w:t xml:space="preserve">                └──────────┬──────────┘</w:t>
        <w:br/>
        <w:t xml:space="preserve">                           ▼</w:t>
        <w:br/>
        <w:t xml:space="preserve">                      APPLICATION</w:t>
      </w:r>
    </w:p>
    <w:p>
      <w:pPr>
        <w:pStyle w:val="Heading1"/>
      </w:pPr>
      <w:r>
        <w:t>9. Control Plane and Enforcement Plane</w:t>
      </w:r>
    </w:p>
    <w:p>
      <w:pPr>
        <w:pStyle w:val="Heading2"/>
      </w:pPr>
      <w:r>
        <w:t>9.1 Control Plane</w:t>
      </w:r>
    </w:p>
    <w:p>
      <w:r>
        <w:rPr>
          <w:b w:val="0"/>
        </w:rPr>
        <w:t>The Control APK is responsible for policy configuration, user-facing controls, application policy management, and diagnostics. It is not intended to become the universal location interception layer.</w:t>
      </w:r>
    </w:p>
    <w:p>
      <w:pPr>
        <w:pStyle w:val="Heading2"/>
      </w:pPr>
      <w:r>
        <w:t>9.2 Enforcement Plane</w:t>
      </w:r>
    </w:p>
    <w:p>
      <w:r>
        <w:rPr>
          <w:b w:val="0"/>
        </w:rPr>
        <w:t>The privileged system service and Android framework integration perform identity resolution, policy evaluation, restriction, transformation, and delivery enforcement.</w:t>
      </w:r>
    </w:p>
    <w:p>
      <w:r>
        <w:rPr>
          <w:b w:val="0"/>
        </w:rPr>
        <w:t>The hot location-delivery path should remain local to the privileged system process where possible. The design should avoid routing every location update through a Binder round trip to the Control APK.</w:t>
      </w:r>
    </w:p>
    <w:p>
      <w:pPr>
        <w:pStyle w:val="Heading1"/>
      </w:pPr>
      <w:r>
        <w:t>10. Relationship With Android Permissions</w:t>
      </w:r>
    </w:p>
    <w:p>
      <w:pPr>
        <w:ind w:left="360"/>
      </w:pPr>
      <w:r>
        <w:rPr>
          <w:rFonts w:ascii="Consolas" w:hAnsi="Consolas"/>
          <w:sz w:val="18"/>
        </w:rPr>
        <w:t>Android Permission</w:t>
        <w:br/>
        <w:t xml:space="preserve">        +</w:t>
        <w:br/>
        <w:t>User ALPF Policy</w:t>
        <w:br/>
        <w:t xml:space="preserve">        ↓</w:t>
        <w:br/>
        <w:t>Effective Policy</w:t>
      </w:r>
    </w:p>
    <w:p>
      <w:r>
        <w:rPr>
          <w:b w:val="0"/>
        </w:rPr>
        <w:t>The framework is intended to be restrictive relative to Android's existing permission model. It must not grant an application location capability that Android permissions have already denied.</w:t>
      </w:r>
    </w:p>
    <w:p>
      <w:pPr>
        <w:ind w:left="360"/>
      </w:pPr>
      <w:r>
        <w:rPr>
          <w:rFonts w:ascii="Consolas" w:hAnsi="Consolas"/>
          <w:sz w:val="18"/>
        </w:rPr>
        <w:t>Android permission: COARSE</w:t>
        <w:br/>
        <w:t>ALPF policy:         EXACT</w:t>
        <w:br/>
        <w:t>Effective access:    COARSE</w:t>
        <w:br/>
        <w:br/>
        <w:t>Android permission: FINE</w:t>
        <w:br/>
        <w:t>ALPF policy:         CITY</w:t>
        <w:br/>
        <w:t>Effective access:    CITY</w:t>
      </w:r>
    </w:p>
    <w:p>
      <w:pPr>
        <w:pStyle w:val="Heading1"/>
      </w:pPr>
      <w:r>
        <w:t>11. Initial Threat-Surface Direction</w:t>
      </w:r>
    </w:p>
    <w:p>
      <w:pPr>
        <w:pStyle w:val="ListBullet"/>
      </w:pPr>
      <w:r>
        <w:t>Direct precise-location requests</w:t>
      </w:r>
    </w:p>
    <w:p>
      <w:pPr>
        <w:pStyle w:val="ListBullet"/>
      </w:pPr>
      <w:r>
        <w:t>Cached or last-known location</w:t>
      </w:r>
    </w:p>
    <w:p>
      <w:pPr>
        <w:pStyle w:val="ListBullet"/>
      </w:pPr>
      <w:r>
        <w:t>Passive location delivery</w:t>
      </w:r>
    </w:p>
    <w:p>
      <w:pPr>
        <w:pStyle w:val="ListBullet"/>
      </w:pPr>
      <w:r>
        <w:t>Geofence events and inference</w:t>
      </w:r>
    </w:p>
    <w:p>
      <w:pPr>
        <w:pStyle w:val="ListBullet"/>
      </w:pPr>
      <w:r>
        <w:t>GNSS status and measurements</w:t>
      </w:r>
    </w:p>
    <w:p>
      <w:pPr>
        <w:pStyle w:val="ListBullet"/>
      </w:pPr>
      <w:r>
        <w:t>Wi-Fi-derived location information</w:t>
      </w:r>
    </w:p>
    <w:p>
      <w:pPr>
        <w:pStyle w:val="ListBullet"/>
      </w:pPr>
      <w:r>
        <w:t>Bluetooth-derived location information</w:t>
      </w:r>
    </w:p>
    <w:p>
      <w:pPr>
        <w:pStyle w:val="ListBullet"/>
      </w:pPr>
      <w:r>
        <w:t>Cellular-derived location information</w:t>
      </w:r>
    </w:p>
    <w:p>
      <w:pPr>
        <w:pStyle w:val="ListBullet"/>
      </w:pPr>
      <w:r>
        <w:t>Temporal and trajectory inference</w:t>
      </w:r>
    </w:p>
    <w:p>
      <w:pPr>
        <w:pStyle w:val="ListBullet"/>
      </w:pPr>
      <w:r>
        <w:t>Location metadata leakage</w:t>
      </w:r>
    </w:p>
    <w:p>
      <w:pPr>
        <w:pStyle w:val="ListBullet"/>
      </w:pPr>
      <w:r>
        <w:t>Google Play Services / fused-location paths</w:t>
      </w:r>
    </w:p>
    <w:p>
      <w:pPr>
        <w:pStyle w:val="ListBullet"/>
      </w:pPr>
      <w:r>
        <w:t>External network or IP-based inference</w:t>
      </w:r>
    </w:p>
    <w:p>
      <w:pPr>
        <w:pStyle w:val="Heading1"/>
      </w:pPr>
      <w:r>
        <w:t>12. Initial System Boundary</w:t>
      </w:r>
    </w:p>
    <w:p>
      <w:pPr>
        <w:pStyle w:val="Heading2"/>
      </w:pPr>
      <w:r>
        <w:t>12.1 Core enforcement candidates</w:t>
      </w:r>
    </w:p>
    <w:p>
      <w:pPr>
        <w:pStyle w:val="ListBullet"/>
      </w:pPr>
      <w:r>
        <w:t>Framework location APIs</w:t>
      </w:r>
    </w:p>
    <w:p>
      <w:pPr>
        <w:pStyle w:val="ListBullet"/>
      </w:pPr>
      <w:r>
        <w:t>Location update delivery</w:t>
      </w:r>
    </w:p>
    <w:p>
      <w:pPr>
        <w:pStyle w:val="ListBullet"/>
      </w:pPr>
      <w:r>
        <w:t>Last-known location</w:t>
      </w:r>
    </w:p>
    <w:p>
      <w:pPr>
        <w:pStyle w:val="ListBullet"/>
      </w:pPr>
      <w:r>
        <w:t>Passive location</w:t>
      </w:r>
    </w:p>
    <w:p>
      <w:pPr>
        <w:pStyle w:val="ListBullet"/>
      </w:pPr>
      <w:r>
        <w:t>Selected geofence mechanisms</w:t>
      </w:r>
    </w:p>
    <w:p>
      <w:pPr>
        <w:pStyle w:val="ListBullet"/>
      </w:pPr>
      <w:r>
        <w:t>Selected GNSS interfaces</w:t>
      </w:r>
    </w:p>
    <w:p>
      <w:pPr>
        <w:pStyle w:val="Heading2"/>
      </w:pPr>
      <w:r>
        <w:t>12.2 Additional enforcement candidates</w:t>
      </w:r>
    </w:p>
    <w:p>
      <w:pPr>
        <w:pStyle w:val="ListBullet"/>
      </w:pPr>
      <w:r>
        <w:t>Wi-Fi scanning</w:t>
      </w:r>
    </w:p>
    <w:p>
      <w:pPr>
        <w:pStyle w:val="ListBullet"/>
      </w:pPr>
      <w:r>
        <w:t>Bluetooth scanning</w:t>
      </w:r>
    </w:p>
    <w:p>
      <w:pPr>
        <w:pStyle w:val="ListBullet"/>
      </w:pPr>
      <w:r>
        <w:t>Cellular information</w:t>
      </w:r>
    </w:p>
    <w:p>
      <w:pPr>
        <w:pStyle w:val="ListBullet"/>
      </w:pPr>
      <w:r>
        <w:t>GNSS measurements</w:t>
      </w:r>
    </w:p>
    <w:p>
      <w:pPr>
        <w:pStyle w:val="Heading2"/>
      </w:pPr>
      <w:r>
        <w:t>12.3 Explicitly outside the initial core boundary</w:t>
      </w:r>
    </w:p>
    <w:p>
      <w:pPr>
        <w:pStyle w:val="ListBullet"/>
      </w:pPr>
      <w:r>
        <w:t>Carrier-level observation</w:t>
      </w:r>
    </w:p>
    <w:p>
      <w:pPr>
        <w:pStyle w:val="ListBullet"/>
      </w:pPr>
      <w:r>
        <w:t>Baseband compromise</w:t>
      </w:r>
    </w:p>
    <w:p>
      <w:pPr>
        <w:pStyle w:val="ListBullet"/>
      </w:pPr>
      <w:r>
        <w:t>Compromised kernel</w:t>
      </w:r>
    </w:p>
    <w:p>
      <w:pPr>
        <w:pStyle w:val="ListBullet"/>
      </w:pPr>
      <w:r>
        <w:t>Compromised system processes</w:t>
      </w:r>
    </w:p>
    <w:p>
      <w:pPr>
        <w:pStyle w:val="ListBullet"/>
      </w:pPr>
      <w:r>
        <w:t>Complete control over remote-server inference</w:t>
      </w:r>
    </w:p>
    <w:p>
      <w:pPr>
        <w:pStyle w:val="ListBullet"/>
      </w:pPr>
      <w:r>
        <w:t>Universal prevention of every possible sensor-based inference</w:t>
      </w:r>
    </w:p>
    <w:p>
      <w:pPr>
        <w:pStyle w:val="ListBullet"/>
      </w:pPr>
      <w:r>
        <w:t>Complete IP/network geolocation control</w:t>
      </w:r>
    </w:p>
    <w:p>
      <w:r>
        <w:rPr>
          <w:b w:val="0"/>
        </w:rPr>
        <w:t>The project should not make an absolute claim of 'zero location leakage'. Instead, it will state precisely which location-information paths are enforced and which remain outside the system boundary.</w:t>
      </w:r>
    </w:p>
    <w:p>
      <w:pPr>
        <w:pStyle w:val="Heading1"/>
      </w:pPr>
      <w:r>
        <w:t>13. Research Objective</w:t>
      </w:r>
    </w:p>
    <w:p>
      <w:r>
        <w:rPr>
          <w:b w:val="0"/>
        </w:rPr>
        <w:t>To design, implement, and evaluate a trusted Android system-level framework that enables application-specific least-privilege control over location information while preserving acceptable application functionality and system performance.</w:t>
      </w:r>
    </w:p>
    <w:p>
      <w:pPr>
        <w:pStyle w:val="Heading1"/>
      </w:pPr>
      <w:r>
        <w:t>14. Secondary Objectives</w:t>
      </w:r>
    </w:p>
    <w:p>
      <w:pPr>
        <w:pStyle w:val="ListNumber"/>
      </w:pPr>
      <w:r>
        <w:t>Investigate per-application spatial precision control.</w:t>
      </w:r>
    </w:p>
    <w:p>
      <w:pPr>
        <w:pStyle w:val="ListNumber"/>
      </w:pPr>
      <w:r>
        <w:t>Investigate per-application temporal delivery control.</w:t>
      </w:r>
    </w:p>
    <w:p>
      <w:pPr>
        <w:pStyle w:val="ListNumber"/>
      </w:pPr>
      <w:r>
        <w:t>Support foreground/background-specific policies.</w:t>
      </w:r>
    </w:p>
    <w:p>
      <w:pPr>
        <w:pStyle w:val="ListNumber"/>
      </w:pPr>
      <w:r>
        <w:t>Investigate source-specific location restrictions.</w:t>
      </w:r>
    </w:p>
    <w:p>
      <w:pPr>
        <w:pStyle w:val="ListNumber"/>
      </w:pPr>
      <w:r>
        <w:t>Transform location information according to policy.</w:t>
      </w:r>
    </w:p>
    <w:p>
      <w:pPr>
        <w:pStyle w:val="ListNumber"/>
      </w:pPr>
      <w:r>
        <w:t>Ensure metadata remains consistent with transformed location.</w:t>
      </w:r>
    </w:p>
    <w:p>
      <w:pPr>
        <w:pStyle w:val="ListNumber"/>
      </w:pPr>
      <w:r>
        <w:t>Protect cached and passive location paths.</w:t>
      </w:r>
    </w:p>
    <w:p>
      <w:pPr>
        <w:pStyle w:val="ListNumber"/>
      </w:pPr>
      <w:r>
        <w:t>Investigate privacy controls for geofence-based information.</w:t>
      </w:r>
    </w:p>
    <w:p>
      <w:pPr>
        <w:pStyle w:val="ListNumber"/>
      </w:pPr>
      <w:r>
        <w:t>Identify and evaluate important location-derived side channels.</w:t>
      </w:r>
    </w:p>
    <w:p>
      <w:pPr>
        <w:pStyle w:val="ListNumber"/>
      </w:pPr>
      <w:r>
        <w:t>Measure application functionality impact.</w:t>
      </w:r>
    </w:p>
    <w:p>
      <w:pPr>
        <w:pStyle w:val="ListNumber"/>
      </w:pPr>
      <w:r>
        <w:t>Measure performance and battery overhead.</w:t>
      </w:r>
    </w:p>
    <w:p>
      <w:pPr>
        <w:pStyle w:val="ListNumber"/>
      </w:pPr>
      <w:r>
        <w:t>Evaluate resistance to policy-bypass attempts.</w:t>
      </w:r>
    </w:p>
    <w:p>
      <w:pPr>
        <w:pStyle w:val="Heading1"/>
      </w:pPr>
      <w:r>
        <w:t>15. Preliminary Research Hypothesis</w:t>
      </w:r>
    </w:p>
    <w:p>
      <w:r>
        <w:rPr>
          <w:b/>
        </w:rPr>
        <w:t>A system-level, application-specific location mediation layer can reduce unnecessary location information exposure by enforcing configurable spatial, temporal, contextual, and source-level policies while maintaining acceptable application functionality and system overhead.</w:t>
      </w:r>
    </w:p>
    <w:p>
      <w:r>
        <w:rPr>
          <w:b w:val="0"/>
        </w:rPr>
        <w:t>This is a hypothesis to be evaluated experimentally; it is not treated as an established result.</w:t>
      </w:r>
    </w:p>
    <w:p>
      <w:pPr>
        <w:pStyle w:val="Heading1"/>
      </w:pPr>
      <w:r>
        <w:t>16. Success Criteria</w:t>
      </w:r>
    </w:p>
    <w:tbl>
      <w:tblPr>
        <w:tblStyle w:val="TableGrid"/>
        <w:tblW w:type="auto" w:w="0"/>
        <w:tblLook w:firstColumn="1" w:firstRow="1" w:lastColumn="0" w:lastRow="0" w:noHBand="0" w:noVBand="1" w:val="04A0"/>
      </w:tblPr>
      <w:tblGrid>
        <w:gridCol w:w="4896"/>
        <w:gridCol w:w="4896"/>
      </w:tblGrid>
      <w:tr>
        <w:tc>
          <w:tcPr>
            <w:tcW w:type="dxa" w:w="4896"/>
          </w:tcPr>
          <w:p>
            <w:r>
              <w:t>Dimension</w:t>
            </w:r>
          </w:p>
        </w:tc>
        <w:tc>
          <w:tcPr>
            <w:tcW w:type="dxa" w:w="4896"/>
          </w:tcPr>
          <w:p>
            <w:r>
              <w:t>Research Question</w:t>
            </w:r>
          </w:p>
        </w:tc>
      </w:tr>
      <w:tr>
        <w:tc>
          <w:tcPr>
            <w:tcW w:type="dxa" w:w="4896"/>
          </w:tcPr>
          <w:p>
            <w:r>
              <w:t>Privacy</w:t>
            </w:r>
          </w:p>
        </w:tc>
        <w:tc>
          <w:tcPr>
            <w:tcW w:type="dxa" w:w="4896"/>
          </w:tcPr>
          <w:p>
            <w:r>
              <w:t>Can unnecessary spatial and temporal precision be reduced?</w:t>
            </w:r>
          </w:p>
        </w:tc>
      </w:tr>
      <w:tr>
        <w:tc>
          <w:tcPr>
            <w:tcW w:type="dxa" w:w="4896"/>
          </w:tcPr>
          <w:p>
            <w:r>
              <w:t>Utility</w:t>
            </w:r>
          </w:p>
        </w:tc>
        <w:tc>
          <w:tcPr>
            <w:tcW w:type="dxa" w:w="4896"/>
          </w:tcPr>
          <w:p>
            <w:r>
              <w:t>Can authorized applications continue to perform their intended functions?</w:t>
            </w:r>
          </w:p>
        </w:tc>
      </w:tr>
      <w:tr>
        <w:tc>
          <w:tcPr>
            <w:tcW w:type="dxa" w:w="4896"/>
          </w:tcPr>
          <w:p>
            <w:r>
              <w:t>Security</w:t>
            </w:r>
          </w:p>
        </w:tc>
        <w:tc>
          <w:tcPr>
            <w:tcW w:type="dxa" w:w="4896"/>
          </w:tcPr>
          <w:p>
            <w:r>
              <w:t>Can applications bypass the policy through known alternative paths?</w:t>
            </w:r>
          </w:p>
        </w:tc>
      </w:tr>
      <w:tr>
        <w:tc>
          <w:tcPr>
            <w:tcW w:type="dxa" w:w="4896"/>
          </w:tcPr>
          <w:p>
            <w:r>
              <w:t>Performance</w:t>
            </w:r>
          </w:p>
        </w:tc>
        <w:tc>
          <w:tcPr>
            <w:tcW w:type="dxa" w:w="4896"/>
          </w:tcPr>
          <w:p>
            <w:r>
              <w:t>What latency, CPU, memory, and battery overhead does the mediation layer introduce?</w:t>
            </w:r>
          </w:p>
        </w:tc>
      </w:tr>
    </w:tbl>
    <w:p>
      <w:pPr>
        <w:pStyle w:val="Heading1"/>
      </w:pPr>
      <w:r>
        <w:t>17. Initial Non-Goals</w:t>
      </w:r>
    </w:p>
    <w:p>
      <w:pPr>
        <w:pStyle w:val="ListBullet"/>
      </w:pPr>
      <w:r>
        <w:t>Compromised Android kernel protection</w:t>
      </w:r>
    </w:p>
    <w:p>
      <w:pPr>
        <w:pStyle w:val="ListBullet"/>
      </w:pPr>
      <w:r>
        <w:t>Malicious or compromised baseband protection</w:t>
      </w:r>
    </w:p>
    <w:p>
      <w:pPr>
        <w:pStyle w:val="ListBullet"/>
      </w:pPr>
      <w:r>
        <w:t>Carrier-level surveillance prevention</w:t>
      </w:r>
    </w:p>
    <w:p>
      <w:pPr>
        <w:pStyle w:val="ListBullet"/>
      </w:pPr>
      <w:r>
        <w:t>Full control of compromised system processes</w:t>
      </w:r>
    </w:p>
    <w:p>
      <w:pPr>
        <w:pStyle w:val="ListBullet"/>
      </w:pPr>
      <w:r>
        <w:t>Complete prevention of remote-server inference</w:t>
      </w:r>
    </w:p>
    <w:p>
      <w:pPr>
        <w:pStyle w:val="ListBullet"/>
      </w:pPr>
      <w:r>
        <w:t>Formal differential-privacy guarantees in the first version</w:t>
      </w:r>
    </w:p>
    <w:p>
      <w:pPr>
        <w:pStyle w:val="ListBullet"/>
      </w:pPr>
      <w:r>
        <w:t>AI-generated privacy policy generation</w:t>
      </w:r>
    </w:p>
    <w:p>
      <w:pPr>
        <w:pStyle w:val="ListBullet"/>
      </w:pPr>
      <w:r>
        <w:t>Universal network/IP geolocation control</w:t>
      </w:r>
    </w:p>
    <w:p>
      <w:pPr>
        <w:pStyle w:val="Heading1"/>
      </w:pPr>
      <w:r>
        <w:t>18. Potential Research Contribution</w:t>
      </w:r>
    </w:p>
    <w:p>
      <w:r>
        <w:rPr>
          <w:b w:val="0"/>
        </w:rPr>
        <w:t>The project should not claim novelty merely from per-app fake-location functionality. Existing privacy and spoofing systems establish that per-application location manipulation is possible.</w:t>
      </w:r>
    </w:p>
    <w:p>
      <w:r>
        <w:rPr>
          <w:b w:val="0"/>
        </w:rPr>
        <w:t>The potential contribution is instead the investigation of a unified location-information least-privilege model combining application identity with spatial, temporal, contextual, source-level, event-level, and metadata-aware controls, together with a modern Android system-level implementation and empirical evaluation.</w:t>
      </w:r>
    </w:p>
    <w:p>
      <w:r>
        <w:rPr>
          <w:b w:val="0"/>
        </w:rPr>
        <w:t>The final novelty claim will be established only after the formal prior-art and literature review.</w:t>
      </w:r>
    </w:p>
    <w:p>
      <w:pPr>
        <w:pStyle w:val="Heading1"/>
      </w:pPr>
      <w:r>
        <w:t>19. Working Research Title</w:t>
      </w:r>
    </w:p>
    <w:p>
      <w:r>
        <w:rPr>
          <w:b/>
        </w:rPr>
        <w:t>Adaptive Per-App Location Privacy Framework for Android</w:t>
      </w:r>
    </w:p>
    <w:p>
      <w:r>
        <w:rPr>
          <w:b w:val="0"/>
        </w:rPr>
        <w:t>Working acronym: ALPF</w:t>
      </w:r>
    </w:p>
    <w:p>
      <w:r>
        <w:rPr>
          <w:b w:val="0"/>
        </w:rPr>
        <w:t>A possible later academic title is: 'Design and Evaluation of an Application-Specific Least-Privilege Location Information Mediation Framework for Android.' The final title remains open until the prior-art review is completed.</w:t>
      </w:r>
    </w:p>
    <w:p>
      <w:pPr>
        <w:pStyle w:val="Heading1"/>
      </w:pPr>
      <w:r>
        <w:t>20. Foundational Design Principle</w:t>
      </w:r>
    </w:p>
    <w:p>
      <w:r>
        <w:rPr>
          <w:b/>
        </w:rPr>
        <w:t>Minimum Necessary Location Information</w:t>
      </w:r>
    </w:p>
    <w:p>
      <w:r>
        <w:rPr>
          <w:b w:val="0"/>
        </w:rPr>
        <w:t>Every later design decision should be traceable to the principle that an application should receive only the minimum location information necessary under its authorized policy.</w:t>
      </w:r>
    </w:p>
    <w:p>
      <w:pPr>
        <w:ind w:left="360"/>
      </w:pPr>
      <w:r>
        <w:rPr>
          <w:rFonts w:ascii="Consolas" w:hAnsi="Consolas"/>
          <w:sz w:val="18"/>
        </w:rPr>
        <w:t>ACTUAL LOCATION</w:t>
        <w:br/>
        <w:t xml:space="preserve">      ↓</w:t>
        <w:br/>
        <w:t>POLICY ENGINE</w:t>
        <w:br/>
        <w:t xml:space="preserve">      ↓</w:t>
        <w:br/>
        <w:t>Minimum Necessary Information</w:t>
        <w:br/>
        <w:t xml:space="preserve">      ↓</w:t>
        <w:br/>
        <w:t>APPLICATION</w:t>
      </w:r>
    </w:p>
    <w:p>
      <w:pPr>
        <w:pStyle w:val="Heading1"/>
      </w:pPr>
      <w:r>
        <w:t>21. Position in the Overall Research Roadmap</w:t>
      </w:r>
    </w:p>
    <w:tbl>
      <w:tblPr>
        <w:tblStyle w:val="TableGrid"/>
        <w:tblW w:type="auto" w:w="0"/>
        <w:tblLook w:firstColumn="1" w:firstRow="1" w:lastColumn="0" w:lastRow="0" w:noHBand="0" w:noVBand="1" w:val="04A0"/>
      </w:tblPr>
      <w:tblGrid>
        <w:gridCol w:w="3264"/>
        <w:gridCol w:w="3264"/>
        <w:gridCol w:w="3264"/>
      </w:tblGrid>
      <w:tr>
        <w:tc>
          <w:tcPr>
            <w:tcW w:type="dxa" w:w="3264"/>
          </w:tcPr>
          <w:p>
            <w:r>
              <w:t>No.</w:t>
            </w:r>
          </w:p>
        </w:tc>
        <w:tc>
          <w:tcPr>
            <w:tcW w:type="dxa" w:w="3264"/>
          </w:tcPr>
          <w:p>
            <w:r>
              <w:t>Artifact</w:t>
            </w:r>
          </w:p>
        </w:tc>
        <w:tc>
          <w:tcPr>
            <w:tcW w:type="dxa" w:w="3264"/>
          </w:tcPr>
          <w:p>
            <w:r>
              <w:t>Status</w:t>
            </w:r>
          </w:p>
        </w:tc>
      </w:tr>
      <w:tr>
        <w:tc>
          <w:tcPr>
            <w:tcW w:type="dxa" w:w="3264"/>
          </w:tcPr>
          <w:p>
            <w:r>
              <w:t>01</w:t>
            </w:r>
          </w:p>
        </w:tc>
        <w:tc>
          <w:tcPr>
            <w:tcW w:type="dxa" w:w="3264"/>
          </w:tcPr>
          <w:p>
            <w:r>
              <w:t>Idea Specification</w:t>
            </w:r>
          </w:p>
        </w:tc>
        <w:tc>
          <w:tcPr>
            <w:tcW w:type="dxa" w:w="3264"/>
          </w:tcPr>
          <w:p>
            <w:r>
              <w:t>Current</w:t>
            </w:r>
          </w:p>
        </w:tc>
      </w:tr>
      <w:tr>
        <w:tc>
          <w:tcPr>
            <w:tcW w:type="dxa" w:w="3264"/>
          </w:tcPr>
          <w:p>
            <w:r>
              <w:t>02</w:t>
            </w:r>
          </w:p>
        </w:tc>
        <w:tc>
          <w:tcPr>
            <w:tcW w:type="dxa" w:w="3264"/>
          </w:tcPr>
          <w:p>
            <w:r>
              <w:t>Prior-Art &amp; Novelty Review</w:t>
            </w:r>
          </w:p>
        </w:tc>
        <w:tc>
          <w:tcPr>
            <w:tcW w:type="dxa" w:w="3264"/>
          </w:tcPr>
          <w:p>
            <w:r>
              <w:t>Next</w:t>
            </w:r>
          </w:p>
        </w:tc>
      </w:tr>
      <w:tr>
        <w:tc>
          <w:tcPr>
            <w:tcW w:type="dxa" w:w="3264"/>
          </w:tcPr>
          <w:p>
            <w:r>
              <w:t>03</w:t>
            </w:r>
          </w:p>
        </w:tc>
        <w:tc>
          <w:tcPr>
            <w:tcW w:type="dxa" w:w="3264"/>
          </w:tcPr>
          <w:p>
            <w:r>
              <w:t>Research Problem &amp; Research Questions</w:t>
            </w:r>
          </w:p>
        </w:tc>
        <w:tc>
          <w:tcPr>
            <w:tcW w:type="dxa" w:w="3264"/>
          </w:tcPr>
          <w:p>
            <w:r>
              <w:t>Planned</w:t>
            </w:r>
          </w:p>
        </w:tc>
      </w:tr>
      <w:tr>
        <w:tc>
          <w:tcPr>
            <w:tcW w:type="dxa" w:w="3264"/>
          </w:tcPr>
          <w:p>
            <w:r>
              <w:t>04</w:t>
            </w:r>
          </w:p>
        </w:tc>
        <w:tc>
          <w:tcPr>
            <w:tcW w:type="dxa" w:w="3264"/>
          </w:tcPr>
          <w:p>
            <w:r>
              <w:t>Threat Model</w:t>
            </w:r>
          </w:p>
        </w:tc>
        <w:tc>
          <w:tcPr>
            <w:tcW w:type="dxa" w:w="3264"/>
          </w:tcPr>
          <w:p>
            <w:r>
              <w:t>Planned</w:t>
            </w:r>
          </w:p>
        </w:tc>
      </w:tr>
      <w:tr>
        <w:tc>
          <w:tcPr>
            <w:tcW w:type="dxa" w:w="3264"/>
          </w:tcPr>
          <w:p>
            <w:r>
              <w:t>05</w:t>
            </w:r>
          </w:p>
        </w:tc>
        <w:tc>
          <w:tcPr>
            <w:tcW w:type="dxa" w:w="3264"/>
          </w:tcPr>
          <w:p>
            <w:r>
              <w:t>TRD — Technical Requirements Document</w:t>
            </w:r>
          </w:p>
        </w:tc>
        <w:tc>
          <w:tcPr>
            <w:tcW w:type="dxa" w:w="3264"/>
          </w:tcPr>
          <w:p>
            <w:r>
              <w:t>Planned</w:t>
            </w:r>
          </w:p>
        </w:tc>
      </w:tr>
      <w:tr>
        <w:tc>
          <w:tcPr>
            <w:tcW w:type="dxa" w:w="3264"/>
          </w:tcPr>
          <w:p>
            <w:r>
              <w:t>06</w:t>
            </w:r>
          </w:p>
        </w:tc>
        <w:tc>
          <w:tcPr>
            <w:tcW w:type="dxa" w:w="3264"/>
          </w:tcPr>
          <w:p>
            <w:r>
              <w:t>TDR — Technical Design &amp; Rationale</w:t>
            </w:r>
          </w:p>
        </w:tc>
        <w:tc>
          <w:tcPr>
            <w:tcW w:type="dxa" w:w="3264"/>
          </w:tcPr>
          <w:p>
            <w:r>
              <w:t>Planned</w:t>
            </w:r>
          </w:p>
        </w:tc>
      </w:tr>
      <w:tr>
        <w:tc>
          <w:tcPr>
            <w:tcW w:type="dxa" w:w="3264"/>
          </w:tcPr>
          <w:p>
            <w:r>
              <w:t>07</w:t>
            </w:r>
          </w:p>
        </w:tc>
        <w:tc>
          <w:tcPr>
            <w:tcW w:type="dxa" w:w="3264"/>
          </w:tcPr>
          <w:p>
            <w:r>
              <w:t>Architecture Specification</w:t>
            </w:r>
          </w:p>
        </w:tc>
        <w:tc>
          <w:tcPr>
            <w:tcW w:type="dxa" w:w="3264"/>
          </w:tcPr>
          <w:p>
            <w:r>
              <w:t>Planned</w:t>
            </w:r>
          </w:p>
        </w:tc>
      </w:tr>
      <w:tr>
        <w:tc>
          <w:tcPr>
            <w:tcW w:type="dxa" w:w="3264"/>
          </w:tcPr>
          <w:p>
            <w:r>
              <w:t>08</w:t>
            </w:r>
          </w:p>
        </w:tc>
        <w:tc>
          <w:tcPr>
            <w:tcW w:type="dxa" w:w="3264"/>
          </w:tcPr>
          <w:p>
            <w:r>
              <w:t>System Boundary &amp; Enforcement Specification</w:t>
            </w:r>
          </w:p>
        </w:tc>
        <w:tc>
          <w:tcPr>
            <w:tcW w:type="dxa" w:w="3264"/>
          </w:tcPr>
          <w:p>
            <w:r>
              <w:t>Planned</w:t>
            </w:r>
          </w:p>
        </w:tc>
      </w:tr>
      <w:tr>
        <w:tc>
          <w:tcPr>
            <w:tcW w:type="dxa" w:w="3264"/>
          </w:tcPr>
          <w:p>
            <w:r>
              <w:t>09</w:t>
            </w:r>
          </w:p>
        </w:tc>
        <w:tc>
          <w:tcPr>
            <w:tcW w:type="dxa" w:w="3264"/>
          </w:tcPr>
          <w:p>
            <w:r>
              <w:t>API &amp; Enforcement Matrix</w:t>
            </w:r>
          </w:p>
        </w:tc>
        <w:tc>
          <w:tcPr>
            <w:tcW w:type="dxa" w:w="3264"/>
          </w:tcPr>
          <w:p>
            <w:r>
              <w:t>Planned</w:t>
            </w:r>
          </w:p>
        </w:tc>
      </w:tr>
      <w:tr>
        <w:tc>
          <w:tcPr>
            <w:tcW w:type="dxa" w:w="3264"/>
          </w:tcPr>
          <w:p>
            <w:r>
              <w:t>10</w:t>
            </w:r>
          </w:p>
        </w:tc>
        <w:tc>
          <w:tcPr>
            <w:tcW w:type="dxa" w:w="3264"/>
          </w:tcPr>
          <w:p>
            <w:r>
              <w:t>Android 14/15/16 Enforcement Paths</w:t>
            </w:r>
          </w:p>
        </w:tc>
        <w:tc>
          <w:tcPr>
            <w:tcW w:type="dxa" w:w="3264"/>
          </w:tcPr>
          <w:p>
            <w:r>
              <w:t>Planned</w:t>
            </w:r>
          </w:p>
        </w:tc>
      </w:tr>
      <w:tr>
        <w:tc>
          <w:tcPr>
            <w:tcW w:type="dxa" w:w="3264"/>
          </w:tcPr>
          <w:p>
            <w:r>
              <w:t>11</w:t>
            </w:r>
          </w:p>
        </w:tc>
        <w:tc>
          <w:tcPr>
            <w:tcW w:type="dxa" w:w="3264"/>
          </w:tcPr>
          <w:p>
            <w:r>
              <w:t>AIDL &amp; Internal API Specification</w:t>
            </w:r>
          </w:p>
        </w:tc>
        <w:tc>
          <w:tcPr>
            <w:tcW w:type="dxa" w:w="3264"/>
          </w:tcPr>
          <w:p>
            <w:r>
              <w:t>Planned</w:t>
            </w:r>
          </w:p>
        </w:tc>
      </w:tr>
      <w:tr>
        <w:tc>
          <w:tcPr>
            <w:tcW w:type="dxa" w:w="3264"/>
          </w:tcPr>
          <w:p>
            <w:r>
              <w:t>12</w:t>
            </w:r>
          </w:p>
        </w:tc>
        <w:tc>
          <w:tcPr>
            <w:tcW w:type="dxa" w:w="3264"/>
          </w:tcPr>
          <w:p>
            <w:r>
              <w:t>Data Model &amp; Policy Schema</w:t>
            </w:r>
          </w:p>
        </w:tc>
        <w:tc>
          <w:tcPr>
            <w:tcW w:type="dxa" w:w="3264"/>
          </w:tcPr>
          <w:p>
            <w:r>
              <w:t>Planned</w:t>
            </w:r>
          </w:p>
        </w:tc>
      </w:tr>
      <w:tr>
        <w:tc>
          <w:tcPr>
            <w:tcW w:type="dxa" w:w="3264"/>
          </w:tcPr>
          <w:p>
            <w:r>
              <w:t>13</w:t>
            </w:r>
          </w:p>
        </w:tc>
        <w:tc>
          <w:tcPr>
            <w:tcW w:type="dxa" w:w="3264"/>
          </w:tcPr>
          <w:p>
            <w:r>
              <w:t>Policy Engine Specification</w:t>
            </w:r>
          </w:p>
        </w:tc>
        <w:tc>
          <w:tcPr>
            <w:tcW w:type="dxa" w:w="3264"/>
          </w:tcPr>
          <w:p>
            <w:r>
              <w:t>Planned</w:t>
            </w:r>
          </w:p>
        </w:tc>
      </w:tr>
      <w:tr>
        <w:tc>
          <w:tcPr>
            <w:tcW w:type="dxa" w:w="3264"/>
          </w:tcPr>
          <w:p>
            <w:r>
              <w:t>14</w:t>
            </w:r>
          </w:p>
        </w:tc>
        <w:tc>
          <w:tcPr>
            <w:tcW w:type="dxa" w:w="3264"/>
          </w:tcPr>
          <w:p>
            <w:r>
              <w:t>Transformation Engine Specification</w:t>
            </w:r>
          </w:p>
        </w:tc>
        <w:tc>
          <w:tcPr>
            <w:tcW w:type="dxa" w:w="3264"/>
          </w:tcPr>
          <w:p>
            <w:r>
              <w:t>Planned</w:t>
            </w:r>
          </w:p>
        </w:tc>
      </w:tr>
      <w:tr>
        <w:tc>
          <w:tcPr>
            <w:tcW w:type="dxa" w:w="3264"/>
          </w:tcPr>
          <w:p>
            <w:r>
              <w:t>15</w:t>
            </w:r>
          </w:p>
        </w:tc>
        <w:tc>
          <w:tcPr>
            <w:tcW w:type="dxa" w:w="3264"/>
          </w:tcPr>
          <w:p>
            <w:r>
              <w:t>Security &amp; Privacy Invariants</w:t>
            </w:r>
          </w:p>
        </w:tc>
        <w:tc>
          <w:tcPr>
            <w:tcW w:type="dxa" w:w="3264"/>
          </w:tcPr>
          <w:p>
            <w:r>
              <w:t>Planned</w:t>
            </w:r>
          </w:p>
        </w:tc>
      </w:tr>
      <w:tr>
        <w:tc>
          <w:tcPr>
            <w:tcW w:type="dxa" w:w="3264"/>
          </w:tcPr>
          <w:p>
            <w:r>
              <w:t>16</w:t>
            </w:r>
          </w:p>
        </w:tc>
        <w:tc>
          <w:tcPr>
            <w:tcW w:type="dxa" w:w="3264"/>
          </w:tcPr>
          <w:p>
            <w:r>
              <w:t>Prototype Specification — LSPosed</w:t>
            </w:r>
          </w:p>
        </w:tc>
        <w:tc>
          <w:tcPr>
            <w:tcW w:type="dxa" w:w="3264"/>
          </w:tcPr>
          <w:p>
            <w:r>
              <w:t>Planned</w:t>
            </w:r>
          </w:p>
        </w:tc>
      </w:tr>
      <w:tr>
        <w:tc>
          <w:tcPr>
            <w:tcW w:type="dxa" w:w="3264"/>
          </w:tcPr>
          <w:p>
            <w:r>
              <w:t>17</w:t>
            </w:r>
          </w:p>
        </w:tc>
        <w:tc>
          <w:tcPr>
            <w:tcW w:type="dxa" w:w="3264"/>
          </w:tcPr>
          <w:p>
            <w:r>
              <w:t>AOSP Integration Specification</w:t>
            </w:r>
          </w:p>
        </w:tc>
        <w:tc>
          <w:tcPr>
            <w:tcW w:type="dxa" w:w="3264"/>
          </w:tcPr>
          <w:p>
            <w:r>
              <w:t>Planned</w:t>
            </w:r>
          </w:p>
        </w:tc>
      </w:tr>
      <w:tr>
        <w:tc>
          <w:tcPr>
            <w:tcW w:type="dxa" w:w="3264"/>
          </w:tcPr>
          <w:p>
            <w:r>
              <w:t>18</w:t>
            </w:r>
          </w:p>
        </w:tc>
        <w:tc>
          <w:tcPr>
            <w:tcW w:type="dxa" w:w="3264"/>
          </w:tcPr>
          <w:p>
            <w:r>
              <w:t>Test &amp; Evaluation Plan</w:t>
            </w:r>
          </w:p>
        </w:tc>
        <w:tc>
          <w:tcPr>
            <w:tcW w:type="dxa" w:w="3264"/>
          </w:tcPr>
          <w:p>
            <w:r>
              <w:t>Planned</w:t>
            </w:r>
          </w:p>
        </w:tc>
      </w:tr>
      <w:tr>
        <w:tc>
          <w:tcPr>
            <w:tcW w:type="dxa" w:w="3264"/>
          </w:tcPr>
          <w:p>
            <w:r>
              <w:t>19</w:t>
            </w:r>
          </w:p>
        </w:tc>
        <w:tc>
          <w:tcPr>
            <w:tcW w:type="dxa" w:w="3264"/>
          </w:tcPr>
          <w:p>
            <w:r>
              <w:t>Experimental Methodology</w:t>
            </w:r>
          </w:p>
        </w:tc>
        <w:tc>
          <w:tcPr>
            <w:tcW w:type="dxa" w:w="3264"/>
          </w:tcPr>
          <w:p>
            <w:r>
              <w:t>Planned</w:t>
            </w:r>
          </w:p>
        </w:tc>
      </w:tr>
      <w:tr>
        <w:tc>
          <w:tcPr>
            <w:tcW w:type="dxa" w:w="3264"/>
          </w:tcPr>
          <w:p>
            <w:r>
              <w:t>20</w:t>
            </w:r>
          </w:p>
        </w:tc>
        <w:tc>
          <w:tcPr>
            <w:tcW w:type="dxa" w:w="3264"/>
          </w:tcPr>
          <w:p>
            <w:r>
              <w:t>Implementation Roadmap</w:t>
            </w:r>
          </w:p>
        </w:tc>
        <w:tc>
          <w:tcPr>
            <w:tcW w:type="dxa" w:w="3264"/>
          </w:tcPr>
          <w:p>
            <w:r>
              <w:t>Planned</w:t>
            </w:r>
          </w:p>
        </w:tc>
      </w:tr>
      <w:tr>
        <w:tc>
          <w:tcPr>
            <w:tcW w:type="dxa" w:w="3264"/>
          </w:tcPr>
          <w:p>
            <w:r>
              <w:t>21</w:t>
            </w:r>
          </w:p>
        </w:tc>
        <w:tc>
          <w:tcPr>
            <w:tcW w:type="dxa" w:w="3264"/>
          </w:tcPr>
          <w:p>
            <w:r>
              <w:t>Practical Implementation</w:t>
            </w:r>
          </w:p>
        </w:tc>
        <w:tc>
          <w:tcPr>
            <w:tcW w:type="dxa" w:w="3264"/>
          </w:tcPr>
          <w:p>
            <w:r>
              <w:t>After design phase</w:t>
            </w:r>
          </w:p>
        </w:tc>
      </w:tr>
      <w:tr>
        <w:tc>
          <w:tcPr>
            <w:tcW w:type="dxa" w:w="3264"/>
          </w:tcPr>
          <w:p>
            <w:r>
              <w:t>22</w:t>
            </w:r>
          </w:p>
        </w:tc>
        <w:tc>
          <w:tcPr>
            <w:tcW w:type="dxa" w:w="3264"/>
          </w:tcPr>
          <w:p>
            <w:r>
              <w:t>Research Evaluation &amp; Results</w:t>
            </w:r>
          </w:p>
        </w:tc>
        <w:tc>
          <w:tcPr>
            <w:tcW w:type="dxa" w:w="3264"/>
          </w:tcPr>
          <w:p>
            <w:r>
              <w:t>Final research stage</w:t>
            </w:r>
          </w:p>
        </w:tc>
      </w:tr>
    </w:tbl>
    <w:p>
      <w:pPr>
        <w:pStyle w:val="Heading1"/>
      </w:pPr>
      <w:r>
        <w:t>22. Revision History</w:t>
      </w:r>
    </w:p>
    <w:tbl>
      <w:tblPr>
        <w:tblStyle w:val="TableGrid"/>
        <w:tblW w:type="auto" w:w="0"/>
        <w:tblLook w:firstColumn="1" w:firstRow="1" w:lastColumn="0" w:lastRow="0" w:noHBand="0" w:noVBand="1" w:val="04A0"/>
      </w:tblPr>
      <w:tblGrid>
        <w:gridCol w:w="3264"/>
        <w:gridCol w:w="3264"/>
        <w:gridCol w:w="3264"/>
      </w:tblGrid>
      <w:tr>
        <w:tc>
          <w:tcPr>
            <w:tcW w:type="dxa" w:w="3264"/>
          </w:tcPr>
          <w:p>
            <w:r>
              <w:t>Version</w:t>
            </w:r>
          </w:p>
        </w:tc>
        <w:tc>
          <w:tcPr>
            <w:tcW w:type="dxa" w:w="3264"/>
          </w:tcPr>
          <w:p>
            <w:r>
              <w:t>Date</w:t>
            </w:r>
          </w:p>
        </w:tc>
        <w:tc>
          <w:tcPr>
            <w:tcW w:type="dxa" w:w="3264"/>
          </w:tcPr>
          <w:p>
            <w:r>
              <w:t>Description</w:t>
            </w:r>
          </w:p>
        </w:tc>
      </w:tr>
      <w:tr>
        <w:tc>
          <w:tcPr>
            <w:tcW w:type="dxa" w:w="3264"/>
          </w:tcPr>
          <w:p>
            <w:r>
              <w:t>1.0</w:t>
            </w:r>
          </w:p>
        </w:tc>
        <w:tc>
          <w:tcPr>
            <w:tcW w:type="dxa" w:w="3264"/>
          </w:tcPr>
          <w:p>
            <w:r>
              <w:t>2026-09-26</w:t>
            </w:r>
          </w:p>
        </w:tc>
        <w:tc>
          <w:tcPr>
            <w:tcW w:type="dxa" w:w="3264"/>
          </w:tcPr>
          <w:p>
            <w:r>
              <w:t>Initial formal Idea Specification.</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ALPF — Idea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