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859C9" w14:textId="16A96072" w:rsidR="008555A5" w:rsidRPr="008555A5" w:rsidRDefault="008555A5" w:rsidP="008555A5">
      <w:r>
        <w:t>NAMA: HANIF NUR FAIZI</w:t>
      </w:r>
    </w:p>
    <w:p w14:paraId="64D31752" w14:textId="60C6566E" w:rsidR="008555A5" w:rsidRDefault="008555A5" w:rsidP="008555A5">
      <w:r>
        <w:t>NIM:2500018024</w:t>
      </w:r>
    </w:p>
    <w:p w14:paraId="2954CD31" w14:textId="4FFD3B67" w:rsidR="008555A5" w:rsidRPr="008555A5" w:rsidRDefault="008555A5" w:rsidP="008555A5">
      <w:r>
        <w:t>KELAS: A</w:t>
      </w:r>
    </w:p>
    <w:p w14:paraId="11329EDA" w14:textId="77777777" w:rsidR="008555A5" w:rsidRPr="008555A5" w:rsidRDefault="008555A5" w:rsidP="008555A5">
      <w:pPr>
        <w:rPr>
          <w:b/>
          <w:bCs/>
        </w:rPr>
      </w:pPr>
      <w:r w:rsidRPr="008555A5">
        <w:rPr>
          <w:b/>
          <w:bCs/>
        </w:rPr>
        <w:t>1. Dinamika Perumusan Pancasila dalam Sidang BPUPKI</w:t>
      </w:r>
    </w:p>
    <w:p w14:paraId="5E04C08C" w14:textId="77777777" w:rsidR="008555A5" w:rsidRPr="008555A5" w:rsidRDefault="008555A5" w:rsidP="008555A5">
      <w:r w:rsidRPr="008555A5">
        <w:t>Dinamika perumusan Pancasila pada sidang BPUPKI tahun 1945 mencerminkan adanya perdebatan ideologis antara kelompok nasionalis, Islam, dan golongan lain.</w:t>
      </w:r>
    </w:p>
    <w:p w14:paraId="775BB344" w14:textId="77777777" w:rsidR="008555A5" w:rsidRPr="008555A5" w:rsidRDefault="008555A5" w:rsidP="008555A5">
      <w:pPr>
        <w:numPr>
          <w:ilvl w:val="0"/>
          <w:numId w:val="1"/>
        </w:numPr>
      </w:pPr>
      <w:r w:rsidRPr="008555A5">
        <w:rPr>
          <w:b/>
          <w:bCs/>
        </w:rPr>
        <w:t>Kelompok nasionalis</w:t>
      </w:r>
      <w:r w:rsidRPr="008555A5">
        <w:t xml:space="preserve"> cenderung menginginkan dasar negara yang bersifat universal, tidak terikat pada agama tertentu, sehingga dapat mengakomodasi seluruh rakyat Indonesia yang majemuk.</w:t>
      </w:r>
    </w:p>
    <w:p w14:paraId="13F933F0" w14:textId="77777777" w:rsidR="008555A5" w:rsidRPr="008555A5" w:rsidRDefault="008555A5" w:rsidP="008555A5">
      <w:pPr>
        <w:numPr>
          <w:ilvl w:val="0"/>
          <w:numId w:val="1"/>
        </w:numPr>
      </w:pPr>
      <w:r w:rsidRPr="008555A5">
        <w:rPr>
          <w:b/>
          <w:bCs/>
        </w:rPr>
        <w:t>Kelompok Islam</w:t>
      </w:r>
      <w:r w:rsidRPr="008555A5">
        <w:t xml:space="preserve"> mengusulkan agar dasar negara berlandaskan ajaran Islam atau setidaknya memasukkan prinsip syariat Islam bagi pemeluknya.</w:t>
      </w:r>
    </w:p>
    <w:p w14:paraId="5A4A37F5" w14:textId="77777777" w:rsidR="008555A5" w:rsidRPr="008555A5" w:rsidRDefault="008555A5" w:rsidP="008555A5">
      <w:pPr>
        <w:numPr>
          <w:ilvl w:val="0"/>
          <w:numId w:val="1"/>
        </w:numPr>
      </w:pPr>
      <w:r w:rsidRPr="008555A5">
        <w:rPr>
          <w:b/>
          <w:bCs/>
        </w:rPr>
        <w:t>Golongan lain (non-Islam)</w:t>
      </w:r>
      <w:r w:rsidRPr="008555A5">
        <w:t xml:space="preserve"> menekankan pentingnya dasar negara yang netral agar tidak menimbulkan diskriminasi terhadap kelompok minoritas.</w:t>
      </w:r>
    </w:p>
    <w:p w14:paraId="6C518D90" w14:textId="77777777" w:rsidR="008555A5" w:rsidRPr="008555A5" w:rsidRDefault="008555A5" w:rsidP="008555A5">
      <w:r w:rsidRPr="008555A5">
        <w:t xml:space="preserve">Perdebatan ini menghasilkan kompromi berupa </w:t>
      </w:r>
      <w:r w:rsidRPr="008555A5">
        <w:rPr>
          <w:b/>
          <w:bCs/>
        </w:rPr>
        <w:t>Piagam Jakarta</w:t>
      </w:r>
      <w:r w:rsidRPr="008555A5">
        <w:t xml:space="preserve"> (22 Juni 1945) dengan rumusan “Ketuhanan dengan kewajiban menjalankan syariat Islam bagi pemeluk-pemeluknya.” Namun, demi menjaga persatuan bangsa, khususnya agar wilayah Indonesia Timur tetap bergabung, tujuh kata tersebut akhirnya dihapus pada 18 Agustus 1945. Hal ini menunjukkan bahwa perumusan Pancasila adalah hasil dari proses negosiasi politik dan ideologis yang intens.</w:t>
      </w:r>
    </w:p>
    <w:p w14:paraId="0FB0CC2B" w14:textId="77777777" w:rsidR="008555A5" w:rsidRPr="008555A5" w:rsidRDefault="008555A5" w:rsidP="008555A5">
      <w:r w:rsidRPr="008555A5">
        <w:pict w14:anchorId="5B533175">
          <v:rect id="_x0000_i1050" style="width:0;height:1.5pt" o:hralign="center" o:hrstd="t" o:hr="t" fillcolor="#a0a0a0" stroked="f"/>
        </w:pict>
      </w:r>
    </w:p>
    <w:p w14:paraId="0C955508" w14:textId="77777777" w:rsidR="008555A5" w:rsidRPr="008555A5" w:rsidRDefault="008555A5" w:rsidP="008555A5">
      <w:pPr>
        <w:rPr>
          <w:b/>
          <w:bCs/>
        </w:rPr>
      </w:pPr>
      <w:r w:rsidRPr="008555A5">
        <w:rPr>
          <w:b/>
          <w:bCs/>
        </w:rPr>
        <w:t>2. Perubahan Tafsir Pancasila pada Setiap Masa</w:t>
      </w:r>
    </w:p>
    <w:p w14:paraId="57EBCB5A" w14:textId="77777777" w:rsidR="008555A5" w:rsidRPr="008555A5" w:rsidRDefault="008555A5" w:rsidP="008555A5">
      <w:pPr>
        <w:numPr>
          <w:ilvl w:val="0"/>
          <w:numId w:val="2"/>
        </w:numPr>
      </w:pPr>
      <w:r w:rsidRPr="008555A5">
        <w:rPr>
          <w:b/>
          <w:bCs/>
        </w:rPr>
        <w:t>Masa Demokrasi Liberal (1945–1959):</w:t>
      </w:r>
      <w:r w:rsidRPr="008555A5">
        <w:t xml:space="preserve"> Pancasila ditafsirkan secara demokratis dan terbuka. Kebebasan berpendapat, adanya multi-partai, serta perdebatan di parlemen menggambarkan semangat demokrasi konstitusional. Namun, instabilitas politik menunjukkan bahwa tafsir ini sulit diterapkan secara efektif.</w:t>
      </w:r>
    </w:p>
    <w:p w14:paraId="0BE5256C" w14:textId="77777777" w:rsidR="008555A5" w:rsidRPr="008555A5" w:rsidRDefault="008555A5" w:rsidP="008555A5">
      <w:pPr>
        <w:numPr>
          <w:ilvl w:val="0"/>
          <w:numId w:val="2"/>
        </w:numPr>
      </w:pPr>
      <w:r w:rsidRPr="008555A5">
        <w:rPr>
          <w:b/>
          <w:bCs/>
        </w:rPr>
        <w:t>Masa Demokrasi Terpimpin (1959–1966):</w:t>
      </w:r>
      <w:r w:rsidRPr="008555A5">
        <w:t xml:space="preserve"> Pancasila ditafsirkan sesuai kepentingan Presiden Soekarno. Pancasila diposisikan sebagai ideologi pemersatu dalam konsep </w:t>
      </w:r>
      <w:r w:rsidRPr="008555A5">
        <w:rPr>
          <w:b/>
          <w:bCs/>
        </w:rPr>
        <w:t>Nasakom (Nasionalis, Agama, Komunis)</w:t>
      </w:r>
      <w:r w:rsidRPr="008555A5">
        <w:t>. Tafsirnya lebih sentralistis, menekankan persatuan dan mengurangi peran demokrasi liberal.</w:t>
      </w:r>
    </w:p>
    <w:p w14:paraId="5E1F4B42" w14:textId="1F7813BD" w:rsidR="008555A5" w:rsidRPr="008555A5" w:rsidRDefault="008555A5" w:rsidP="008555A5">
      <w:pPr>
        <w:numPr>
          <w:ilvl w:val="0"/>
          <w:numId w:val="2"/>
        </w:numPr>
      </w:pPr>
      <w:r w:rsidRPr="008555A5">
        <w:rPr>
          <w:b/>
          <w:bCs/>
        </w:rPr>
        <w:t>Masa Orde Baru (1966–1998):</w:t>
      </w:r>
      <w:r w:rsidRPr="008555A5">
        <w:t xml:space="preserve"> Pancasila dipakai sebagai alat legitimasi kekuasaan. Pemerintah Orde Baru menafsirkan Pancasila sebagai satu-satunya asas (</w:t>
      </w:r>
      <w:r w:rsidRPr="008555A5">
        <w:rPr>
          <w:i/>
          <w:iCs/>
        </w:rPr>
        <w:t>asas tunggal</w:t>
      </w:r>
      <w:r w:rsidRPr="008555A5">
        <w:t>) bagi semua organisasi politik dan masyarakat. Pada masa ini, Pancasila seringkali dijadikan doktrin yang kaku melalui program penataran P4, sehingga fungsi kritis masyarakat justru tereduksi.</w:t>
      </w:r>
    </w:p>
    <w:p w14:paraId="28D7BD3A" w14:textId="77777777" w:rsidR="008555A5" w:rsidRDefault="008555A5" w:rsidP="008555A5">
      <w:pPr>
        <w:rPr>
          <w:b/>
          <w:bCs/>
        </w:rPr>
      </w:pPr>
      <w:r w:rsidRPr="008555A5">
        <w:rPr>
          <w:b/>
          <w:bCs/>
        </w:rPr>
        <w:t>Pendapat Saya</w:t>
      </w:r>
    </w:p>
    <w:p w14:paraId="4359E393" w14:textId="569B8F5D" w:rsidR="008555A5" w:rsidRPr="008555A5" w:rsidRDefault="008555A5" w:rsidP="008555A5">
      <w:pPr>
        <w:rPr>
          <w:b/>
          <w:bCs/>
        </w:rPr>
      </w:pPr>
      <w:r w:rsidRPr="008555A5">
        <w:t xml:space="preserve">Perubahan tafsir Pancasila pada tiap rezim menunjukkan bahwa Pancasila bukan hanya falsafah bangsa, tetapi juga instrumen politik. Demokrasi Liberal menekankan aspek kebebasan, Demokrasi Terpimpin mengutamakan persatuan di bawah figur pemimpin, sementara Orde Baru menjadikannya alat kontrol politik. Hal ini memperlihatkan bahwa tafsir Pancasila selalu dipengaruhi oleh </w:t>
      </w:r>
      <w:r w:rsidRPr="008555A5">
        <w:rPr>
          <w:b/>
          <w:bCs/>
        </w:rPr>
        <w:t>konteks kepentingan rezim yang berkuasa</w:t>
      </w:r>
      <w:r w:rsidRPr="008555A5">
        <w:t>, sehingga penerapannya bisa berbeda-beda meskipun substansi dasarnya tetap sama.</w:t>
      </w:r>
    </w:p>
    <w:p w14:paraId="52478591" w14:textId="77777777" w:rsidR="001237EC" w:rsidRPr="008555A5" w:rsidRDefault="001237EC" w:rsidP="008555A5"/>
    <w:sectPr w:rsidR="001237EC" w:rsidRPr="008555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1C91"/>
    <w:multiLevelType w:val="multilevel"/>
    <w:tmpl w:val="239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540688"/>
    <w:multiLevelType w:val="multilevel"/>
    <w:tmpl w:val="7D9C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3542756">
    <w:abstractNumId w:val="0"/>
  </w:num>
  <w:num w:numId="2" w16cid:durableId="1946501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5A5"/>
    <w:rsid w:val="000E4FD1"/>
    <w:rsid w:val="001237EC"/>
    <w:rsid w:val="00580D55"/>
    <w:rsid w:val="008555A5"/>
    <w:rsid w:val="00914A9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53D42"/>
  <w15:chartTrackingRefBased/>
  <w15:docId w15:val="{28E2AB68-F541-4562-A562-704219B55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5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55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55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55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55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55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5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5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5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5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55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55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55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55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55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5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5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5A5"/>
    <w:rPr>
      <w:rFonts w:eastAsiaTheme="majorEastAsia" w:cstheme="majorBidi"/>
      <w:color w:val="272727" w:themeColor="text1" w:themeTint="D8"/>
    </w:rPr>
  </w:style>
  <w:style w:type="paragraph" w:styleId="Title">
    <w:name w:val="Title"/>
    <w:basedOn w:val="Normal"/>
    <w:next w:val="Normal"/>
    <w:link w:val="TitleChar"/>
    <w:uiPriority w:val="10"/>
    <w:qFormat/>
    <w:rsid w:val="008555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5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5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5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5A5"/>
    <w:pPr>
      <w:spacing w:before="160"/>
      <w:jc w:val="center"/>
    </w:pPr>
    <w:rPr>
      <w:i/>
      <w:iCs/>
      <w:color w:val="404040" w:themeColor="text1" w:themeTint="BF"/>
    </w:rPr>
  </w:style>
  <w:style w:type="character" w:customStyle="1" w:styleId="QuoteChar">
    <w:name w:val="Quote Char"/>
    <w:basedOn w:val="DefaultParagraphFont"/>
    <w:link w:val="Quote"/>
    <w:uiPriority w:val="29"/>
    <w:rsid w:val="008555A5"/>
    <w:rPr>
      <w:i/>
      <w:iCs/>
      <w:color w:val="404040" w:themeColor="text1" w:themeTint="BF"/>
    </w:rPr>
  </w:style>
  <w:style w:type="paragraph" w:styleId="ListParagraph">
    <w:name w:val="List Paragraph"/>
    <w:basedOn w:val="Normal"/>
    <w:uiPriority w:val="34"/>
    <w:qFormat/>
    <w:rsid w:val="008555A5"/>
    <w:pPr>
      <w:ind w:left="720"/>
      <w:contextualSpacing/>
    </w:pPr>
  </w:style>
  <w:style w:type="character" w:styleId="IntenseEmphasis">
    <w:name w:val="Intense Emphasis"/>
    <w:basedOn w:val="DefaultParagraphFont"/>
    <w:uiPriority w:val="21"/>
    <w:qFormat/>
    <w:rsid w:val="008555A5"/>
    <w:rPr>
      <w:i/>
      <w:iCs/>
      <w:color w:val="2F5496" w:themeColor="accent1" w:themeShade="BF"/>
    </w:rPr>
  </w:style>
  <w:style w:type="paragraph" w:styleId="IntenseQuote">
    <w:name w:val="Intense Quote"/>
    <w:basedOn w:val="Normal"/>
    <w:next w:val="Normal"/>
    <w:link w:val="IntenseQuoteChar"/>
    <w:uiPriority w:val="30"/>
    <w:qFormat/>
    <w:rsid w:val="008555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55A5"/>
    <w:rPr>
      <w:i/>
      <w:iCs/>
      <w:color w:val="2F5496" w:themeColor="accent1" w:themeShade="BF"/>
    </w:rPr>
  </w:style>
  <w:style w:type="character" w:styleId="IntenseReference">
    <w:name w:val="Intense Reference"/>
    <w:basedOn w:val="DefaultParagraphFont"/>
    <w:uiPriority w:val="32"/>
    <w:qFormat/>
    <w:rsid w:val="008555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395</Words>
  <Characters>2257</Characters>
  <Application>Microsoft Office Word</Application>
  <DocSecurity>0</DocSecurity>
  <Lines>18</Lines>
  <Paragraphs>5</Paragraphs>
  <ScaleCrop>false</ScaleCrop>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HANIF NUR faizi</dc:creator>
  <cp:keywords/>
  <dc:description/>
  <cp:lastModifiedBy>HANIF NUR faizi</cp:lastModifiedBy>
  <cp:revision>1</cp:revision>
  <dcterms:created xsi:type="dcterms:W3CDTF">2025-10-02T15:59:00Z</dcterms:created>
  <dcterms:modified xsi:type="dcterms:W3CDTF">2025-10-02T16:04:00Z</dcterms:modified>
</cp:coreProperties>
</file>