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1411"/>
      </w:tblGrid>
      <w:tr w:rsidR="00B22862" w:rsidRPr="00B22862" w14:paraId="2AEBEE0A" w14:textId="77777777" w:rsidTr="00715C8F">
        <w:trPr>
          <w:trHeight w:val="276"/>
        </w:trPr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2463FDD1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包括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2B0CF3A6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B22862" w:rsidRPr="00B22862" w14:paraId="7229459D" w14:textId="77777777" w:rsidTr="00715C8F">
        <w:trPr>
          <w:trHeight w:val="276"/>
        </w:trPr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3817BB18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大杠杆支架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017149CF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ME-8735</w:t>
            </w:r>
          </w:p>
        </w:tc>
      </w:tr>
      <w:tr w:rsidR="00B22862" w:rsidRPr="00B22862" w14:paraId="1A15798F" w14:textId="77777777" w:rsidTr="00715C8F">
        <w:trPr>
          <w:trHeight w:val="276"/>
        </w:trPr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346099D0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120cm长钢铁杆*2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78F996A7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ME-8741</w:t>
            </w:r>
          </w:p>
        </w:tc>
      </w:tr>
      <w:tr w:rsidR="00B22862" w:rsidRPr="00B22862" w14:paraId="2E30BD57" w14:textId="77777777" w:rsidTr="00715C8F">
        <w:trPr>
          <w:trHeight w:val="276"/>
        </w:trPr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44E52436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45cm长钢铁杆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25AB0D7A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ME-8736</w:t>
            </w:r>
          </w:p>
        </w:tc>
      </w:tr>
      <w:tr w:rsidR="00B22862" w:rsidRPr="00B22862" w14:paraId="567FDAB3" w14:textId="77777777" w:rsidTr="00715C8F">
        <w:trPr>
          <w:trHeight w:val="276"/>
        </w:trPr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1EDC790A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多重夹具*2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0B1C4496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ME-9057</w:t>
            </w:r>
          </w:p>
        </w:tc>
      </w:tr>
      <w:tr w:rsidR="00B22862" w:rsidRPr="00B22862" w14:paraId="0EB401C8" w14:textId="77777777" w:rsidTr="00715C8F">
        <w:trPr>
          <w:trHeight w:val="276"/>
        </w:trPr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01F5E550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混沌/驱动谐波配件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516AF133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CI-6689A</w:t>
            </w:r>
          </w:p>
        </w:tc>
      </w:tr>
      <w:tr w:rsidR="00B22862" w:rsidRPr="00B22862" w14:paraId="2755C6EB" w14:textId="77777777" w:rsidTr="00715C8F">
        <w:trPr>
          <w:trHeight w:val="276"/>
        </w:trPr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2AB50E61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机械振荡器/驱动器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7EF565F8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ME-8750</w:t>
            </w:r>
          </w:p>
        </w:tc>
      </w:tr>
      <w:tr w:rsidR="00B22862" w:rsidRPr="00B22862" w14:paraId="6B0316D2" w14:textId="77777777" w:rsidTr="00715C8F">
        <w:trPr>
          <w:trHeight w:val="276"/>
        </w:trPr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20BCE789" w14:textId="5684A689" w:rsidR="00B22862" w:rsidRPr="00B22862" w:rsidRDefault="00715C8F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转动</w:t>
            </w:r>
            <w:r w:rsidR="00B22862"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传感器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0A0B3529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PS-2120</w:t>
            </w:r>
          </w:p>
        </w:tc>
      </w:tr>
      <w:tr w:rsidR="00B22862" w:rsidRPr="00B22862" w14:paraId="46394BA3" w14:textId="77777777" w:rsidTr="00715C8F">
        <w:trPr>
          <w:trHeight w:val="276"/>
        </w:trPr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708F6794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光电门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48858B2E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ME-9498A</w:t>
            </w:r>
          </w:p>
        </w:tc>
      </w:tr>
      <w:tr w:rsidR="00B22862" w:rsidRPr="00B22862" w14:paraId="30A37D7A" w14:textId="77777777" w:rsidTr="00715C8F">
        <w:trPr>
          <w:trHeight w:val="276"/>
        </w:trPr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1F178395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需要，但没有包括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641FBD06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B22862" w:rsidRPr="00B22862" w14:paraId="42EAB80E" w14:textId="77777777" w:rsidTr="00715C8F">
        <w:trPr>
          <w:trHeight w:val="276"/>
        </w:trPr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0B117330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850通用接口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377C9EF4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UI-5000</w:t>
            </w:r>
          </w:p>
        </w:tc>
      </w:tr>
      <w:tr w:rsidR="00B22862" w:rsidRPr="00B22862" w14:paraId="7DD643E6" w14:textId="77777777" w:rsidTr="00715C8F">
        <w:trPr>
          <w:trHeight w:val="276"/>
        </w:trPr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41A3BA84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pasco软件</w:t>
            </w:r>
          </w:p>
        </w:tc>
        <w:tc>
          <w:tcPr>
            <w:tcW w:w="1411" w:type="dxa"/>
            <w:shd w:val="clear" w:color="auto" w:fill="auto"/>
            <w:noWrap/>
            <w:vAlign w:val="center"/>
            <w:hideMark/>
          </w:tcPr>
          <w:p w14:paraId="41373418" w14:textId="77777777" w:rsidR="00B22862" w:rsidRPr="00B22862" w:rsidRDefault="00B22862" w:rsidP="00715C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228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UI-5400</w:t>
            </w:r>
          </w:p>
        </w:tc>
      </w:tr>
    </w:tbl>
    <w:p w14:paraId="3C25B4F6" w14:textId="15C84445" w:rsidR="007D6980" w:rsidRDefault="00B22862" w:rsidP="00715C8F">
      <w:pPr>
        <w:pStyle w:val="1"/>
      </w:pPr>
      <w:r>
        <w:rPr>
          <w:rFonts w:hint="eastAsia"/>
        </w:rPr>
        <w:t>介绍</w:t>
      </w:r>
    </w:p>
    <w:p w14:paraId="54AE87C4" w14:textId="3EEFD5D8" w:rsidR="00B22862" w:rsidRDefault="00197377" w:rsidP="003455B5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981B0A" wp14:editId="6746DB0B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202055" cy="1943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862">
        <w:rPr>
          <w:rFonts w:hint="eastAsia"/>
        </w:rPr>
        <w:t>一个被驱动的非线性钟摆的混动行为</w:t>
      </w:r>
      <w:r w:rsidR="003455B5">
        <w:rPr>
          <w:rFonts w:hint="eastAsia"/>
        </w:rPr>
        <w:t>是通过在相空间画出它的运动并且做出庞卡莱图（散点图）来进行探索的。将这些图和非混沌的钟摆运动进行对比。</w:t>
      </w:r>
    </w:p>
    <w:p w14:paraId="7C8BE423" w14:textId="457CF8D1" w:rsidR="003455B5" w:rsidRDefault="003455B5" w:rsidP="003455B5">
      <w:pPr>
        <w:ind w:firstLineChars="200" w:firstLine="420"/>
      </w:pPr>
      <w:r>
        <w:rPr>
          <w:rFonts w:hint="eastAsia"/>
        </w:rPr>
        <w:t>振荡器由一个连接到两个弹簧的铝盘构成。一个在铝盘边缘的质点让这个振荡器是非线性的。可以改变正弦驱动器的频率来探索可预测运动到混沌运动的过程。同样的，也可以变换磁阻尼去改变混沌运动的特征。</w:t>
      </w:r>
      <w:r w:rsidR="00197377">
        <w:rPr>
          <w:rFonts w:hint="eastAsia"/>
        </w:rPr>
        <w:t>使用</w:t>
      </w:r>
      <w:r w:rsidR="00715C8F">
        <w:rPr>
          <w:rFonts w:hint="eastAsia"/>
        </w:rPr>
        <w:t>转动</w:t>
      </w:r>
      <w:r w:rsidR="00197377">
        <w:rPr>
          <w:rFonts w:hint="eastAsia"/>
        </w:rPr>
        <w:t>传感器可以将角</w:t>
      </w:r>
      <w:r>
        <w:rPr>
          <w:rFonts w:hint="eastAsia"/>
        </w:rPr>
        <w:t>位置和盘的速度被记录为时间的函数</w:t>
      </w:r>
      <w:r w:rsidR="00197377">
        <w:rPr>
          <w:rFonts w:hint="eastAsia"/>
        </w:rPr>
        <w:t>。由角速度、角位移可以画出一个实时的相位图。</w:t>
      </w:r>
    </w:p>
    <w:p w14:paraId="1B03AC52" w14:textId="69DF6C45" w:rsidR="00197377" w:rsidRDefault="00197377" w:rsidP="003455B5">
      <w:pPr>
        <w:ind w:firstLineChars="200" w:firstLine="420"/>
      </w:pPr>
      <w:r>
        <w:rPr>
          <w:rFonts w:hint="eastAsia"/>
        </w:rPr>
        <w:t>庞卡莱图也是实时画出的，叠加到相位图上。当驱动臂挡住光电门时，就记录一个相位图上的点。</w:t>
      </w:r>
    </w:p>
    <w:p w14:paraId="68F0DD7A" w14:textId="5FE44323" w:rsidR="00197377" w:rsidRDefault="00197377" w:rsidP="00715C8F">
      <w:pPr>
        <w:pStyle w:val="1"/>
      </w:pPr>
      <w:r>
        <w:rPr>
          <w:rFonts w:hint="eastAsia"/>
        </w:rPr>
        <w:t>理论</w:t>
      </w:r>
    </w:p>
    <w:p w14:paraId="49CD862E" w14:textId="75C6F0CE" w:rsidR="00197377" w:rsidRDefault="00197377" w:rsidP="00197377">
      <w:pPr>
        <w:ind w:firstLineChars="200" w:firstLine="420"/>
      </w:pPr>
      <w:r>
        <w:rPr>
          <w:rFonts w:hint="eastAsia"/>
        </w:rPr>
        <w:t>振荡器由一个连接到两个弹簧的铝盘构成。一个在铝盘边缘的质点让这个振荡器是非线性的。混沌是由非线性造成的。同样，盘还受到磁阻尼。</w:t>
      </w:r>
    </w:p>
    <w:p w14:paraId="6C1115DB" w14:textId="00676B47" w:rsidR="00197377" w:rsidRDefault="00305D99" w:rsidP="00305D99">
      <w:pPr>
        <w:ind w:firstLine="420"/>
      </w:pPr>
      <w:r>
        <w:rPr>
          <w:rFonts w:hint="eastAsia"/>
        </w:rPr>
        <w:t>一些物理量（quantities）可以被调整去将一个规律的运动变成混沌运动。这些变量为：驱动频率，驱动幅度，阻尼幅值，初始状态。</w:t>
      </w:r>
    </w:p>
    <w:p w14:paraId="6DC71E45" w14:textId="39F5B754" w:rsidR="00305D99" w:rsidRDefault="00305D99" w:rsidP="00305D99">
      <w:pPr>
        <w:ind w:firstLine="420"/>
      </w:pPr>
      <w:r>
        <w:rPr>
          <w:rFonts w:hint="eastAsia"/>
        </w:rPr>
        <w:t>有三种不同的方法画振动。</w:t>
      </w:r>
    </w:p>
    <w:p w14:paraId="7B6A637C" w14:textId="56AB9BAE" w:rsidR="00305D99" w:rsidRDefault="00305D99" w:rsidP="00305D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角速度-时间图</w:t>
      </w:r>
    </w:p>
    <w:p w14:paraId="108043B2" w14:textId="11D2EB9F" w:rsidR="00305D99" w:rsidRDefault="00305D99" w:rsidP="00305D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相空间：角速度-角位移图</w:t>
      </w:r>
    </w:p>
    <w:p w14:paraId="63A5EBDB" w14:textId="0617BDEE" w:rsidR="00305D99" w:rsidRDefault="00305D99" w:rsidP="00305D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庞卡莱图：角速度-角位移图，驱动力一个周期记录一次</w:t>
      </w:r>
    </w:p>
    <w:p w14:paraId="57DE0909" w14:textId="47FBA4D0" w:rsidR="00305D99" w:rsidRDefault="00864117" w:rsidP="00864117">
      <w:pPr>
        <w:ind w:firstLine="420"/>
      </w:pPr>
      <w:r>
        <w:rPr>
          <w:rFonts w:hint="eastAsia"/>
        </w:rPr>
        <w:t>相空间图和庞卡莱图在判别混沌摆做混沌振荡时特别有用。运动是混沌的时候，图像不会重合。</w:t>
      </w:r>
    </w:p>
    <w:p w14:paraId="1BEE9AAE" w14:textId="539FDFD8" w:rsidR="00864117" w:rsidRDefault="00864117" w:rsidP="00715C8F">
      <w:pPr>
        <w:pStyle w:val="1"/>
      </w:pPr>
      <w:r>
        <w:rPr>
          <w:rFonts w:hint="eastAsia"/>
        </w:rPr>
        <w:lastRenderedPageBreak/>
        <w:t>势阱</w:t>
      </w:r>
    </w:p>
    <w:p w14:paraId="375B3C35" w14:textId="29FC4F2D" w:rsidR="00864117" w:rsidRDefault="00864117" w:rsidP="00864117">
      <w:pPr>
        <w:ind w:firstLine="420"/>
      </w:pPr>
      <w:r>
        <w:rPr>
          <w:rFonts w:hint="eastAsia"/>
        </w:rPr>
        <w:t>混沌摆有两个平衡点，两侧各有一个，位于质点的力矩与弹簧的力矩平衡的地方。为了做出</w:t>
      </w:r>
      <w:r w:rsidRPr="00E10E21">
        <w:rPr>
          <w:position w:val="-11"/>
        </w:rPr>
        <w:object w:dxaOrig="235" w:dyaOrig="357" w14:anchorId="0310C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5" type="#_x0000_t75" style="width:12pt;height:18pt" o:ole="">
            <v:imagedata r:id="rId6" o:title=""/>
          </v:shape>
          <o:OLEObject Type="Embed" ProgID="Equation.AxMath" ShapeID="_x0000_i1255" DrawAspect="Content" ObjectID="_1615549642" r:id="rId7"/>
        </w:object>
      </w:r>
      <w:r>
        <w:rPr>
          <w:rFonts w:hint="eastAsia"/>
        </w:rPr>
        <w:t>（势能）与</w:t>
      </w:r>
      <w:r w:rsidRPr="00E10E21">
        <w:rPr>
          <w:position w:val="-11"/>
        </w:rPr>
        <w:object w:dxaOrig="176" w:dyaOrig="357" w14:anchorId="7D3CCB48">
          <v:shape id="_x0000_i1256" type="#_x0000_t75" style="width:9pt;height:18pt" o:ole="">
            <v:imagedata r:id="rId8" o:title=""/>
          </v:shape>
          <o:OLEObject Type="Embed" ProgID="Equation.AxMath" ShapeID="_x0000_i1256" DrawAspect="Content" ObjectID="_1615549643" r:id="rId9"/>
        </w:object>
      </w:r>
      <w:r>
        <w:rPr>
          <w:rFonts w:hint="eastAsia"/>
        </w:rPr>
        <w:t>（质点和垂直方向的夹角）的图像，磁阻尼和驱动力被移除，摆从垂直位置释放做自由振动。根据测量得到的角速度推算出动能，势能根据能量守恒推算：</w:t>
      </w:r>
    </w:p>
    <w:p w14:paraId="58F0753A" w14:textId="216AD3A8" w:rsidR="00864117" w:rsidRDefault="00DC1BEA" w:rsidP="00864117">
      <w:pPr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685A3" wp14:editId="5712D14D">
                <wp:simplePos x="0" y="0"/>
                <wp:positionH relativeFrom="column">
                  <wp:posOffset>2768600</wp:posOffset>
                </wp:positionH>
                <wp:positionV relativeFrom="paragraph">
                  <wp:posOffset>1403985</wp:posOffset>
                </wp:positionV>
                <wp:extent cx="1905000" cy="285750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ABE1A" w14:textId="685BC485" w:rsidR="00217BCE" w:rsidRPr="00DC1BEA" w:rsidRDefault="00217BCE" w:rsidP="00DC1BEA">
                            <w:pPr>
                              <w:ind w:firstLine="42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之后的任意位置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685A3" id="矩形 4" o:spid="_x0000_s1026" style="position:absolute;left:0;text-align:left;margin-left:218pt;margin-top:110.55pt;width:150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" fillcolor="white [3212]" stroked="f" strokeweight="1pt">
                <v:textbox>
                  <w:txbxContent>
                    <w:p w14:paraId="070ABE1A" w14:textId="685BC485" w:rsidR="00217BCE" w:rsidRPr="00DC1BEA" w:rsidRDefault="00217BCE" w:rsidP="00DC1BEA">
                      <w:pPr>
                        <w:ind w:firstLine="42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之后的任意位置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B0F93" wp14:editId="1C902F02">
                <wp:simplePos x="0" y="0"/>
                <wp:positionH relativeFrom="column">
                  <wp:posOffset>234950</wp:posOffset>
                </wp:positionH>
                <wp:positionV relativeFrom="paragraph">
                  <wp:posOffset>1448435</wp:posOffset>
                </wp:positionV>
                <wp:extent cx="1905000" cy="28575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A2A94" w14:textId="15FE2263" w:rsidR="00217BCE" w:rsidRPr="00DC1BEA" w:rsidRDefault="00217BCE" w:rsidP="00DC1BEA">
                            <w:pPr>
                              <w:ind w:firstLine="420"/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初始位置，0</w:t>
                            </w:r>
                            <w:r>
                              <w:rPr>
                                <w:color w:val="000000" w:themeColor="text1"/>
                              </w:rPr>
                              <w:t>速度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B0F93" id="矩形 3" o:spid="_x0000_s1027" style="position:absolute;left:0;text-align:left;margin-left:18.5pt;margin-top:114.05pt;width:150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" fillcolor="white [3212]" stroked="f" strokeweight="1pt">
                <v:textbox>
                  <w:txbxContent>
                    <w:p w14:paraId="318A2A94" w14:textId="15FE2263" w:rsidR="00217BCE" w:rsidRPr="00DC1BEA" w:rsidRDefault="00217BCE" w:rsidP="00DC1BEA">
                      <w:pPr>
                        <w:ind w:firstLine="420"/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初始位置，0</w:t>
                      </w:r>
                      <w:r>
                        <w:rPr>
                          <w:color w:val="000000" w:themeColor="text1"/>
                        </w:rPr>
                        <w:t>速度</w:t>
                      </w:r>
                    </w:p>
                  </w:txbxContent>
                </v:textbox>
              </v:rect>
            </w:pict>
          </mc:Fallback>
        </mc:AlternateContent>
      </w:r>
      <w:r w:rsidR="00864117">
        <w:rPr>
          <w:noProof/>
        </w:rPr>
        <w:drawing>
          <wp:inline distT="0" distB="0" distL="0" distR="0" wp14:anchorId="7505895D" wp14:editId="1C16D1D8">
            <wp:extent cx="5274310" cy="19342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EC78" w14:textId="1A02182C" w:rsidR="00DC1BEA" w:rsidRDefault="00DC1BEA" w:rsidP="00864117">
      <w:pPr>
        <w:ind w:firstLine="420"/>
        <w:jc w:val="center"/>
      </w:pPr>
      <w:r w:rsidRPr="00E10E21">
        <w:rPr>
          <w:position w:val="-12"/>
        </w:rPr>
        <w:object w:dxaOrig="3029" w:dyaOrig="360" w14:anchorId="71003D25">
          <v:shape id="_x0000_i1247" type="#_x0000_t75" style="width:151.2pt;height:18pt" o:ole="">
            <v:imagedata r:id="rId11" o:title=""/>
          </v:shape>
          <o:OLEObject Type="Embed" ProgID="Equation.AxMath" ShapeID="_x0000_i1247" DrawAspect="Content" ObjectID="_1615549644" r:id="rId12"/>
        </w:object>
      </w:r>
    </w:p>
    <w:p w14:paraId="5D661045" w14:textId="72213E7E" w:rsidR="00DC1BEA" w:rsidRDefault="00DC1BEA" w:rsidP="00DC1BEA">
      <w:pPr>
        <w:ind w:firstLine="420"/>
      </w:pPr>
      <w:r>
        <w:rPr>
          <w:rFonts w:hint="eastAsia"/>
        </w:rPr>
        <w:t>由于摆从静止在最大偏置时出发，动能</w:t>
      </w:r>
      <w:r w:rsidRPr="00E10E21">
        <w:rPr>
          <w:position w:val="-12"/>
        </w:rPr>
        <w:object w:dxaOrig="732" w:dyaOrig="360" w14:anchorId="6E2460CC">
          <v:shape id="_x0000_i1249" type="#_x0000_t75" style="width:36.6pt;height:18pt" o:ole="">
            <v:imagedata r:id="rId13" o:title=""/>
          </v:shape>
          <o:OLEObject Type="Embed" ProgID="Equation.AxMath" ShapeID="_x0000_i1249" DrawAspect="Content" ObjectID="_1615549645" r:id="rId14"/>
        </w:object>
      </w:r>
      <w:r>
        <w:rPr>
          <w:rFonts w:hint="eastAsia"/>
        </w:rPr>
        <w:t>，势能为：</w:t>
      </w:r>
    </w:p>
    <w:p w14:paraId="0FEE5C89" w14:textId="72B9BED1" w:rsidR="00DC1BEA" w:rsidRDefault="00DC1BEA" w:rsidP="00DC1BEA">
      <w:pPr>
        <w:ind w:firstLine="420"/>
        <w:jc w:val="center"/>
      </w:pPr>
      <w:r w:rsidRPr="00E10E21">
        <w:rPr>
          <w:position w:val="-26"/>
        </w:rPr>
        <w:object w:dxaOrig="1628" w:dyaOrig="655" w14:anchorId="50362A98">
          <v:shape id="_x0000_i1248" type="#_x0000_t75" style="width:81.6pt;height:33pt" o:ole="">
            <v:imagedata r:id="rId15" o:title=""/>
          </v:shape>
          <o:OLEObject Type="Embed" ProgID="Equation.AxMath" ShapeID="_x0000_i1248" DrawAspect="Content" ObjectID="_1615549646" r:id="rId16"/>
        </w:object>
      </w:r>
    </w:p>
    <w:p w14:paraId="5ADA3C7A" w14:textId="65225B9B" w:rsidR="00DC1BEA" w:rsidRDefault="00DC1BEA" w:rsidP="00DC1BEA">
      <w:pPr>
        <w:ind w:firstLine="420"/>
      </w:pPr>
      <w:r>
        <w:rPr>
          <w:rFonts w:hint="eastAsia"/>
        </w:rPr>
        <w:t>由于</w:t>
      </w:r>
      <w:r w:rsidRPr="00E10E21">
        <w:rPr>
          <w:position w:val="-12"/>
        </w:rPr>
        <w:object w:dxaOrig="1466" w:dyaOrig="360" w14:anchorId="6D09EC23">
          <v:shape id="_x0000_i1250" type="#_x0000_t75" style="width:73.2pt;height:18pt" o:ole="">
            <v:imagedata r:id="rId17" o:title=""/>
          </v:shape>
          <o:OLEObject Type="Embed" ProgID="Equation.AxMath" ShapeID="_x0000_i1250" DrawAspect="Content" ObjectID="_1615549647" r:id="rId18"/>
        </w:object>
      </w:r>
      <w:r>
        <w:rPr>
          <w:rFonts w:hint="eastAsia"/>
        </w:rPr>
        <w:t>，</w:t>
      </w:r>
    </w:p>
    <w:p w14:paraId="24D098A7" w14:textId="40A6B7AD" w:rsidR="00DC1BEA" w:rsidRDefault="00DC1BEA" w:rsidP="00DC1BEA">
      <w:pPr>
        <w:ind w:firstLine="420"/>
        <w:jc w:val="center"/>
      </w:pPr>
      <w:r w:rsidRPr="00E10E21">
        <w:rPr>
          <w:position w:val="-26"/>
        </w:rPr>
        <w:object w:dxaOrig="1521" w:dyaOrig="655" w14:anchorId="077CF3AC">
          <v:shape id="_x0000_i1251" type="#_x0000_t75" style="width:76.2pt;height:33pt" o:ole="">
            <v:imagedata r:id="rId19" o:title=""/>
          </v:shape>
          <o:OLEObject Type="Embed" ProgID="Equation.AxMath" ShapeID="_x0000_i1251" DrawAspect="Content" ObjectID="_1615549648" r:id="rId20"/>
        </w:object>
      </w:r>
    </w:p>
    <w:p w14:paraId="56E14236" w14:textId="2C877F10" w:rsidR="00DC1BEA" w:rsidRDefault="00DC1BEA" w:rsidP="00DC1BEA">
      <w:pPr>
        <w:ind w:firstLine="420"/>
      </w:pPr>
      <w:r>
        <w:rPr>
          <w:rFonts w:hint="eastAsia"/>
        </w:rPr>
        <w:t>因此势阱的形状可以由做出</w:t>
      </w:r>
      <w:r w:rsidRPr="00E10E21">
        <w:rPr>
          <w:position w:val="-11"/>
        </w:rPr>
        <w:object w:dxaOrig="493" w:dyaOrig="360" w14:anchorId="2B35E451">
          <v:shape id="_x0000_i1252" type="#_x0000_t75" style="width:24.6pt;height:18pt" o:ole="">
            <v:imagedata r:id="rId21" o:title=""/>
          </v:shape>
          <o:OLEObject Type="Embed" ProgID="Equation.AxMath" ShapeID="_x0000_i1252" DrawAspect="Content" ObjectID="_1615549649" r:id="rId22"/>
        </w:object>
      </w:r>
      <w:r>
        <w:rPr>
          <w:rFonts w:hint="eastAsia"/>
        </w:rPr>
        <w:t>（角速度平方的负值）与</w:t>
      </w:r>
      <w:r w:rsidRPr="00E10E21">
        <w:rPr>
          <w:position w:val="-11"/>
        </w:rPr>
        <w:object w:dxaOrig="176" w:dyaOrig="357" w14:anchorId="3610D8D6">
          <v:shape id="_x0000_i1253" type="#_x0000_t75" style="width:9pt;height:18pt" o:ole="">
            <v:imagedata r:id="rId8" o:title=""/>
          </v:shape>
          <o:OLEObject Type="Embed" ProgID="Equation.AxMath" ShapeID="_x0000_i1253" DrawAspect="Content" ObjectID="_1615549650" r:id="rId23"/>
        </w:object>
      </w:r>
      <w:r>
        <w:rPr>
          <w:rFonts w:hint="eastAsia"/>
        </w:rPr>
        <w:t>（角位移）的图像得到。</w:t>
      </w:r>
    </w:p>
    <w:p w14:paraId="6B9462C1" w14:textId="6679ED6B" w:rsidR="00DC1BEA" w:rsidRDefault="00DC1BEA" w:rsidP="00715C8F">
      <w:pPr>
        <w:ind w:firstLine="420"/>
      </w:pPr>
      <w:r>
        <w:rPr>
          <w:rFonts w:hint="eastAsia"/>
        </w:rPr>
        <w:t>在Capstone计算器里计算：</w:t>
      </w:r>
      <w:r w:rsidRPr="00E10E21">
        <w:rPr>
          <w:position w:val="-26"/>
        </w:rPr>
        <w:object w:dxaOrig="1521" w:dyaOrig="655" w14:anchorId="6B725431">
          <v:shape id="_x0000_i1254" type="#_x0000_t75" style="width:76.2pt;height:33pt" o:ole="">
            <v:imagedata r:id="rId19" o:title=""/>
          </v:shape>
          <o:OLEObject Type="Embed" ProgID="Equation.AxMath" ShapeID="_x0000_i1254" DrawAspect="Content" ObjectID="_1615549651" r:id="rId24"/>
        </w:object>
      </w:r>
    </w:p>
    <w:p w14:paraId="6E961E66" w14:textId="2AC633C4" w:rsidR="00DC1BEA" w:rsidRDefault="00DC1BEA" w:rsidP="00DC1BEA">
      <w:pPr>
        <w:ind w:firstLineChars="200" w:firstLine="420"/>
      </w:pPr>
      <w:r>
        <w:rPr>
          <w:rFonts w:hint="eastAsia"/>
        </w:rPr>
        <w:t>其中，</w:t>
      </w:r>
      <w:r w:rsidRPr="00E10E21">
        <w:rPr>
          <w:position w:val="-13"/>
        </w:rPr>
        <w:object w:dxaOrig="2265" w:dyaOrig="386" w14:anchorId="14757556">
          <v:shape id="_x0000_i1257" type="#_x0000_t75" style="width:113.4pt;height:19.2pt" o:ole="">
            <v:imagedata r:id="rId25" o:title=""/>
          </v:shape>
          <o:OLEObject Type="Embed" ProgID="Equation.AxMath" ShapeID="_x0000_i1257" DrawAspect="Content" ObjectID="_1615549652" r:id="rId26"/>
        </w:object>
      </w:r>
      <w:r>
        <w:rPr>
          <w:rFonts w:hint="eastAsia"/>
        </w:rPr>
        <w:t>，</w:t>
      </w:r>
      <w:r w:rsidRPr="00E10E21">
        <w:rPr>
          <w:position w:val="-11"/>
        </w:rPr>
        <w:object w:dxaOrig="2694" w:dyaOrig="357" w14:anchorId="6ADF0597">
          <v:shape id="_x0000_i1258" type="#_x0000_t75" style="width:135pt;height:18pt" o:ole="">
            <v:imagedata r:id="rId27" o:title=""/>
          </v:shape>
          <o:OLEObject Type="Embed" ProgID="Equation.AxMath" ShapeID="_x0000_i1258" DrawAspect="Content" ObjectID="_1615549653" r:id="rId28"/>
        </w:object>
      </w:r>
      <w:r>
        <w:rPr>
          <w:rFonts w:hint="eastAsia"/>
        </w:rPr>
        <w:t>。</w:t>
      </w:r>
      <w:r w:rsidR="00CE6C76">
        <w:rPr>
          <w:rFonts w:hint="eastAsia"/>
        </w:rPr>
        <w:t>设</w:t>
      </w:r>
      <w:r w:rsidR="00CE6C76" w:rsidRPr="00E10E21">
        <w:rPr>
          <w:position w:val="-11"/>
        </w:rPr>
        <w:object w:dxaOrig="558" w:dyaOrig="357" w14:anchorId="60D51D1B">
          <v:shape id="_x0000_i1259" type="#_x0000_t75" style="width:28.2pt;height:18pt" o:ole="">
            <v:imagedata r:id="rId29" o:title=""/>
          </v:shape>
          <o:OLEObject Type="Embed" ProgID="Equation.AxMath" ShapeID="_x0000_i1259" DrawAspect="Content" ObjectID="_1615549654" r:id="rId30"/>
        </w:object>
      </w:r>
      <w:r w:rsidR="00CE6C76">
        <w:rPr>
          <w:rFonts w:hint="eastAsia"/>
        </w:rPr>
        <w:t>，测量盘的半径和质量与质点的质量，转动惯量的的表达式为：</w:t>
      </w:r>
    </w:p>
    <w:p w14:paraId="00576C5A" w14:textId="10BCB614" w:rsidR="00CE6C76" w:rsidRDefault="00CE6C76" w:rsidP="00CE6C76">
      <w:pPr>
        <w:ind w:firstLineChars="200" w:firstLine="420"/>
        <w:jc w:val="center"/>
      </w:pPr>
      <w:r w:rsidRPr="00E10E21">
        <w:rPr>
          <w:position w:val="-26"/>
        </w:rPr>
        <w:object w:dxaOrig="3164" w:dyaOrig="655" w14:anchorId="366FF06C">
          <v:shape id="_x0000_i1260" type="#_x0000_t75" style="width:158.4pt;height:33pt" o:ole="">
            <v:imagedata r:id="rId31" o:title=""/>
          </v:shape>
          <o:OLEObject Type="Embed" ProgID="Equation.AxMath" ShapeID="_x0000_i1260" DrawAspect="Content" ObjectID="_1615549655" r:id="rId32"/>
        </w:object>
      </w:r>
    </w:p>
    <w:p w14:paraId="32A1E8DF" w14:textId="2834B3D5" w:rsidR="00CE6C76" w:rsidRDefault="00CE6C76" w:rsidP="00715C8F">
      <w:pPr>
        <w:pStyle w:val="1"/>
      </w:pPr>
      <w:r>
        <w:rPr>
          <w:rFonts w:hint="eastAsia"/>
        </w:rPr>
        <w:lastRenderedPageBreak/>
        <w:t>装置搭建</w:t>
      </w:r>
    </w:p>
    <w:p w14:paraId="5CDBB2EF" w14:textId="501372CD" w:rsidR="00CE6C76" w:rsidRDefault="00715C8F" w:rsidP="00715C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将驱动器安装到杆底座上，将一个光电门连到驱动器上，如图2所示。两个垂直的杆的顶部用交叉杆连接以增强稳定性。见图4。</w:t>
      </w:r>
    </w:p>
    <w:p w14:paraId="1B8B06B6" w14:textId="3601D08A" w:rsidR="00715C8F" w:rsidRDefault="00715C8F" w:rsidP="00715C8F">
      <w:pPr>
        <w:ind w:firstLineChars="200" w:firstLine="420"/>
      </w:pPr>
      <w:r>
        <w:rPr>
          <w:noProof/>
        </w:rPr>
        <w:drawing>
          <wp:inline distT="0" distB="0" distL="0" distR="0" wp14:anchorId="187F1346" wp14:editId="5AB38D1F">
            <wp:extent cx="5274310" cy="4341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3608" w14:textId="66623587" w:rsidR="00715C8F" w:rsidRDefault="00715C8F" w:rsidP="00715C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将转动传感器挂载到交叉杆上。</w:t>
      </w:r>
    </w:p>
    <w:p w14:paraId="60AC6072" w14:textId="5BFD1A14" w:rsidR="00715C8F" w:rsidRDefault="00715C8F" w:rsidP="00715C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取一段1.5米长的绳索。</w:t>
      </w:r>
      <w:r w:rsidR="004939B0">
        <w:rPr>
          <w:rFonts w:hint="eastAsia"/>
        </w:rPr>
        <w:t>将</w:t>
      </w:r>
      <w:r w:rsidR="00311C02">
        <w:rPr>
          <w:rFonts w:hint="eastAsia"/>
        </w:rPr>
        <w:t>绳索</w:t>
      </w:r>
      <w:r w:rsidR="004939B0">
        <w:rPr>
          <w:rFonts w:hint="eastAsia"/>
        </w:rPr>
        <w:t>的中央系在转动传感器最小的滑轮上。见图3。将绳两端从最大滑轮的两侧的的洞里穿过</w:t>
      </w:r>
      <w:r w:rsidR="00182A7D">
        <w:rPr>
          <w:rFonts w:hint="eastAsia"/>
        </w:rPr>
        <w:t>。</w:t>
      </w:r>
      <w:r w:rsidR="00311C02">
        <w:rPr>
          <w:rFonts w:hint="eastAsia"/>
        </w:rPr>
        <w:t>绳的两端各绕滑轮缠绕两次。</w:t>
      </w:r>
    </w:p>
    <w:p w14:paraId="21D2F384" w14:textId="692E81C7" w:rsidR="00311C02" w:rsidRDefault="00311C02" w:rsidP="00311C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整驱动器旋转臂的位置让定位螺丝大约在臂的中心位置。旋转驱动器臂直到垂直向下。将一根绳子镰刀驱动臂上并且将身子穿过驱动器顶部的引弦器。将弹簧一端系在这根绳子的末尾。将弹簧的另一端系在驱动器的引弦器上。</w:t>
      </w:r>
    </w:p>
    <w:p w14:paraId="5411452B" w14:textId="223D09CC" w:rsidR="00311C02" w:rsidRDefault="00311C02" w:rsidP="00311C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将绳子的长约10cm的一段系在底座的水平螺旋上，将第二根弹簧的一端系在这根绳子上。</w:t>
      </w:r>
    </w:p>
    <w:p w14:paraId="4A773ECE" w14:textId="56F42498" w:rsidR="00311C02" w:rsidRDefault="00311C02" w:rsidP="00311C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将摆盘</w:t>
      </w:r>
      <w:r w:rsidR="006641B6">
        <w:rPr>
          <w:rFonts w:hint="eastAsia"/>
        </w:rPr>
        <w:t>位置调整到质点在顶部。确保绳子的两端都绕了滑轮两次并且</w:t>
      </w:r>
      <w:r w:rsidR="003861AC">
        <w:rPr>
          <w:rFonts w:hint="eastAsia"/>
        </w:rPr>
        <w:t>从滑轮穿过弹簧的两端并且系紧：质点两边受到弹簧的拉力应当是大致相等的。盘必须能够向任意方向旋转一周而弹簧不碰到滑轮。两根弹簧也要一直处于拉伸状态。</w:t>
      </w:r>
    </w:p>
    <w:p w14:paraId="7710952B" w14:textId="2663BC02" w:rsidR="003861AC" w:rsidRDefault="003861AC" w:rsidP="00311C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将词组装置附加到转动传感器的边上。如图5所示。</w:t>
      </w:r>
    </w:p>
    <w:p w14:paraId="26B89602" w14:textId="7CEBD9B4" w:rsidR="003861AC" w:rsidRDefault="003861AC" w:rsidP="00311C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将驱动器插入850通用接口的信号产生器#1上，设置信号为5伏直流。保持关闭。</w:t>
      </w:r>
    </w:p>
    <w:p w14:paraId="7F0BC719" w14:textId="2692322A" w:rsidR="003861AC" w:rsidRDefault="003861AC" w:rsidP="00311C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将转动传感器插入频道P1，将光电门插入接口上的频道1。</w:t>
      </w:r>
    </w:p>
    <w:p w14:paraId="519B4727" w14:textId="7C9003FC" w:rsidR="003861AC" w:rsidRDefault="003861AC" w:rsidP="00311C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设置转动传感器采样率40Hz。</w:t>
      </w:r>
    </w:p>
    <w:p w14:paraId="3BF5CDF0" w14:textId="1AAD95D4" w:rsidR="003861AC" w:rsidRDefault="00CC3774" w:rsidP="00311C02">
      <w:pPr>
        <w:pStyle w:val="a5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C77164" wp14:editId="0157BDF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51280" cy="2567940"/>
            <wp:effectExtent l="0" t="0" r="1270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设置一个自定义的名为“Period”的计时器，是光电门区（blocks</w:t>
      </w:r>
      <w:r>
        <w:t xml:space="preserve"> of the photogete）</w:t>
      </w:r>
      <w:r>
        <w:rPr>
          <w:rFonts w:hint="eastAsia"/>
        </w:rPr>
        <w:t>之间的时间。</w:t>
      </w:r>
    </w:p>
    <w:p w14:paraId="3D80775E" w14:textId="77777777" w:rsidR="00CC3774" w:rsidRDefault="00CC3774" w:rsidP="00311C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为了画出庞卡莱图，创造一个计算，驱动器臂每转动一周经过光电门时就记录一次角速度。</w:t>
      </w:r>
    </w:p>
    <w:p w14:paraId="09BFA9E8" w14:textId="12BB7B93" w:rsidR="00CC3774" w:rsidRDefault="00CC3774" w:rsidP="00CC3774">
      <w:pPr>
        <w:pStyle w:val="a5"/>
        <w:ind w:left="360" w:firstLineChars="0" w:firstLine="0"/>
      </w:pPr>
      <w:r w:rsidRPr="00E10E21">
        <w:rPr>
          <w:position w:val="-13"/>
        </w:rPr>
        <w:object w:dxaOrig="5292" w:dyaOrig="386" w14:anchorId="55AF34DE">
          <v:shape id="_x0000_i1264" type="#_x0000_t75" style="width:264.6pt;height:19.2pt" o:ole="">
            <v:imagedata r:id="rId35" o:title=""/>
          </v:shape>
          <o:OLEObject Type="Embed" ProgID="Equation.AxMath" ShapeID="_x0000_i1264" DrawAspect="Content" ObjectID="_1615549656" r:id="rId36"/>
        </w:object>
      </w:r>
    </w:p>
    <w:p w14:paraId="28638651" w14:textId="04701723" w:rsidR="00CC3774" w:rsidRDefault="00CC3774" w:rsidP="00CC3774">
      <w:pPr>
        <w:pStyle w:val="a5"/>
        <w:ind w:left="360" w:firstLineChars="0" w:firstLine="0"/>
      </w:pPr>
    </w:p>
    <w:p w14:paraId="5B343FDA" w14:textId="7E82797D" w:rsidR="00CC3774" w:rsidRDefault="00CC3774" w:rsidP="00CC3774">
      <w:pPr>
        <w:pStyle w:val="a5"/>
        <w:ind w:left="360" w:firstLineChars="0" w:firstLine="0"/>
      </w:pPr>
    </w:p>
    <w:p w14:paraId="6E7BB4CE" w14:textId="1AD4418B" w:rsidR="00CC3774" w:rsidRDefault="00CC3774" w:rsidP="00CC3774">
      <w:pPr>
        <w:pStyle w:val="a5"/>
        <w:ind w:left="360" w:firstLineChars="0" w:firstLine="0"/>
      </w:pPr>
    </w:p>
    <w:p w14:paraId="5BE32AF7" w14:textId="34F42BC9" w:rsidR="00CC3774" w:rsidRDefault="00CC3774" w:rsidP="00CC3774">
      <w:pPr>
        <w:pStyle w:val="a5"/>
        <w:ind w:left="360" w:firstLineChars="0" w:firstLine="0"/>
      </w:pPr>
    </w:p>
    <w:p w14:paraId="164080A2" w14:textId="1383FF0E" w:rsidR="00CC3774" w:rsidRDefault="00CC3774" w:rsidP="00CC3774">
      <w:pPr>
        <w:pStyle w:val="1"/>
      </w:pPr>
      <w:r>
        <w:rPr>
          <w:rFonts w:hint="eastAsia"/>
        </w:rPr>
        <w:t>步骤</w:t>
      </w:r>
    </w:p>
    <w:p w14:paraId="10138793" w14:textId="561211A0" w:rsidR="00CC3774" w:rsidRDefault="00CC3774" w:rsidP="00CC3774">
      <w:pPr>
        <w:pStyle w:val="2"/>
      </w:pPr>
      <w:r>
        <w:rPr>
          <w:rFonts w:hint="eastAsia"/>
        </w:rPr>
        <w:t>第一部分：画出势阱图</w:t>
      </w:r>
    </w:p>
    <w:p w14:paraId="0E3AFAE6" w14:textId="395D14E4" w:rsidR="00CC3774" w:rsidRDefault="00CC3774" w:rsidP="00CC37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PASCO C</w:t>
      </w:r>
      <w:r>
        <w:rPr>
          <w:rFonts w:hint="eastAsia"/>
        </w:rPr>
        <w:t>apstone里，做出一张势能-角度图。</w:t>
      </w:r>
    </w:p>
    <w:p w14:paraId="42F74D63" w14:textId="7987F564" w:rsidR="00CC3774" w:rsidRDefault="00CC3774" w:rsidP="00CC37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关闭驱动器的供电。将此贴螺丝拧松来减少阻力。</w:t>
      </w:r>
      <w:r w:rsidR="00217BCE">
        <w:rPr>
          <w:rFonts w:hint="eastAsia"/>
        </w:rPr>
        <w:t>在Summary里打开转动传感器的properties关闭“Zero</w:t>
      </w:r>
      <w:r w:rsidR="00217BCE">
        <w:t xml:space="preserve"> </w:t>
      </w:r>
      <w:r w:rsidR="00217BCE">
        <w:rPr>
          <w:rFonts w:hint="eastAsia"/>
        </w:rPr>
        <w:t>o</w:t>
      </w:r>
      <w:r w:rsidR="00217BCE">
        <w:t>n Start</w:t>
      </w:r>
      <w:r w:rsidR="00217BCE">
        <w:rPr>
          <w:rFonts w:hint="eastAsia"/>
        </w:rPr>
        <w:t>”。旋转盘子，让质点在顶部，将传感器的属性设为0。</w:t>
      </w:r>
    </w:p>
    <w:p w14:paraId="6FDDE780" w14:textId="558AC30F" w:rsidR="00217BCE" w:rsidRDefault="00217BCE" w:rsidP="00CC37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将质点偏置到一侧，幅度要足够大，释放后盘子后质点可以自己振动到另一侧。</w:t>
      </w:r>
    </w:p>
    <w:p w14:paraId="476A06B1" w14:textId="5E98076F" w:rsidR="00217BCE" w:rsidRDefault="00217BCE" w:rsidP="00CC37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开始记录，释放摆，让它振动一次。然后点击停止。</w:t>
      </w:r>
    </w:p>
    <w:p w14:paraId="09622237" w14:textId="5657B9A2" w:rsidR="00217BCE" w:rsidRDefault="00217BCE" w:rsidP="00CC37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检查做出的势能-角度图，观察是否有一个双重阱，因为有两个平衡点。双重阱一样深吗，为什么。</w:t>
      </w:r>
    </w:p>
    <w:p w14:paraId="7E794DAB" w14:textId="47CE3537" w:rsidR="00217BCE" w:rsidRDefault="00217BCE" w:rsidP="00217BCE">
      <w:pPr>
        <w:pStyle w:val="2"/>
      </w:pPr>
      <w:r>
        <w:rPr>
          <w:rFonts w:hint="eastAsia"/>
        </w:rPr>
        <w:t>第二部分：谐振频率</w:t>
      </w:r>
    </w:p>
    <w:p w14:paraId="4CDC6ACD" w14:textId="4F331606" w:rsidR="00217BCE" w:rsidRDefault="00217BCE" w:rsidP="00217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做出一个角速度-时间图和另一张角速度-时间图。用数字仪表显示驱动周期以及输出电压。</w:t>
      </w:r>
    </w:p>
    <w:p w14:paraId="75E0B9AB" w14:textId="0FEE997A" w:rsidR="00217BCE" w:rsidRDefault="00217BCE" w:rsidP="00217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将磁螺旋旋入盘子直到距离盘还有3毫米。保持驱动器电源关闭，让质点落到摆任一侧的</w:t>
      </w:r>
      <w:r w:rsidR="008F06D1">
        <w:rPr>
          <w:rFonts w:hint="eastAsia"/>
        </w:rPr>
        <w:t>平衡点上。开始记录，将摆偏离平衡位置，让他振动地磁。点击停止。</w:t>
      </w:r>
    </w:p>
    <w:p w14:paraId="4F82967D" w14:textId="29A3A859" w:rsidR="008F06D1" w:rsidRDefault="008F06D1" w:rsidP="00217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检查角速度-时间图，这些振动时正弦的吗，他们受到阻尼吗？</w:t>
      </w:r>
    </w:p>
    <w:p w14:paraId="067E3A46" w14:textId="2A4F7CFF" w:rsidR="008F06D1" w:rsidRDefault="008F06D1" w:rsidP="00217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检查相位图（角速度-角度图）。它是什么形状的，是如何被阻尼量（amount</w:t>
      </w:r>
      <w:r>
        <w:t xml:space="preserve"> </w:t>
      </w:r>
      <w:r>
        <w:rPr>
          <w:rFonts w:hint="eastAsia"/>
        </w:rPr>
        <w:t>of</w:t>
      </w:r>
      <w:r>
        <w:t xml:space="preserve"> damping</w:t>
      </w:r>
      <w:r>
        <w:rPr>
          <w:rFonts w:hint="eastAsia"/>
        </w:rPr>
        <w:t>）影响的？如果没有任何阻尼看起来是什么样的？</w:t>
      </w:r>
    </w:p>
    <w:p w14:paraId="467B11FC" w14:textId="32B60AB3" w:rsidR="008F06D1" w:rsidRDefault="008F06D1" w:rsidP="00217BC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用角度-时间图顶部的Smart</w:t>
      </w:r>
      <w:r>
        <w:t xml:space="preserve"> </w:t>
      </w:r>
      <w:r>
        <w:rPr>
          <w:rFonts w:hint="eastAsia"/>
        </w:rPr>
        <w:t>Tool测量振动周期。</w:t>
      </w:r>
    </w:p>
    <w:p w14:paraId="0CC53E29" w14:textId="7FE8A9DC" w:rsidR="008F06D1" w:rsidRDefault="008F06D1" w:rsidP="008F06D1">
      <w:pPr>
        <w:pStyle w:val="2"/>
      </w:pPr>
      <w:r>
        <w:rPr>
          <w:rFonts w:hint="eastAsia"/>
        </w:rPr>
        <w:t>第三部分：非混沌振动</w:t>
      </w:r>
    </w:p>
    <w:p w14:paraId="1BC969F1" w14:textId="69E69904" w:rsidR="00003C3A" w:rsidRPr="00003C3A" w:rsidRDefault="00003C3A" w:rsidP="00003C3A">
      <w:pPr>
        <w:rPr>
          <w:rFonts w:hint="eastAsia"/>
        </w:rPr>
      </w:pPr>
      <w:r>
        <w:rPr>
          <w:rFonts w:hint="eastAsia"/>
        </w:rPr>
        <w:t>注意初始条件：在剩下的实验中，质点要放在顶部，当驱动臂位于最低点的时候释放。</w:t>
      </w:r>
    </w:p>
    <w:p w14:paraId="1A4A6462" w14:textId="45B6D23D" w:rsidR="008F06D1" w:rsidRDefault="00003C3A" w:rsidP="008F06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设置机械臂的振幅大约为3.3cm，确保驱动臂转一圈只经过光电门一次。调整磁螺丝距离盘面4mm，开始供电，调整电压大约3.5伏，振荡器做一个简单的前后运动。</w:t>
      </w:r>
    </w:p>
    <w:p w14:paraId="11AC4515" w14:textId="38DAAAF6" w:rsidR="00003C3A" w:rsidRDefault="00003C3A" w:rsidP="008F06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记录几分钟的数据。</w:t>
      </w:r>
    </w:p>
    <w:p w14:paraId="37DD8499" w14:textId="78DE9795" w:rsidR="00003C3A" w:rsidRDefault="00003C3A" w:rsidP="008F06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检查角速度-时间图，它是正弦的吗，周期是什么，和驱动周期相同吗，为何这幅图和步</w:t>
      </w:r>
      <w:r>
        <w:rPr>
          <w:rFonts w:hint="eastAsia"/>
        </w:rPr>
        <w:lastRenderedPageBreak/>
        <w:t>骤2的图看起来不同。</w:t>
      </w:r>
    </w:p>
    <w:p w14:paraId="7C0815F8" w14:textId="354969BF" w:rsidR="00003C3A" w:rsidRDefault="00003C3A" w:rsidP="008F06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检查角速度-角度图（相位图），它为什么长这样。他和步骤2的相位图有何不同。</w:t>
      </w:r>
    </w:p>
    <w:p w14:paraId="5C6A90AA" w14:textId="18F6A29F" w:rsidR="00003C3A" w:rsidRDefault="00003C3A" w:rsidP="008F06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检查庞卡莱图，</w:t>
      </w:r>
      <w:r w:rsidR="00BD23A7">
        <w:rPr>
          <w:rFonts w:hint="eastAsia"/>
        </w:rPr>
        <w:t>为何张这样，为何这些点表明振动是常规的（regular）。</w:t>
      </w:r>
    </w:p>
    <w:p w14:paraId="48C968A8" w14:textId="29A1C8B1" w:rsidR="00BD23A7" w:rsidRDefault="00BD23A7" w:rsidP="00BD23A7">
      <w:pPr>
        <w:pStyle w:val="a5"/>
        <w:ind w:left="360" w:firstLineChars="0" w:firstLine="0"/>
      </w:pPr>
      <w:r>
        <w:rPr>
          <w:rFonts w:hint="eastAsia"/>
        </w:rPr>
        <w:t>将庞卡莱图叠加到相位图上：</w:t>
      </w:r>
    </w:p>
    <w:p w14:paraId="3E9CFA5A" w14:textId="03A3A307" w:rsidR="00BD23A7" w:rsidRDefault="00BD23A7" w:rsidP="00BD23A7">
      <w:pPr>
        <w:pStyle w:val="a5"/>
        <w:ind w:left="360" w:firstLineChars="0" w:firstLine="0"/>
      </w:pPr>
      <w:r>
        <w:rPr>
          <w:rFonts w:hint="eastAsia"/>
        </w:rPr>
        <w:t>打开Summary，点击并拖动角速度计算到相同的角速度测量的垂直轴上。丢到轴的右侧绿色垂直线出现的地方。在graph</w:t>
      </w:r>
      <w:r>
        <w:t xml:space="preserve"> </w:t>
      </w:r>
      <w:r>
        <w:rPr>
          <w:rFonts w:hint="eastAsia"/>
        </w:rPr>
        <w:t>legend里选择角速度计算，在graph</w:t>
      </w:r>
      <w:r>
        <w:t xml:space="preserve"> </w:t>
      </w:r>
      <w:r>
        <w:rPr>
          <w:rFonts w:hint="eastAsia"/>
        </w:rPr>
        <w:t>toolbar里点击它的属性，选择画出数据点不用连接线（plot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points</w:t>
      </w:r>
      <w:r>
        <w:t xml:space="preserve"> </w:t>
      </w:r>
      <w:r>
        <w:rPr>
          <w:rFonts w:hint="eastAsia"/>
        </w:rPr>
        <w:t>but</w:t>
      </w:r>
      <w:r>
        <w:t xml:space="preserve"> no connecting line</w:t>
      </w:r>
      <w:r>
        <w:rPr>
          <w:rFonts w:hint="eastAsia"/>
        </w:rPr>
        <w:t>）。</w:t>
      </w:r>
    </w:p>
    <w:p w14:paraId="37B1F585" w14:textId="3975E777" w:rsidR="00BD23A7" w:rsidRDefault="00BD23A7" w:rsidP="00BD23A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检查角速度的FFT（快速傅里叶变换，Fast</w:t>
      </w:r>
      <w:r>
        <w:t xml:space="preserve"> </w:t>
      </w:r>
      <w:r>
        <w:rPr>
          <w:rFonts w:hint="eastAsia"/>
        </w:rPr>
        <w:t>Fourier</w:t>
      </w:r>
      <w:r>
        <w:t xml:space="preserve"> </w:t>
      </w:r>
      <w:r>
        <w:rPr>
          <w:rFonts w:hint="eastAsia"/>
        </w:rPr>
        <w:t>Transform），有多少个峰？</w:t>
      </w:r>
    </w:p>
    <w:p w14:paraId="7B3D9EC9" w14:textId="4411F97A" w:rsidR="00BD23A7" w:rsidRDefault="00BD23A7" w:rsidP="00BD23A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通过增加电源电压，逐渐增加驱动频率。将磁铁移动到更接近盘的表面防止过驱动（over</w:t>
      </w:r>
      <w:r>
        <w:t xml:space="preserve"> </w:t>
      </w:r>
      <w:r>
        <w:rPr>
          <w:rFonts w:hint="eastAsia"/>
        </w:rPr>
        <w:t>driving）摆盘。给摆一点时间反应驱动频率的改变。增加频率直到</w:t>
      </w:r>
      <w:r w:rsidR="002838DB">
        <w:rPr>
          <w:rFonts w:hint="eastAsia"/>
        </w:rPr>
        <w:t>摆的运动有一些复杂：它不再简单的往复运动，而是在一侧做额外的往复运动然后再运动到另一侧。重启振动。将质点保持到最高点，当驱动臂运动到最低点时松开质点。</w:t>
      </w:r>
    </w:p>
    <w:p w14:paraId="009C8FBF" w14:textId="0C8B3AB2" w:rsidR="002838DB" w:rsidRDefault="002838DB" w:rsidP="00BD23A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记录几分钟的数据。</w:t>
      </w:r>
    </w:p>
    <w:p w14:paraId="6BA706DA" w14:textId="7F43D8FB" w:rsidR="002838DB" w:rsidRDefault="002838DB" w:rsidP="002838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检查角速度-时间图，它是正弦的吗，周期是什么，和驱动周期相同吗，为何这幅图和</w:t>
      </w:r>
      <w:r>
        <w:rPr>
          <w:rFonts w:hint="eastAsia"/>
        </w:rPr>
        <w:t>之前的振动</w:t>
      </w:r>
      <w:r>
        <w:rPr>
          <w:rFonts w:hint="eastAsia"/>
        </w:rPr>
        <w:t>看起来不同。</w:t>
      </w:r>
    </w:p>
    <w:p w14:paraId="01BED97A" w14:textId="7431BD8C" w:rsidR="002838DB" w:rsidRDefault="002838DB" w:rsidP="002838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检查角速度-角度图（相位图），它为什么长这样。</w:t>
      </w:r>
      <w:r>
        <w:rPr>
          <w:rFonts w:hint="eastAsia"/>
        </w:rPr>
        <w:t>将它和之前的相位图比较。</w:t>
      </w:r>
    </w:p>
    <w:p w14:paraId="11A9CF9A" w14:textId="74EDD079" w:rsidR="002838DB" w:rsidRDefault="002838DB" w:rsidP="002838D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检查庞卡莱图，为何</w:t>
      </w:r>
      <w:r>
        <w:rPr>
          <w:rFonts w:hint="eastAsia"/>
        </w:rPr>
        <w:t>长</w:t>
      </w:r>
      <w:r>
        <w:rPr>
          <w:rFonts w:hint="eastAsia"/>
        </w:rPr>
        <w:t>这样，为何这些点表明振动是常规的（regular）</w:t>
      </w:r>
      <w:r>
        <w:rPr>
          <w:rFonts w:hint="eastAsia"/>
        </w:rPr>
        <w:t>？</w:t>
      </w:r>
    </w:p>
    <w:p w14:paraId="54578758" w14:textId="43899F8A" w:rsidR="002838DB" w:rsidRDefault="002838DB" w:rsidP="00BD23A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检查角速度的FFT，有几个峰？</w:t>
      </w:r>
    </w:p>
    <w:p w14:paraId="11BA3E16" w14:textId="6AF3FB9C" w:rsidR="002838DB" w:rsidRDefault="002838DB" w:rsidP="002838DB">
      <w:pPr>
        <w:pStyle w:val="2"/>
      </w:pPr>
      <w:r>
        <w:rPr>
          <w:rFonts w:hint="eastAsia"/>
        </w:rPr>
        <w:t>第四部分：混沌振动</w:t>
      </w:r>
    </w:p>
    <w:p w14:paraId="4AEDDD77" w14:textId="225602B6" w:rsidR="002838DB" w:rsidRDefault="002838DB" w:rsidP="002838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继续</w:t>
      </w:r>
      <w:r>
        <w:rPr>
          <w:rFonts w:hint="eastAsia"/>
        </w:rPr>
        <w:t>增加电源电压，逐渐增加驱动频率</w:t>
      </w:r>
      <w:r>
        <w:rPr>
          <w:rFonts w:hint="eastAsia"/>
        </w:rPr>
        <w:t>到谐振频率</w:t>
      </w:r>
      <w:r>
        <w:rPr>
          <w:rFonts w:hint="eastAsia"/>
        </w:rPr>
        <w:t>。</w:t>
      </w:r>
      <w:r>
        <w:rPr>
          <w:rFonts w:hint="eastAsia"/>
        </w:rPr>
        <w:t>为了让摆的运动非常复杂，你也许需要改变磁铁到盘的距离。摆应当在它运动的各种不同的点突然暂停，然后再振动的两侧花费随机的几秒。重启振动，</w:t>
      </w:r>
      <w:r>
        <w:rPr>
          <w:rFonts w:hint="eastAsia"/>
        </w:rPr>
        <w:t>将质点保持到最高点，当驱动臂运动到最低点时松开质点。</w:t>
      </w:r>
    </w:p>
    <w:p w14:paraId="24CE9F8F" w14:textId="2FA64BF1" w:rsidR="002838DB" w:rsidRDefault="002838DB" w:rsidP="002838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基下磁铁的间距和驱动电压。</w:t>
      </w:r>
    </w:p>
    <w:p w14:paraId="19BC19FF" w14:textId="22BCE44E" w:rsidR="002838DB" w:rsidRDefault="002838DB" w:rsidP="002838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记录一个小时的数据。</w:t>
      </w:r>
    </w:p>
    <w:p w14:paraId="79FA3354" w14:textId="2B9C17AA" w:rsidR="002838DB" w:rsidRDefault="002838DB" w:rsidP="002838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检查角速度-时间图，它是正弦的吗，周期是什么，和驱动周期相同吗</w:t>
      </w:r>
      <w:r>
        <w:rPr>
          <w:rFonts w:hint="eastAsia"/>
        </w:rPr>
        <w:t>？</w:t>
      </w:r>
      <w:r>
        <w:t xml:space="preserve"> </w:t>
      </w:r>
    </w:p>
    <w:p w14:paraId="0E9026B6" w14:textId="0733549D" w:rsidR="002838DB" w:rsidRDefault="002838DB" w:rsidP="002838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检查角速度-角度图（相位图），它为什么长这样。</w:t>
      </w:r>
    </w:p>
    <w:p w14:paraId="4B29DE12" w14:textId="69F993D3" w:rsidR="002838DB" w:rsidRDefault="002838DB" w:rsidP="002838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检查庞卡莱图，为何长这样，为何这些点表明振动是</w:t>
      </w:r>
      <w:r w:rsidR="002E406A">
        <w:rPr>
          <w:rFonts w:hint="eastAsia"/>
        </w:rPr>
        <w:t>混沌</w:t>
      </w:r>
      <w:r>
        <w:rPr>
          <w:rFonts w:hint="eastAsia"/>
        </w:rPr>
        <w:t>的？</w:t>
      </w:r>
    </w:p>
    <w:p w14:paraId="20393D18" w14:textId="77777777" w:rsidR="002838DB" w:rsidRDefault="002838DB" w:rsidP="002838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检查角速度的FFT，有几个峰？</w:t>
      </w:r>
    </w:p>
    <w:p w14:paraId="438F4766" w14:textId="3056E864" w:rsidR="002838DB" w:rsidRDefault="002E406A" w:rsidP="002E406A">
      <w:pPr>
        <w:pStyle w:val="2"/>
      </w:pPr>
      <w:r>
        <w:rPr>
          <w:rFonts w:hint="eastAsia"/>
        </w:rPr>
        <w:t>进一步探索</w:t>
      </w:r>
    </w:p>
    <w:p w14:paraId="111E1E2C" w14:textId="06985E59" w:rsidR="002E406A" w:rsidRDefault="002E406A" w:rsidP="002E406A">
      <w:pPr>
        <w:ind w:firstLineChars="200" w:firstLine="420"/>
      </w:pPr>
      <w:r>
        <w:rPr>
          <w:rFonts w:hint="eastAsia"/>
        </w:rPr>
        <w:t>通过改变驱动频率让振动从规则的振动变为混沌的振动。尝试固定一个之前造成混沌振动的频率，调整磁阻尼。</w:t>
      </w:r>
    </w:p>
    <w:p w14:paraId="1E682911" w14:textId="4DED459B" w:rsidR="002E406A" w:rsidRDefault="002E406A" w:rsidP="002E406A">
      <w:pPr>
        <w:ind w:firstLineChars="200" w:firstLine="420"/>
      </w:pPr>
      <w:r>
        <w:rPr>
          <w:rFonts w:hint="eastAsia"/>
        </w:rPr>
        <w:t>试着固定磁阻尼和驱动频率，调整驱动幅度。</w:t>
      </w:r>
    </w:p>
    <w:p w14:paraId="22942154" w14:textId="7C8179B0" w:rsidR="002E406A" w:rsidRPr="002E406A" w:rsidRDefault="002E406A" w:rsidP="002E406A">
      <w:pPr>
        <w:ind w:firstLineChars="200" w:firstLine="420"/>
        <w:rPr>
          <w:rFonts w:hint="eastAsia"/>
        </w:rPr>
      </w:pPr>
      <w:r>
        <w:rPr>
          <w:rFonts w:hint="eastAsia"/>
        </w:rPr>
        <w:t>检查初始位置对振动的影响。</w:t>
      </w:r>
      <w:bookmarkStart w:id="0" w:name="_GoBack"/>
      <w:bookmarkEnd w:id="0"/>
    </w:p>
    <w:sectPr w:rsidR="002E406A" w:rsidRPr="002E406A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7D9"/>
    <w:multiLevelType w:val="hybridMultilevel"/>
    <w:tmpl w:val="2A4E75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376320"/>
    <w:multiLevelType w:val="hybridMultilevel"/>
    <w:tmpl w:val="093A66E0"/>
    <w:lvl w:ilvl="0" w:tplc="23C45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B25DF5"/>
    <w:multiLevelType w:val="hybridMultilevel"/>
    <w:tmpl w:val="D5B664AA"/>
    <w:lvl w:ilvl="0" w:tplc="23C45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6A0E70"/>
    <w:multiLevelType w:val="hybridMultilevel"/>
    <w:tmpl w:val="D5B664AA"/>
    <w:lvl w:ilvl="0" w:tplc="23C45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2E1610"/>
    <w:multiLevelType w:val="hybridMultilevel"/>
    <w:tmpl w:val="BF3E66CE"/>
    <w:lvl w:ilvl="0" w:tplc="23C45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6B5DCF"/>
    <w:multiLevelType w:val="hybridMultilevel"/>
    <w:tmpl w:val="C6BA5C70"/>
    <w:lvl w:ilvl="0" w:tplc="23C45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12080"/>
    <w:multiLevelType w:val="hybridMultilevel"/>
    <w:tmpl w:val="409AA6B6"/>
    <w:lvl w:ilvl="0" w:tplc="23C45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17"/>
    <w:rsid w:val="00003C3A"/>
    <w:rsid w:val="000B4C12"/>
    <w:rsid w:val="000E25F2"/>
    <w:rsid w:val="00141294"/>
    <w:rsid w:val="00182A7D"/>
    <w:rsid w:val="00197377"/>
    <w:rsid w:val="00217BCE"/>
    <w:rsid w:val="002838DB"/>
    <w:rsid w:val="002E406A"/>
    <w:rsid w:val="00305D99"/>
    <w:rsid w:val="00311C02"/>
    <w:rsid w:val="003455B5"/>
    <w:rsid w:val="003861AC"/>
    <w:rsid w:val="004939B0"/>
    <w:rsid w:val="006641B6"/>
    <w:rsid w:val="00715C8F"/>
    <w:rsid w:val="00747E6B"/>
    <w:rsid w:val="007D6980"/>
    <w:rsid w:val="00864117"/>
    <w:rsid w:val="00882BCE"/>
    <w:rsid w:val="008945BE"/>
    <w:rsid w:val="008F06D1"/>
    <w:rsid w:val="009B3817"/>
    <w:rsid w:val="00AD1F38"/>
    <w:rsid w:val="00B22862"/>
    <w:rsid w:val="00BD23A7"/>
    <w:rsid w:val="00CA6E88"/>
    <w:rsid w:val="00CC3774"/>
    <w:rsid w:val="00CE6C76"/>
    <w:rsid w:val="00DC1BEA"/>
    <w:rsid w:val="00E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7931"/>
  <w15:chartTrackingRefBased/>
  <w15:docId w15:val="{9952968E-B38D-49E5-8FF3-54CFE7B0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8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7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2862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19737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97377"/>
    <w:rPr>
      <w:sz w:val="18"/>
      <w:szCs w:val="18"/>
    </w:rPr>
  </w:style>
  <w:style w:type="paragraph" w:styleId="a5">
    <w:name w:val="List Paragraph"/>
    <w:basedOn w:val="a"/>
    <w:uiPriority w:val="34"/>
    <w:qFormat/>
    <w:rsid w:val="00305D9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945B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945BE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C3774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CC37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34" Type="http://schemas.openxmlformats.org/officeDocument/2006/relationships/image" Target="media/image16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8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刘</dc:creator>
  <cp:keywords/>
  <dc:description/>
  <cp:lastModifiedBy>锦 刘</cp:lastModifiedBy>
  <cp:revision>3</cp:revision>
  <dcterms:created xsi:type="dcterms:W3CDTF">2019-03-31T01:39:00Z</dcterms:created>
  <dcterms:modified xsi:type="dcterms:W3CDTF">2019-03-31T07:00:00Z</dcterms:modified>
</cp:coreProperties>
</file>