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一根2m长铜棒，刚刚从控温在300℃的炉中取出，被立在35℃的房间里的一个</w:t>
      </w:r>
      <w:r>
        <w:rPr>
          <w:rFonts w:hint="eastAsia"/>
          <w:b/>
          <w:bCs/>
        </w:rPr>
        <w:t>绝热</w:t>
      </w:r>
      <w:r>
        <w:rPr>
          <w:rFonts w:hint="eastAsia"/>
        </w:rPr>
        <w:t>台面上。表面传热系数为10W/(m2∙℃)。铜棒的半径为1cm。试使用集中参数法计算使这根铜棒冷却到100℃所需要的时间以及这段时间所散发的热量Q。已知c=0.38kJ/(kg∙℃)，𝜌=8954kg/m3，𝜆=386W/(m∙℃)。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首先检验是否可以使用集中参数法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6pt;width:2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（特征长度必须和我公式一样，否则扣分）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40pt;width:271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可以使用集中参数法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40pt;width:319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" ShapeID="_x0000_i1027" DrawAspect="Content" ObjectID="_1468075727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36pt;width:31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" ShapeID="_x0000_i1028" DrawAspect="Content" ObjectID="_1468075728" r:id="rId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13.95pt;width:9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" ShapeID="_x0000_i1029" DrawAspect="Content" ObjectID="_1468075729" r:id="rId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0" o:spt="75" type="#_x0000_t75" style="height:63.35pt;width:414.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" ShapeID="_x0000_i1030" DrawAspect="Content" ObjectID="_1468075730" r:id="rId1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jNGQ0YTAwM2NlOGJjNjY5MmRjNzAzMzZjMmNkMTQifQ=="/>
  </w:docVars>
  <w:rsids>
    <w:rsidRoot w:val="23A922B8"/>
    <w:rsid w:val="23A9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2023-10-18T03:19:00Z</dcterms:created>
  <dc:creator>Tony</dc:creator>
  <cp:lastModifiedBy>Tony</cp:lastModifiedBy>
  <dcterms:modified xsi:type="dcterms:W3CDTF">2023-10-18T03:35:14Z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72040DC218F544389737B79A1C3BE635_11</vt:lpwstr>
  </property>
</Properties>
</file>