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B9EC" w14:textId="0C5571DA" w:rsidR="008C5A74" w:rsidRDefault="007B1BB1" w:rsidP="008C5A74">
      <w:pPr>
        <w:widowControl/>
        <w:autoSpaceDE w:val="0"/>
        <w:autoSpaceDN w:val="0"/>
        <w:adjustRightInd w:val="0"/>
        <w:jc w:val="left"/>
        <w:rPr>
          <w:rFonts w:ascii="ø-úÃ˛" w:eastAsia="SimSun" w:hAnsi="ø-úÃ˛" w:cs="ø-úÃ˛"/>
          <w:kern w:val="0"/>
          <w:szCs w:val="21"/>
        </w:rPr>
      </w:pPr>
      <w:r>
        <w:rPr>
          <w:rFonts w:ascii="P´“Ã˛" w:eastAsia="SimSun" w:hAnsi="P´“Ã˛" w:cs="P´“Ã˛"/>
          <w:kern w:val="0"/>
          <w:szCs w:val="21"/>
        </w:rPr>
        <w:t>8</w:t>
      </w:r>
      <w:r w:rsidR="0077467A">
        <w:rPr>
          <w:rFonts w:ascii="P´“Ã˛" w:eastAsia="SimSun" w:hAnsi="P´“Ã˛" w:cs="P´“Ã˛"/>
          <w:kern w:val="0"/>
          <w:szCs w:val="21"/>
        </w:rPr>
        <w:t>-</w:t>
      </w:r>
      <w:r>
        <w:rPr>
          <w:rFonts w:ascii="P´“Ã˛" w:eastAsia="SimSun" w:hAnsi="P´“Ã˛" w:cs="P´“Ã˛"/>
          <w:kern w:val="0"/>
          <w:szCs w:val="21"/>
        </w:rPr>
        <w:t>2</w:t>
      </w:r>
      <w:r w:rsidR="008C5A74">
        <w:rPr>
          <w:rFonts w:ascii="P´“Ã˛" w:eastAsia="SimSun" w:hAnsi="P´“Ã˛" w:cs="P´“Ã˛"/>
          <w:kern w:val="0"/>
          <w:szCs w:val="21"/>
        </w:rPr>
        <w:t>2</w:t>
      </w:r>
      <w:r w:rsidR="0077467A">
        <w:rPr>
          <w:rFonts w:ascii="P´“Ã˛" w:eastAsia="SimSun" w:hAnsi="P´“Ã˛" w:cs="P´“Ã˛"/>
          <w:kern w:val="0"/>
          <w:szCs w:val="21"/>
        </w:rPr>
        <w:t xml:space="preserve"> </w:t>
      </w:r>
      <w:r w:rsidR="008C5A74">
        <w:rPr>
          <w:rFonts w:ascii="ø-úÃ˛" w:eastAsia="SimSun" w:hAnsi="ø-úÃ˛" w:cs="ø-úÃ˛"/>
          <w:kern w:val="0"/>
          <w:szCs w:val="21"/>
        </w:rPr>
        <w:t>一直径为</w:t>
      </w:r>
      <w:r w:rsidR="008C5A74">
        <w:rPr>
          <w:rFonts w:ascii="ø-úÃ˛" w:eastAsia="SimSun" w:hAnsi="ø-úÃ˛" w:cs="ø-úÃ˛"/>
          <w:kern w:val="0"/>
          <w:szCs w:val="21"/>
        </w:rPr>
        <w:t>20mm</w:t>
      </w:r>
      <w:r w:rsidR="008C5A74">
        <w:rPr>
          <w:rFonts w:ascii="ø-úÃ˛" w:eastAsia="SimSun" w:hAnsi="ø-úÃ˛" w:cs="ø-úÃ˛"/>
          <w:kern w:val="0"/>
          <w:szCs w:val="21"/>
        </w:rPr>
        <w:t>的热流计探头，用以测定一微小表面积</w:t>
      </w:r>
      <w:r w:rsidR="008C5A74">
        <w:rPr>
          <w:rFonts w:ascii="ø-úÃ˛" w:eastAsia="SimSun" w:hAnsi="ø-úÃ˛" w:cs="ø-úÃ˛"/>
          <w:kern w:val="0"/>
          <w:szCs w:val="21"/>
        </w:rPr>
        <w:t>A</w:t>
      </w:r>
      <w:r w:rsidR="008C5A74">
        <w:rPr>
          <w:rFonts w:ascii="ø-úÃ˛" w:eastAsia="SimSun" w:hAnsi="ø-úÃ˛" w:cs="ø-úÃ˛"/>
          <w:kern w:val="0"/>
          <w:sz w:val="11"/>
          <w:szCs w:val="11"/>
        </w:rPr>
        <w:t xml:space="preserve">1 </w:t>
      </w:r>
      <w:r w:rsidR="008C5A74">
        <w:rPr>
          <w:rFonts w:ascii="ø-úÃ˛" w:eastAsia="SimSun" w:hAnsi="ø-úÃ˛" w:cs="ø-úÃ˛"/>
          <w:kern w:val="0"/>
          <w:szCs w:val="21"/>
        </w:rPr>
        <w:t>的辐射流，该表面的温度为</w:t>
      </w:r>
    </w:p>
    <w:p w14:paraId="6DB0184A" w14:textId="74DD3CD5" w:rsidR="008C5A74" w:rsidRPr="008C5A74" w:rsidRDefault="008C5A74" w:rsidP="008C5A74">
      <w:pPr>
        <w:widowControl/>
        <w:autoSpaceDE w:val="0"/>
        <w:autoSpaceDN w:val="0"/>
        <w:adjustRightInd w:val="0"/>
        <w:jc w:val="left"/>
        <w:rPr>
          <w:rFonts w:ascii="ø-úÃ˛" w:eastAsia="SimSun" w:hAnsi="ø-úÃ˛" w:cs="ø-úÃ˛"/>
          <w:kern w:val="0"/>
          <w:sz w:val="11"/>
          <w:szCs w:val="11"/>
        </w:rPr>
      </w:pPr>
      <w:r>
        <w:rPr>
          <w:rFonts w:ascii="ø-úÃ˛" w:eastAsia="SimSun" w:hAnsi="ø-úÃ˛" w:cs="ø-úÃ˛"/>
          <w:kern w:val="0"/>
          <w:szCs w:val="21"/>
        </w:rPr>
        <w:t>T</w:t>
      </w:r>
      <w:r>
        <w:rPr>
          <w:rFonts w:ascii="ø-úÃ˛" w:eastAsia="SimSun" w:hAnsi="ø-úÃ˛" w:cs="ø-úÃ˛"/>
          <w:kern w:val="0"/>
          <w:sz w:val="11"/>
          <w:szCs w:val="11"/>
        </w:rPr>
        <w:t>1</w:t>
      </w:r>
      <w:r>
        <w:rPr>
          <w:rFonts w:ascii="ø-úÃ˛" w:eastAsia="SimSun" w:hAnsi="ø-úÃ˛" w:cs="ø-úÃ˛"/>
          <w:kern w:val="0"/>
          <w:szCs w:val="21"/>
        </w:rPr>
        <w:t>=1000K</w:t>
      </w:r>
      <w:r>
        <w:rPr>
          <w:rFonts w:ascii="ø-úÃ˛" w:eastAsia="SimSun" w:hAnsi="ø-úÃ˛" w:cs="ø-úÃ˛"/>
          <w:kern w:val="0"/>
          <w:szCs w:val="21"/>
        </w:rPr>
        <w:t>。环境温度很低，因探头的影响可以忽略不计。因某些原因，探头只能安置在与</w:t>
      </w:r>
      <w:r>
        <w:rPr>
          <w:rFonts w:ascii="ø-úÃ˛" w:eastAsia="SimSun" w:hAnsi="ø-úÃ˛" w:cs="ø-úÃ˛"/>
          <w:kern w:val="0"/>
          <w:szCs w:val="21"/>
        </w:rPr>
        <w:t>A</w:t>
      </w:r>
      <w:r>
        <w:rPr>
          <w:rFonts w:ascii="ø-úÃ˛" w:eastAsia="SimSun" w:hAnsi="ø-úÃ˛" w:cs="ø-úÃ˛"/>
          <w:kern w:val="0"/>
          <w:sz w:val="11"/>
          <w:szCs w:val="11"/>
        </w:rPr>
        <w:t>1</w:t>
      </w:r>
      <w:r>
        <w:rPr>
          <w:rFonts w:ascii="ø-úÃ˛" w:eastAsia="SimSun" w:hAnsi="ø-úÃ˛" w:cs="ø-úÃ˛"/>
          <w:kern w:val="0"/>
          <w:szCs w:val="21"/>
        </w:rPr>
        <w:t>表面法线成</w:t>
      </w:r>
      <w:r>
        <w:rPr>
          <w:rFonts w:ascii="ø-úÃ˛" w:eastAsia="SimSun" w:hAnsi="ø-úÃ˛" w:cs="ø-úÃ˛"/>
          <w:kern w:val="0"/>
          <w:szCs w:val="21"/>
        </w:rPr>
        <w:t>45°</w:t>
      </w:r>
      <w:r>
        <w:rPr>
          <w:rFonts w:ascii="ø-úÃ˛" w:eastAsia="SimSun" w:hAnsi="ø-úÃ˛" w:cs="ø-úÃ˛"/>
          <w:kern w:val="0"/>
          <w:szCs w:val="21"/>
        </w:rPr>
        <w:t>处，距离</w:t>
      </w:r>
      <w:r>
        <w:rPr>
          <w:rFonts w:ascii="ø-úÃ˛" w:eastAsia="SimSun" w:hAnsi="ø-úÃ˛" w:cs="ø-úÃ˛"/>
          <w:kern w:val="0"/>
          <w:szCs w:val="21"/>
        </w:rPr>
        <w:t>l=0.5m</w:t>
      </w:r>
      <w:r>
        <w:rPr>
          <w:rFonts w:ascii="ø-úÃ˛" w:eastAsia="SimSun" w:hAnsi="ø-úÃ˛" w:cs="ø-úÃ˛"/>
          <w:kern w:val="0"/>
          <w:szCs w:val="21"/>
        </w:rPr>
        <w:t>（见附图）。探头测得的热量为</w:t>
      </w:r>
      <w:r>
        <w:rPr>
          <w:rFonts w:ascii="ø-úÃ˛" w:eastAsia="SimSun" w:hAnsi="ø-úÃ˛" w:cs="ø-úÃ˛"/>
          <w:kern w:val="0"/>
          <w:szCs w:val="21"/>
        </w:rPr>
        <w:t>1.815×10</w:t>
      </w:r>
      <w:r w:rsidRPr="008C5A74">
        <w:rPr>
          <w:rFonts w:ascii="ø-úÃ˛" w:eastAsia="SimSun" w:hAnsi="ø-úÃ˛" w:cs="ø-úÃ˛"/>
          <w:kern w:val="0"/>
          <w:szCs w:val="21"/>
          <w:vertAlign w:val="superscript"/>
        </w:rPr>
        <w:t>-3</w:t>
      </w:r>
      <w:r>
        <w:rPr>
          <w:rFonts w:ascii="ø-úÃ˛" w:eastAsia="SimSun" w:hAnsi="ø-úÃ˛" w:cs="ø-úÃ˛"/>
          <w:kern w:val="0"/>
          <w:szCs w:val="21"/>
        </w:rPr>
        <w:t>W</w:t>
      </w:r>
      <w:r>
        <w:rPr>
          <w:rFonts w:ascii="ø-úÃ˛" w:eastAsia="SimSun" w:hAnsi="ø-úÃ˛" w:cs="ø-úÃ˛"/>
          <w:kern w:val="0"/>
          <w:szCs w:val="21"/>
        </w:rPr>
        <w:t>。表面是漫射</w:t>
      </w:r>
    </w:p>
    <w:p w14:paraId="727F4934" w14:textId="6A264BBB" w:rsidR="007B1BB1" w:rsidRPr="0077467A" w:rsidRDefault="008C5A74" w:rsidP="008C5A74">
      <w:pPr>
        <w:widowControl/>
        <w:autoSpaceDE w:val="0"/>
        <w:autoSpaceDN w:val="0"/>
        <w:adjustRightInd w:val="0"/>
        <w:jc w:val="left"/>
        <w:rPr>
          <w:rFonts w:ascii="P´“Ã˛" w:eastAsia="SimSun" w:hAnsi="P´“Ã˛" w:cs="P´“Ã˛"/>
          <w:kern w:val="0"/>
          <w:szCs w:val="21"/>
        </w:rPr>
      </w:pPr>
      <w:r>
        <w:rPr>
          <w:rFonts w:ascii="ø-úÃ˛" w:eastAsia="SimSun" w:hAnsi="ø-úÃ˛" w:cs="ø-úÃ˛"/>
          <w:kern w:val="0"/>
          <w:szCs w:val="21"/>
        </w:rPr>
        <w:t>的，而探头表面的吸收比可近似地取为</w:t>
      </w:r>
      <w:r>
        <w:rPr>
          <w:rFonts w:ascii="ø-úÃ˛" w:eastAsia="SimSun" w:hAnsi="ø-úÃ˛" w:cs="ø-úÃ˛"/>
          <w:kern w:val="0"/>
          <w:szCs w:val="21"/>
        </w:rPr>
        <w:t>1</w:t>
      </w:r>
      <w:r>
        <w:rPr>
          <w:rFonts w:ascii="ø-úÃ˛" w:eastAsia="SimSun" w:hAnsi="ø-úÃ˛" w:cs="ø-úÃ˛"/>
          <w:kern w:val="0"/>
          <w:szCs w:val="21"/>
        </w:rPr>
        <w:t>。试确定</w:t>
      </w:r>
      <w:r>
        <w:rPr>
          <w:rFonts w:ascii="ø-úÃ˛" w:eastAsia="SimSun" w:hAnsi="ø-úÃ˛" w:cs="ø-úÃ˛"/>
          <w:kern w:val="0"/>
          <w:szCs w:val="21"/>
        </w:rPr>
        <w:t>A</w:t>
      </w:r>
      <w:r>
        <w:rPr>
          <w:rFonts w:ascii="ø-úÃ˛" w:eastAsia="SimSun" w:hAnsi="ø-úÃ˛" w:cs="ø-úÃ˛"/>
          <w:kern w:val="0"/>
          <w:sz w:val="11"/>
          <w:szCs w:val="11"/>
        </w:rPr>
        <w:t xml:space="preserve">1 </w:t>
      </w:r>
      <w:r>
        <w:rPr>
          <w:rFonts w:ascii="ø-úÃ˛" w:eastAsia="SimSun" w:hAnsi="ø-úÃ˛" w:cs="ø-úÃ˛"/>
          <w:kern w:val="0"/>
          <w:szCs w:val="21"/>
        </w:rPr>
        <w:t>的发射率。</w:t>
      </w:r>
      <w:r>
        <w:rPr>
          <w:rFonts w:ascii="ø-úÃ˛" w:eastAsia="SimSun" w:hAnsi="ø-úÃ˛" w:cs="ø-úÃ˛"/>
          <w:kern w:val="0"/>
          <w:szCs w:val="21"/>
        </w:rPr>
        <w:t>A</w:t>
      </w:r>
      <w:r>
        <w:rPr>
          <w:rFonts w:ascii="ø-úÃ˛" w:eastAsia="SimSun" w:hAnsi="ø-úÃ˛" w:cs="ø-úÃ˛"/>
          <w:kern w:val="0"/>
          <w:sz w:val="11"/>
          <w:szCs w:val="11"/>
        </w:rPr>
        <w:t xml:space="preserve">1 </w:t>
      </w:r>
      <w:r>
        <w:rPr>
          <w:rFonts w:ascii="ø-úÃ˛" w:eastAsia="SimSun" w:hAnsi="ø-úÃ˛" w:cs="ø-úÃ˛"/>
          <w:kern w:val="0"/>
          <w:szCs w:val="21"/>
        </w:rPr>
        <w:t>的面积为</w:t>
      </w:r>
      <w:r>
        <w:rPr>
          <w:rFonts w:ascii="ø-úÃ˛" w:eastAsia="SimSun" w:hAnsi="ø-úÃ˛" w:cs="ø-úÃ˛"/>
          <w:kern w:val="0"/>
          <w:szCs w:val="21"/>
        </w:rPr>
        <w:t>4×10</w:t>
      </w:r>
      <w:r w:rsidRPr="008C5A74">
        <w:rPr>
          <w:rFonts w:ascii="ø-úÃ˛" w:eastAsia="SimSun" w:hAnsi="ø-úÃ˛" w:cs="ø-úÃ˛"/>
          <w:kern w:val="0"/>
          <w:szCs w:val="21"/>
          <w:vertAlign w:val="superscript"/>
        </w:rPr>
        <w:t>-4</w:t>
      </w:r>
      <w:r>
        <w:rPr>
          <w:rFonts w:ascii="ø-úÃ˛" w:eastAsia="SimSun" w:hAnsi="ø-úÃ˛" w:cs="ø-úÃ˛"/>
          <w:kern w:val="0"/>
          <w:szCs w:val="21"/>
        </w:rPr>
        <w:t>m</w:t>
      </w:r>
      <w:r w:rsidRPr="008C5A74">
        <w:rPr>
          <w:rFonts w:ascii="ø-úÃ˛" w:eastAsia="SimSun" w:hAnsi="ø-úÃ˛" w:cs="ø-úÃ˛"/>
          <w:kern w:val="0"/>
          <w:szCs w:val="21"/>
          <w:vertAlign w:val="superscript"/>
        </w:rPr>
        <w:t>2</w:t>
      </w:r>
      <w:r>
        <w:rPr>
          <w:rFonts w:ascii="ø-úÃ˛" w:eastAsia="SimSun" w:hAnsi="ø-úÃ˛" w:cs="ø-úÃ˛"/>
          <w:kern w:val="0"/>
          <w:szCs w:val="21"/>
        </w:rPr>
        <w:t>。</w:t>
      </w:r>
    </w:p>
    <w:p w14:paraId="0B961BCB" w14:textId="15F07695" w:rsidR="006D2089" w:rsidRDefault="008C5A74">
      <w:pPr>
        <w:rPr>
          <w:rFonts w:hAnsi="Cambria Math"/>
          <w:color w:val="000000" w:themeColor="text1"/>
          <w:kern w:val="24"/>
          <w:szCs w:val="21"/>
        </w:rPr>
      </w:pPr>
      <w:r w:rsidRPr="008C5A74">
        <w:rPr>
          <w:rFonts w:hAnsi="Cambria Math"/>
          <w:color w:val="000000" w:themeColor="text1"/>
          <w:kern w:val="24"/>
          <w:szCs w:val="21"/>
        </w:rPr>
        <w:drawing>
          <wp:inline distT="0" distB="0" distL="0" distR="0" wp14:anchorId="7CC0F9F6" wp14:editId="1242562B">
            <wp:extent cx="2032000" cy="1866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E621" w14:textId="74E65C12" w:rsidR="008C5A74" w:rsidRDefault="008C5A74">
      <w:pPr>
        <w:rPr>
          <w:rFonts w:hAnsi="Cambria Math"/>
          <w:color w:val="000000" w:themeColor="text1"/>
          <w:kern w:val="24"/>
          <w:szCs w:val="21"/>
        </w:rPr>
      </w:pPr>
    </w:p>
    <w:p w14:paraId="446727CF" w14:textId="561F7443" w:rsidR="008C5A74" w:rsidRPr="00AF10F2" w:rsidRDefault="008C5A74">
      <w:pPr>
        <w:rPr>
          <w:rStyle w:val="PlaceholderText"/>
          <w:rFonts w:hAnsi="Cambria Math"/>
          <w:color w:val="000000" w:themeColor="text1"/>
        </w:rPr>
      </w:pPr>
      <m:oMathPara>
        <m:oMathParaPr>
          <m:jc m:val="left"/>
        </m:oMathParaPr>
        <m:oMath>
          <m:r>
            <w:rPr>
              <w:rStyle w:val="PlaceholderText"/>
              <w:rFonts w:ascii="Cambria Math" w:hAnsi="Cambria Math"/>
              <w:color w:val="000000" w:themeColor="text1"/>
            </w:rPr>
            <m:t>d</m:t>
          </m:r>
          <m:r>
            <m:rPr>
              <m:sty m:val="p"/>
            </m:rPr>
            <w:rPr>
              <w:rStyle w:val="PlaceholderText"/>
              <w:rFonts w:ascii="Cambria Math" w:hAnsi="Cambria Math"/>
              <w:color w:val="000000" w:themeColor="text1"/>
            </w:rPr>
            <m:t>Ω</m:t>
          </m:r>
          <m:r>
            <w:rPr>
              <w:rStyle w:val="PlaceholderText"/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color w:val="000000" w:themeColor="text1"/>
                </w:rPr>
                <m:t>d</m:t>
              </m:r>
              <m:sSub>
                <m:sSubPr>
                  <m:ctrlPr>
                    <w:rPr>
                      <w:rStyle w:val="PlaceholderText"/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Style w:val="PlaceholderText"/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Style w:val="PlaceholderText"/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color w:val="000000" w:themeColor="text1"/>
                </w:rPr>
                <m:t>π</m:t>
              </m:r>
              <m:sSup>
                <m:sSupPr>
                  <m:ctrlPr>
                    <w:rPr>
                      <w:rStyle w:val="PlaceholderText"/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PlaceholderText"/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Style w:val="PlaceholderText"/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Style w:val="PlaceholderText"/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func>
                <m:funcPr>
                  <m:ctrlPr>
                    <w:rPr>
                      <w:rStyle w:val="PlaceholderText"/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45°</m:t>
                  </m:r>
                </m:e>
              </m:func>
            </m:num>
            <m:den>
              <m:sSup>
                <m:sSupPr>
                  <m:ctrlPr>
                    <w:rPr>
                      <w:rStyle w:val="PlaceholderText"/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Style w:val="PlaceholderText"/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PlaceholderText"/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e>
                      </m:rad>
                      <m:r>
                        <w:rPr>
                          <w:rStyle w:val="PlaceholderText"/>
                          <w:rFonts w:ascii="Cambria Math" w:hAnsi="Cambria Math"/>
                          <w:color w:val="000000" w:themeColor="text1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Style w:val="PlaceholderText"/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color w:val="000000" w:themeColor="text1"/>
                </w:rPr>
                <m:t>π</m:t>
              </m:r>
              <m:sSup>
                <m:sSupPr>
                  <m:ctrlPr>
                    <w:rPr>
                      <w:rStyle w:val="PlaceholderText"/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PlaceholderText"/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Style w:val="PlaceholderText"/>
                              <w:rFonts w:ascii="Cambria Math" w:hAnsi="Cambria Math"/>
                              <w:color w:val="000000" w:themeColor="text1"/>
                            </w:rPr>
                            <m:t>0.02m</m:t>
                          </m:r>
                        </m:num>
                        <m:den>
                          <m:r>
                            <w:rPr>
                              <w:rStyle w:val="PlaceholderText"/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func>
                <m:funcPr>
                  <m:ctrlPr>
                    <w:rPr>
                      <w:rStyle w:val="PlaceholderText"/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45°</m:t>
                  </m:r>
                </m:e>
              </m:func>
            </m:num>
            <m:den>
              <m:sSup>
                <m:sSupPr>
                  <m:ctrlPr>
                    <w:rPr>
                      <w:rStyle w:val="PlaceholderText"/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Style w:val="PlaceholderText"/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Style w:val="PlaceholderText"/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PlaceholderText"/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e>
                      </m:rad>
                      <m:r>
                        <w:rPr>
                          <w:rStyle w:val="PlaceholderText"/>
                          <w:rFonts w:ascii="Cambria Math" w:hAnsi="Cambria Math"/>
                          <w:color w:val="000000" w:themeColor="text1"/>
                        </w:rPr>
                        <m:t>×0.5m</m:t>
                      </m:r>
                    </m:e>
                  </m:d>
                </m:e>
                <m:sup>
                  <m: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Style w:val="PlaceholderText"/>
              <w:rFonts w:ascii="Cambria Math" w:hAnsi="Cambria Math"/>
              <w:color w:val="000000" w:themeColor="text1"/>
            </w:rPr>
            <m:t>=4.44×</m:t>
          </m:r>
          <m:sSup>
            <m:sSupPr>
              <m:ctrlPr>
                <w:rPr>
                  <w:rStyle w:val="PlaceholderText"/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Style w:val="PlaceholderText"/>
                  <w:rFonts w:ascii="Cambria Math" w:hAnsi="Cambria Math"/>
                  <w:color w:val="000000" w:themeColor="text1"/>
                </w:rPr>
                <m:t>10</m:t>
              </m:r>
            </m:e>
            <m:sup>
              <m:r>
                <w:rPr>
                  <w:rStyle w:val="PlaceholderText"/>
                  <w:rFonts w:ascii="Cambria Math" w:hAnsi="Cambria Math"/>
                  <w:color w:val="000000" w:themeColor="text1"/>
                </w:rPr>
                <m:t>-4</m:t>
              </m:r>
            </m:sup>
          </m:sSup>
        </m:oMath>
      </m:oMathPara>
    </w:p>
    <w:p w14:paraId="0FBC0303" w14:textId="0AB814BC" w:rsidR="00AF10F2" w:rsidRPr="00AF10F2" w:rsidRDefault="00AF10F2">
      <w:pPr>
        <w:rPr>
          <w:rStyle w:val="PlaceholderText"/>
          <w:rFonts w:hAnsi="Cambria Math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kern w:val="24"/>
              <w:szCs w:val="21"/>
            </w:rPr>
            <m:t>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  <w:szCs w:val="21"/>
            </w:rPr>
            <m:t>Φ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=I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dA</m:t>
              </m:r>
              <m:ctrlPr>
                <w:rPr>
                  <w:rFonts w:ascii="Cambria Math" w:hAnsi="Cambria Math" w:hint="eastAsia"/>
                  <w:i/>
                  <w:color w:val="000000" w:themeColor="text1"/>
                  <w:kern w:val="24"/>
                  <w:szCs w:val="21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1</m:t>
              </m:r>
            </m:sub>
          </m:sSub>
          <m:func>
            <m:funcPr>
              <m:ctrlPr>
                <w:rPr>
                  <w:rStyle w:val="PlaceholderText"/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Style w:val="PlaceholderText"/>
                  <w:rFonts w:ascii="Cambria Math" w:hAnsi="Cambria Math"/>
                  <w:color w:val="000000" w:themeColor="text1"/>
                </w:rPr>
                <m:t>cos</m:t>
              </m:r>
            </m:fName>
            <m:e>
              <m:r>
                <w:rPr>
                  <w:rStyle w:val="PlaceholderText"/>
                  <w:rFonts w:ascii="Cambria Math" w:hAnsi="Cambria Math"/>
                  <w:color w:val="000000" w:themeColor="text1"/>
                </w:rPr>
                <m:t>45°</m:t>
              </m:r>
            </m:e>
          </m:func>
          <m:r>
            <w:rPr>
              <w:rStyle w:val="PlaceholderText"/>
              <w:rFonts w:ascii="Cambria Math" w:hAnsi="Cambria Math"/>
              <w:color w:val="000000" w:themeColor="text1"/>
            </w:rPr>
            <m:t>d</m:t>
          </m:r>
          <m:r>
            <m:rPr>
              <m:sty m:val="p"/>
            </m:rPr>
            <w:rPr>
              <w:rStyle w:val="PlaceholderText"/>
              <w:rFonts w:ascii="Cambria Math" w:hAnsi="Cambria Math"/>
              <w:color w:val="000000" w:themeColor="text1"/>
            </w:rPr>
            <m:t>Ω</m:t>
          </m:r>
        </m:oMath>
      </m:oMathPara>
    </w:p>
    <w:p w14:paraId="53001CE1" w14:textId="0F3CBB05" w:rsidR="00AF10F2" w:rsidRPr="00AF10F2" w:rsidRDefault="00AF10F2">
      <w:pPr>
        <w:rPr>
          <w:rFonts w:hAnsi="Cambria Math"/>
          <w:i/>
          <w:color w:val="000000" w:themeColor="text1"/>
          <w:kern w:val="24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kern w:val="24"/>
              <w:szCs w:val="21"/>
            </w:rPr>
            <m:t>⇒I=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dA</m:t>
                  </m:r>
                  <m:ctrlPr>
                    <w:rPr>
                      <w:rFonts w:ascii="Cambria Math" w:hAnsi="Cambria Math" w:hint="eastAsia"/>
                      <w:i/>
                      <w:color w:val="000000" w:themeColor="text1"/>
                      <w:kern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Style w:val="PlaceholderText"/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45°</m:t>
                  </m:r>
                </m:e>
              </m:func>
              <m:r>
                <w:rPr>
                  <w:rStyle w:val="PlaceholderText"/>
                  <w:rFonts w:ascii="Cambria Math" w:hAnsi="Cambria Math"/>
                  <w:color w:val="000000" w:themeColor="text1"/>
                </w:rPr>
                <m:t>d</m:t>
              </m:r>
              <m:r>
                <m:rPr>
                  <m:sty m:val="p"/>
                </m:rPr>
                <w:rPr>
                  <w:rStyle w:val="PlaceholderText"/>
                  <w:rFonts w:ascii="Cambria Math" w:hAnsi="Cambria Math"/>
                  <w:color w:val="000000" w:themeColor="text1"/>
                </w:rPr>
                <m:t>Ω</m:t>
              </m:r>
            </m:den>
          </m:f>
          <m:r>
            <w:rPr>
              <w:rFonts w:ascii="Cambria Math" w:hAnsi="Cambria Math"/>
              <w:color w:val="000000" w:themeColor="text1"/>
              <w:kern w:val="24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1.815×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W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4×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Cs w:val="21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×</m:t>
              </m:r>
              <m:r>
                <w:rPr>
                  <w:rStyle w:val="PlaceholderText"/>
                  <w:rFonts w:ascii="Cambria Math" w:hAnsi="Cambria Math"/>
                  <w:color w:val="000000" w:themeColor="text1"/>
                </w:rPr>
                <m:t>4.44×</m:t>
              </m:r>
              <m:sSup>
                <m:sSupPr>
                  <m:ctrlPr>
                    <w:rPr>
                      <w:rStyle w:val="PlaceholderText"/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kern w:val="24"/>
              <w:szCs w:val="21"/>
            </w:rPr>
            <m:t>=14450.6W</m:t>
          </m:r>
          <m:r>
            <w:rPr>
              <w:rFonts w:ascii="Cambria Math" w:hAnsi="Cambria Math" w:hint="eastAsia"/>
              <w:color w:val="000000" w:themeColor="text1"/>
              <w:kern w:val="24"/>
              <w:szCs w:val="21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m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2</m:t>
              </m:r>
            </m:sup>
          </m:sSup>
        </m:oMath>
      </m:oMathPara>
    </w:p>
    <w:p w14:paraId="27DF6F42" w14:textId="5D8A26EF" w:rsidR="00AF10F2" w:rsidRPr="00992600" w:rsidRDefault="00AF10F2">
      <w:pPr>
        <w:rPr>
          <w:rFonts w:hAnsi="Cambria Math"/>
          <w:color w:val="000000" w:themeColor="text1"/>
          <w:kern w:val="24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kern w:val="24"/>
              <w:szCs w:val="21"/>
            </w:rPr>
            <m:t>E=πI=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π×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14450.6W</m:t>
          </m:r>
          <m:r>
            <w:rPr>
              <w:rFonts w:ascii="Cambria Math" w:hAnsi="Cambria Math" w:hint="eastAsia"/>
              <w:color w:val="000000" w:themeColor="text1"/>
              <w:kern w:val="24"/>
              <w:szCs w:val="21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m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kern w:val="24"/>
              <w:szCs w:val="21"/>
            </w:rPr>
            <m:t>=45397.9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W</m:t>
          </m:r>
          <m:r>
            <w:rPr>
              <w:rFonts w:ascii="Cambria Math" w:hAnsi="Cambria Math" w:hint="eastAsia"/>
              <w:color w:val="000000" w:themeColor="text1"/>
              <w:kern w:val="24"/>
              <w:szCs w:val="21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m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2</m:t>
              </m:r>
            </m:sup>
          </m:sSup>
        </m:oMath>
      </m:oMathPara>
    </w:p>
    <w:p w14:paraId="1804772B" w14:textId="06B96F6B" w:rsidR="00992600" w:rsidRPr="00992600" w:rsidRDefault="00992600">
      <w:pPr>
        <w:rPr>
          <w:rFonts w:hAnsi="Cambria Math"/>
          <w:color w:val="000000" w:themeColor="text1"/>
          <w:kern w:val="24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Cs w:val="21"/>
            </w:rPr>
            <m:t>=σ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kern w:val="24"/>
              <w:szCs w:val="21"/>
            </w:rPr>
            <m:t>=5.67×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-8</m:t>
              </m:r>
            </m:sup>
          </m:sSup>
          <m:r>
            <w:rPr>
              <w:rFonts w:ascii="Cambria Math" w:hAnsi="Cambria Math"/>
              <w:color w:val="000000" w:themeColor="text1"/>
              <w:kern w:val="24"/>
              <w:szCs w:val="21"/>
            </w:rPr>
            <m:t>W/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kern w:val="24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1000K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kern w:val="24"/>
              <w:szCs w:val="21"/>
            </w:rPr>
            <m:t>=56700</m:t>
          </m:r>
          <m:r>
            <w:rPr>
              <w:rFonts w:ascii="Cambria Math" w:hAnsi="Cambria Math"/>
              <w:color w:val="000000" w:themeColor="text1"/>
              <w:kern w:val="24"/>
              <w:szCs w:val="21"/>
            </w:rPr>
            <m:t>W</m:t>
          </m:r>
          <m:r>
            <w:rPr>
              <w:rFonts w:ascii="Cambria Math" w:hAnsi="Cambria Math" w:hint="eastAsia"/>
              <w:color w:val="000000" w:themeColor="text1"/>
              <w:kern w:val="24"/>
              <w:szCs w:val="21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m</m:t>
              </m:r>
            </m:e>
            <m:sup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2</m:t>
              </m:r>
            </m:sup>
          </m:sSup>
        </m:oMath>
      </m:oMathPara>
    </w:p>
    <w:p w14:paraId="12F40469" w14:textId="1F2A7645" w:rsidR="00992600" w:rsidRPr="00AF10F2" w:rsidRDefault="00992600">
      <w:pPr>
        <w:rPr>
          <w:rFonts w:hAnsi="Cambria Math" w:hint="eastAsia"/>
          <w:iCs/>
          <w:color w:val="000000" w:themeColor="text1"/>
          <w:kern w:val="24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kern w:val="24"/>
              <w:szCs w:val="21"/>
            </w:rPr>
            <m:t>ε=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kern w:val="24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45397.9W</m:t>
              </m:r>
              <m:r>
                <w:rPr>
                  <w:rFonts w:ascii="Cambria Math" w:hAnsi="Cambria Math" w:hint="eastAsia"/>
                  <w:color w:val="000000" w:themeColor="text1"/>
                  <w:kern w:val="24"/>
                  <w:szCs w:val="21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56700</m:t>
              </m:r>
              <m:r>
                <w:rPr>
                  <w:rFonts w:ascii="Cambria Math" w:hAnsi="Cambria Math"/>
                  <w:color w:val="000000" w:themeColor="text1"/>
                  <w:kern w:val="24"/>
                  <w:szCs w:val="21"/>
                </w:rPr>
                <m:t>W</m:t>
              </m:r>
              <m:r>
                <w:rPr>
                  <w:rFonts w:ascii="Cambria Math" w:hAnsi="Cambria Math" w:hint="eastAsia"/>
                  <w:color w:val="000000" w:themeColor="text1"/>
                  <w:kern w:val="24"/>
                  <w:szCs w:val="21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kern w:val="24"/>
              <w:szCs w:val="21"/>
            </w:rPr>
            <m:t>=0.801</m:t>
          </m:r>
        </m:oMath>
      </m:oMathPara>
    </w:p>
    <w:sectPr w:rsidR="00992600" w:rsidRPr="00AF1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ø-úÃ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P´“Ã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13D"/>
    <w:rsid w:val="00000E3A"/>
    <w:rsid w:val="00004DE3"/>
    <w:rsid w:val="00065970"/>
    <w:rsid w:val="000E20E9"/>
    <w:rsid w:val="000E3E36"/>
    <w:rsid w:val="000F5208"/>
    <w:rsid w:val="0012367E"/>
    <w:rsid w:val="00142BCD"/>
    <w:rsid w:val="0015181A"/>
    <w:rsid w:val="00165DB6"/>
    <w:rsid w:val="001B5681"/>
    <w:rsid w:val="00254460"/>
    <w:rsid w:val="002B4DCC"/>
    <w:rsid w:val="002D54F8"/>
    <w:rsid w:val="002E5FA0"/>
    <w:rsid w:val="00361E49"/>
    <w:rsid w:val="0037201D"/>
    <w:rsid w:val="00372CFD"/>
    <w:rsid w:val="00374AFC"/>
    <w:rsid w:val="00386C8C"/>
    <w:rsid w:val="003D30B0"/>
    <w:rsid w:val="003F24D2"/>
    <w:rsid w:val="00401C45"/>
    <w:rsid w:val="00452AD2"/>
    <w:rsid w:val="004637B8"/>
    <w:rsid w:val="004E5C24"/>
    <w:rsid w:val="00543E80"/>
    <w:rsid w:val="0057780C"/>
    <w:rsid w:val="005B3F27"/>
    <w:rsid w:val="005F6DAA"/>
    <w:rsid w:val="00627529"/>
    <w:rsid w:val="00680CE0"/>
    <w:rsid w:val="006B565A"/>
    <w:rsid w:val="006C19C2"/>
    <w:rsid w:val="006C2D62"/>
    <w:rsid w:val="006D1057"/>
    <w:rsid w:val="006D2089"/>
    <w:rsid w:val="006E4D55"/>
    <w:rsid w:val="007007ED"/>
    <w:rsid w:val="00704919"/>
    <w:rsid w:val="00714B84"/>
    <w:rsid w:val="00725607"/>
    <w:rsid w:val="007451CA"/>
    <w:rsid w:val="0077467A"/>
    <w:rsid w:val="007B1BB1"/>
    <w:rsid w:val="007D1198"/>
    <w:rsid w:val="007E013D"/>
    <w:rsid w:val="007E7A17"/>
    <w:rsid w:val="00865475"/>
    <w:rsid w:val="00871CE1"/>
    <w:rsid w:val="00890DB1"/>
    <w:rsid w:val="008B4495"/>
    <w:rsid w:val="008C5A74"/>
    <w:rsid w:val="008D00F3"/>
    <w:rsid w:val="008D6B7D"/>
    <w:rsid w:val="009033BF"/>
    <w:rsid w:val="00906583"/>
    <w:rsid w:val="009302E3"/>
    <w:rsid w:val="00942480"/>
    <w:rsid w:val="00992600"/>
    <w:rsid w:val="009C02F7"/>
    <w:rsid w:val="009D3A21"/>
    <w:rsid w:val="00A01A4D"/>
    <w:rsid w:val="00AF10F2"/>
    <w:rsid w:val="00B3076B"/>
    <w:rsid w:val="00B45B23"/>
    <w:rsid w:val="00B57769"/>
    <w:rsid w:val="00B60E44"/>
    <w:rsid w:val="00B9638F"/>
    <w:rsid w:val="00BB01B5"/>
    <w:rsid w:val="00BF537D"/>
    <w:rsid w:val="00C00600"/>
    <w:rsid w:val="00C179E8"/>
    <w:rsid w:val="00C25FAC"/>
    <w:rsid w:val="00C71CB3"/>
    <w:rsid w:val="00C9427E"/>
    <w:rsid w:val="00CC4DEA"/>
    <w:rsid w:val="00D17C8A"/>
    <w:rsid w:val="00D272E7"/>
    <w:rsid w:val="00D54D0D"/>
    <w:rsid w:val="00D6770B"/>
    <w:rsid w:val="00D827CC"/>
    <w:rsid w:val="00DB5D3F"/>
    <w:rsid w:val="00E03954"/>
    <w:rsid w:val="00E94486"/>
    <w:rsid w:val="00EA218F"/>
    <w:rsid w:val="00EA7526"/>
    <w:rsid w:val="00EB7486"/>
    <w:rsid w:val="00EC201A"/>
    <w:rsid w:val="00EE12C4"/>
    <w:rsid w:val="00F81067"/>
    <w:rsid w:val="00FD670F"/>
    <w:rsid w:val="0C263055"/>
    <w:rsid w:val="39476E06"/>
    <w:rsid w:val="3C405117"/>
    <w:rsid w:val="5F710866"/>
    <w:rsid w:val="6028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A64E2"/>
  <w15:docId w15:val="{BC492846-F8A8-8B4D-8C1B-EF902F5A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Yu Miao</cp:lastModifiedBy>
  <cp:revision>3</cp:revision>
  <dcterms:created xsi:type="dcterms:W3CDTF">2021-12-13T12:39:00Z</dcterms:created>
  <dcterms:modified xsi:type="dcterms:W3CDTF">2021-12-13T13:03:00Z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ACE280ABE3E94A32AD8575331E3788F4</vt:lpwstr>
  </property>
</Properties>
</file>