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b/>
          <w:bCs/>
        </w:rPr>
      </w:pPr>
      <w:r>
        <w:rPr>
          <w:rFonts w:hint="eastAsia"/>
          <w:b/>
          <w:bCs/>
        </w:rPr>
        <w:t>离开前缘x处的边界层厚度</w:t>
      </w:r>
      <w:r>
        <w:rPr>
          <w:b/>
          <w:bCs/>
        </w:rPr>
        <w:object>
          <v:shape id="_x0000_i1025" o:spt="75" type="#_x0000_t75" style="height:3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由边界层的速度边界条件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16pt;width:6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object>
          <v:shape id="_x0000_i1027" o:spt="75" type="#_x0000_t75" style="height:35pt;width:8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object>
          <v:shape id="_x0000_i1028" o:spt="75" type="#_x0000_t75" style="height:18pt;width:7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object>
          <v:shape id="_x0000_i1029" o:spt="75" type="#_x0000_t75" style="height:33pt;width:7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其中第二个边界条件，根据边界层的动量守恒方程</w:t>
      </w:r>
      <w:r>
        <w:rPr>
          <w:rFonts w:hint="default"/>
          <w:lang w:val="en-US" w:eastAsia="zh-CN"/>
        </w:rPr>
        <w:object>
          <v:shape id="_x0000_i1030" o:spt="75" type="#_x0000_t75" style="height:35pt;width:13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16pt;width:4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object>
          <v:shape id="_x0000_i1032" o:spt="75" type="#_x0000_t75" style="height:13.95pt;width:4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，在压力恒定的情况下，</w:t>
      </w:r>
      <w:r>
        <w:rPr>
          <w:rFonts w:hint="default"/>
          <w:lang w:val="en-US" w:eastAsia="zh-CN"/>
        </w:rPr>
        <w:object>
          <v:shape id="_x0000_i1033" o:spt="75" type="#_x0000_t75" style="height:31pt;width: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default"/>
          <w:lang w:val="en-US" w:eastAsia="zh-CN"/>
        </w:rPr>
        <w:object>
          <v:shape id="_x0000_i1034" o:spt="75" type="#_x0000_t75" style="height:35pt;width:4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" ShapeID="_x0000_i1034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同时满足以上四个条件的函数只能是</w:t>
      </w:r>
      <w:r>
        <w:rPr>
          <w:rFonts w:hint="default"/>
          <w:lang w:val="en-US" w:eastAsia="zh-CN"/>
        </w:rPr>
        <w:object>
          <v:shape id="_x0000_i1035" o:spt="75" type="#_x0000_t75" style="height:19pt;width:12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" ShapeID="_x0000_i1035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6" o:spt="75" type="#_x0000_t75" style="height:18pt;width:114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" ShapeID="_x0000_i1036" DrawAspect="Content" ObjectID="_1468075736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7" o:spt="75" type="#_x0000_t75" style="height:35pt;width:18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" ShapeID="_x0000_i1037" DrawAspect="Content" ObjectID="_1468075737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8" o:spt="75" type="#_x0000_t75" style="height:19pt;width:17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" ShapeID="_x0000_i1038" DrawAspect="Content" ObjectID="_1468075738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9" o:spt="75" type="#_x0000_t75" style="height:33pt;width:16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" ShapeID="_x0000_i1039" DrawAspect="Content" ObjectID="_1468075739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0" o:spt="75" type="#_x0000_t75" style="height:31pt;width:5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object>
          <v:shape id="_x0000_i1041" o:spt="75" type="#_x0000_t75" style="height:31pt;width:4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object>
          <v:shape id="_x0000_i1042" o:spt="75" type="#_x0000_t75" style="height:34pt;width:9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（保留）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的质量流量和动量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3" o:spt="75" type="#_x0000_t75" style="height:26pt;width:6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object>
          <v:shape id="_x0000_i1044" o:spt="75" type="#_x0000_t75" style="height:26pt;width:10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" ShapeID="_x0000_i1044" DrawAspect="Content" ObjectID="_1468075744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通过BB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的质量流量和动量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5" o:spt="75" type="#_x0000_t75" style="height:31pt;width:22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" ShapeID="_x0000_i1045" DrawAspect="Content" ObjectID="_1468075745" r:id="rId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6" o:spt="75" type="#_x0000_t75" style="height:31pt;width:24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f"/>
            <w10:wrap type="none"/>
            <w10:anchorlock/>
          </v:shape>
          <o:OLEObject Type="Embed" ProgID="" ShapeID="_x0000_i1046" DrawAspect="Content" ObjectID="_1468075746" r:id="rId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因为u=0，通过AB的动量</w:t>
      </w:r>
      <w:r>
        <w:rPr>
          <w:rFonts w:hint="default"/>
          <w:lang w:val="en-US" w:eastAsia="zh-CN"/>
        </w:rPr>
        <w:object>
          <v:shape id="_x0000_i1047" o:spt="75" type="#_x0000_t75" style="height:19pt;width:4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f"/>
            <w10:wrap type="none"/>
            <w10:anchorlock/>
          </v:shape>
          <o:OLEObject Type="Embed" ProgID="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，质量流量</w:t>
      </w:r>
      <w:r>
        <w:rPr>
          <w:rFonts w:hint="default"/>
          <w:lang w:val="en-US" w:eastAsia="zh-CN"/>
        </w:rPr>
        <w:object>
          <v:shape id="_x0000_i1048" o:spt="75" type="#_x0000_t75" style="height:18pt;width:3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" ShapeID="_x0000_i1048" DrawAspect="Content" ObjectID="_1468075748" r:id="rId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根据质量和动量守恒，通过A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的质量流量</w:t>
      </w:r>
      <w:r>
        <w:rPr>
          <w:rFonts w:hint="default"/>
          <w:lang w:val="en-US" w:eastAsia="zh-CN"/>
        </w:rPr>
        <w:object>
          <v:shape id="_x0000_i1049" o:spt="75" type="#_x0000_t75" style="height:18pt;width:6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" ShapeID="_x0000_i1049" DrawAspect="Content" ObjectID="_1468075749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的动量</w:t>
      </w:r>
      <w:r>
        <w:rPr>
          <w:rFonts w:hint="default"/>
          <w:lang w:val="en-US" w:eastAsia="zh-CN"/>
        </w:rPr>
        <w:object>
          <v:shape id="_x0000_i1050" o:spt="75" type="#_x0000_t75" style="height:31pt;width:23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f"/>
            <w10:wrap type="none"/>
            <w10:anchorlock/>
          </v:shape>
          <o:OLEObject Type="Embed" ProgID="" ShapeID="_x0000_i1050" DrawAspect="Content" ObjectID="_1468075750" r:id="rId5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51" o:spt="75" type="#_x0000_t75" style="height:31pt;width:27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f"/>
            <w10:wrap type="none"/>
            <w10:anchorlock/>
          </v:shape>
          <o:OLEObject Type="Embed" ProgID="" ShapeID="_x0000_i1051" DrawAspect="Content" ObjectID="_1468075751" r:id="rId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default"/>
          <w:lang w:val="en-US" w:eastAsia="zh-CN"/>
        </w:rPr>
        <w:object>
          <v:shape id="_x0000_i1052" o:spt="75" type="#_x0000_t75" style="height:20pt;width:9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f"/>
            <w10:wrap type="none"/>
            <w10:anchorlock/>
          </v:shape>
          <o:OLEObject Type="Embed" ProgID="" ShapeID="_x0000_i1052" DrawAspect="Content" ObjectID="_1468075752" r:id="rId58">
            <o:LockedField>false</o:LockedField>
          </o:OLEObject>
        </w:object>
      </w:r>
      <w:r>
        <w:rPr>
          <w:rFonts w:hint="eastAsia"/>
          <w:lang w:val="en-US" w:eastAsia="zh-CN"/>
        </w:rPr>
        <w:t>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20320</wp:posOffset>
                </wp:positionV>
                <wp:extent cx="1061085" cy="347345"/>
                <wp:effectExtent l="1905" t="6350" r="3810" b="82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81730" y="1330960"/>
                          <a:ext cx="1061085" cy="347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9.9pt;margin-top:1.6pt;height:27.35pt;width:83.55pt;z-index:251659264;mso-width-relative:page;mso-height-relative:page;" filled="f" stroked="t" coordsize="21600,21600" o:gfxdata="UEsDBAoAAAAAAIdO4kAAAAAAAAAAAAAAAAAEAAAAZHJzL1BLAwQUAAAACACHTuJAn5KdltQAAAAI&#10;AQAADwAAAGRycy9kb3ducmV2LnhtbE2PwU7DMBBE70j8g7VI3KidAikJcSqE4MKNwoGjGy9O1Hgd&#10;2W7a/D3LCW6zmtXMm2Z79qOYMaYhkIZipUAgdcEO5DR8frzePIBI2ZA1YyDUsGCCbXt50ZjahhO9&#10;47zLTnAIpdpo6HOeailT16M3aRUmJPa+Q/Qm8xmdtNGcONyPcq1UKb0ZiBt6M+Fzj91hd/Qanly8&#10;k1i8uU3olpf5y6pFzgetr68K9Qgi4zn/PcMvPqNDy0z7cCSbxKjhtqoYPbNYg2D/viwrEHsWmwpk&#10;28j/A9ofUEsDBBQAAAAIAIdO4kDsK0gZAgIAAM0DAAAOAAAAZHJzL2Uyb0RvYy54bWytU82O0zAQ&#10;viPxDpbvNEnTbUvUdCVaLRcEK/Fznzp2Ysl/sr1N+xK8ABI3OHHkztuwPAbjJCywXPZADtZ4fr6Z&#10;78t4c3nSihy5D9KamhaznBJumG2kaWv69s3VkzUlIYJpQFnDa3rmgV5uHz/a9K7ic9tZ1XBPEMSE&#10;qnc17WJ0VZYF1nENYWYdNxgU1muIePVt1njoEV2rbJ7ny6y3vnHeMh4CevdjkE6I/iGAVgjJ+N6y&#10;G81NHFE9VxCRUuikC3Q7TCsEZ/GVEIFHomqKTONwYhO0D+nMthuoWg+uk2waAR4ywj1OGqTBpndQ&#10;e4hAbrz8B0pL5m2wIs6Y1dlIZFAEWRT5PW1ed+D4wAWlDu5O9PD/YNnL47UnssFNoMSAxh9+++Hr&#10;9/effnz7iOftl8+kSCL1LlSYuzPXfroFd+0T45Pwmggl3buEkTzIipxqWi7XxapEoc8YKMv86XKS&#10;m58iYZhQ5MsiX19QwjCjXKzKxUVqlY2YCcn5EJ9zq0kyaqqkSXJABccXIY6pv1KS29grqRT6oVKG&#10;9NhhvspxAAa4pwL3A03tkGswLSWgWnwALPoBMlglm1SeqoNvDzvlyRFwbRbr1WL3bJrsr7TUew+h&#10;G/OGUEqDSsuIb0RJXdN1nr6pWhmkl6QcxUvWwTbnQdPBj395EGDayLRGf96H6t+vcPs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5KdltQAAAAIAQAADwAAAAAAAAABACAAAAAiAAAAZHJzL2Rvd25y&#10;ZXYueG1sUEsBAhQAFAAAAAgAh07iQOwrSBkCAgAAzQMAAA4AAAAAAAAAAQAgAAAAIwEAAGRycy9l&#10;Mm9Eb2MueG1sUEsFBgAAAAAGAAYAWQEAAJc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 w:eastAsia="zh-CN"/>
        </w:rPr>
        <w:object>
          <v:shape id="_x0000_i1053" o:spt="75" type="#_x0000_t75" style="height:31pt;width:289pt;" o:ole="t" filled="f" o:preferrelative="t" stroked="f" coordsize="21600,21600">
            <v:path/>
            <v:fill on="f" focussize="0,0"/>
            <v:stroke on="f"/>
            <v:imagedata r:id="rId61" o:title=""/>
            <o:lock v:ext="edit" aspectratio="f"/>
            <w10:wrap type="none"/>
            <w10:anchorlock/>
          </v:shape>
          <o:OLEObject Type="Embed" ProgID="" ShapeID="_x0000_i1053" DrawAspect="Content" ObjectID="_1468075753" r:id="rId60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54" o:spt="75" type="#_x0000_t75" style="height:31pt;width:10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" ShapeID="_x0000_i1054" DrawAspect="Content" ObjectID="_1468075754" r:id="rId6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55" o:spt="75" type="#_x0000_t75" style="height:31pt;width:40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f"/>
            <w10:wrap type="none"/>
            <w10:anchorlock/>
          </v:shape>
          <o:OLEObject Type="Embed" ProgID="" ShapeID="_x0000_i1055" DrawAspect="Content" ObjectID="_1468075755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default"/>
          <w:lang w:val="en-US" w:eastAsia="zh-CN"/>
        </w:rPr>
        <w:object>
          <v:shape id="_x0000_i1056" o:spt="75" type="#_x0000_t75" style="height:18pt;width:6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f"/>
            <w10:wrap type="none"/>
            <w10:anchorlock/>
          </v:shape>
          <o:OLEObject Type="Embed" ProgID="" ShapeID="_x0000_i1056" DrawAspect="Content" ObjectID="_1468075756" r:id="rId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57" o:spt="75" type="#_x0000_t75" style="height:31pt;width:213pt;" o:ole="t" filled="f" o:preferrelative="t" stroked="f" coordsize="21600,21600">
            <v:path/>
            <v:fill on="f" focussize="0,0"/>
            <v:stroke on="f"/>
            <v:imagedata r:id="rId69" o:title=""/>
            <o:lock v:ext="edit" aspectratio="f"/>
            <w10:wrap type="none"/>
            <w10:anchorlock/>
          </v:shape>
          <o:OLEObject Type="Embed" ProgID="" ShapeID="_x0000_i1057" DrawAspect="Content" ObjectID="_1468075757" r:id="rId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-------  微元体净动量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由“微元体净动量=剪应力产生的冲量+压力引起的冲量”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剪应力产生的冲量</w:t>
      </w:r>
      <w:r>
        <w:rPr>
          <w:rFonts w:hint="default"/>
          <w:lang w:val="en-US" w:eastAsia="zh-CN"/>
        </w:rPr>
        <w:object>
          <v:shape id="_x0000_i1058" o:spt="75" type="#_x0000_t75" style="height:38pt;width:9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f"/>
            <w10:wrap type="none"/>
            <w10:anchorlock/>
          </v:shape>
          <o:OLEObject Type="Embed" ProgID="" ShapeID="_x0000_i1058" DrawAspect="Content" ObjectID="_1468075758" r:id="rId7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（保留）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613410</wp:posOffset>
                </wp:positionV>
                <wp:extent cx="187960" cy="121285"/>
                <wp:effectExtent l="3175" t="5080" r="18415" b="69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" cy="121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9pt;margin-top:48.3pt;height:9.55pt;width:14.8pt;z-index:251660288;mso-width-relative:page;mso-height-relative:page;" filled="f" stroked="t" coordsize="21600,21600" o:gfxdata="UEsDBAoAAAAAAIdO4kAAAAAAAAAAAAAAAAAEAAAAZHJzL1BLAwQUAAAACACHTuJAzdbas9YAAAAK&#10;AQAADwAAAGRycy9kb3ducmV2LnhtbE2PwU7DMAyG70i8Q2QkbiwphXZ0TSeE4MKNwYFj1nhptcap&#10;mqxb3x5zgpstf/r9/fX24gcx4xT7QBqylQKB1Abbk9Pw9fl2twYRkyFrhkCoYcEI2+b6qjaVDWf6&#10;wHmXnOAQipXR0KU0VlLGtkNv4iqMSHw7hMmbxOvkpJ3MmcP9IO+VKqQ3PfGHzoz40mF73J28hmc3&#10;PUjM3l0Z2uV1/rZqkfNR69ubTG1AJLykPxh+9VkdGnbahxPZKAYNeb7mLknDU1GAYCAvSh72TGaP&#10;Jcimlv8rND9QSwMEFAAAAAgAh07iQJ2VYj/zAQAAwAMAAA4AAABkcnMvZTJvRG9jLnhtbK1TS44T&#10;MRDdI3EHy3vSndYwCa10RiLRsEEQic/ecdvdlvyTy5NOLsEFkNjBiiX7uQ3DMSi7mwDDZhZ4YZXr&#10;81zvuby6OhpNDiKAcrah81lJibDctcp2DX339vrJkhKIzLZMOysaehJAr9aPH60GX4vK9U63IhAE&#10;sVAPvqF9jL4uCuC9MAxmzguLQemCYRGPoSvawAZEN7qoyvKyGFxofXBcAKB3OwbphBgeAuikVFxs&#10;Hb8xwsYRNQjNIlKCXnmg69ytlILH11KCiEQ3FJnGvOMlaO/TXqxXrO4C873iUwvsIS3c42SYsnjp&#10;GWrLIiM3Qf0DZRQPDpyMM+5MMRLJiiCLeXlPmzc98yJzQanBn0WH/wfLXx12gai2oRUllhl88LuP&#10;375/+Pzj9hPud1+/kCqJNHioMXdjd2E6gd+FxPgogyFSK/8epylrgKzIMUt8OkssjpFwdM6Xi2eX&#10;KD7H0LyaV8unCb0YYRKcDxBfCGdIMhqqlU0KsJodXkIcU3+lJLd110pr9LNaWzIk0EWZ8BmOpsSR&#10;QNN4pAe2o4TpDmeex5AhwWnVpvJUDaHbb3QgB4aTcrFcXGyeT539lZbu3jLox7wcSmmsNirit9DK&#10;NHRZpjVVa4v0knqjXsnau/aUZcx+fNgswDSEaXL+POfq3x9v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N1tqz1gAAAAoBAAAPAAAAAAAAAAEAIAAAACIAAABkcnMvZG93bnJldi54bWxQSwECFAAU&#10;AAAACACHTuJAnZViP/MBAADAAwAADgAAAAAAAAABACAAAAAlAQAAZHJzL2Uyb0RvYy54bWxQSwUG&#10;AAAAAAYABgBZAQAAi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613410</wp:posOffset>
                </wp:positionV>
                <wp:extent cx="150495" cy="110490"/>
                <wp:effectExtent l="3810" t="5080" r="1714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6pt;margin-top:48.3pt;height:8.7pt;width:11.85pt;z-index:251661312;mso-width-relative:page;mso-height-relative:page;" filled="f" stroked="t" coordsize="21600,21600" o:gfxdata="UEsDBAoAAAAAAIdO4kAAAAAAAAAAAAAAAAAEAAAAZHJzL1BLAwQUAAAACACHTuJAxvPMjtYAAAAK&#10;AQAADwAAAGRycy9kb3ducmV2LnhtbE2PMU/DMBCFdyT+g3VIbNROWgUa4lQIwcJGYWB048OJGp8j&#10;202bf88xwXh6n977rtld/ChmjGkIpKFYKRBIXbADOQ2fH693DyBSNmTNGAg1LJhg115fNaa24Uzv&#10;OO+zE1xCqTYa+pynWsrU9ehNWoUJibPvEL3JfEYnbTRnLvejLJWqpDcD8UJvJnzusTvuT17Dk4sb&#10;icWbuw/d8jJ/WbXI+aj17U2hHkFkvOQ/GH71WR1adjqEE9kkRg1lsS4Z1bCtKhAMlOtqC+LAZLFR&#10;INtG/n+h/QFQSwMEFAAAAAgAh07iQLH5Uif2AQAAwAMAAA4AAABkcnMvZTJvRG9jLnhtbK1TzY7T&#10;MBC+I/EOlu80abfLlqjpSrRaLggq8XN3HTux5D95vE37ErwAEjc4cdw7b8PuY+zYCQWWyx7IwRqP&#10;x9/4++bL8vJgNNmLAMrZmk4nJSXCctco29b0w/urZwtKIDLbMO2sqOlRAL1cPX2y7H0lZq5zuhGB&#10;IIiFqvc17WL0VVEA74RhMHFeWDyULhgWcRvaogmsR3Sji1lZPi96FxofHBcAmN0Mh3REDI8BdFIq&#10;LjaOXxth44AahGYRKUGnPNBVfq2Ugse3UoKIRNcUmca8YhOMd2ktVktWtYH5TvHxCewxT3jAyTBl&#10;sekJasMiI9dB/QNlFA8OnIwT7kwxEMmKIItp+UCbdx3zInNBqcGfRIf/B8vf7LeBqKamZ5RYZnDg&#10;t59vfn76evfjC66337+RsyRS76HC2rXdhnEHfhsS44MMhkit/Ed0U9YAWZFDlvh4klgcIuGYnJ6X&#10;8xfnlHA8mk4xziMoBpgE5wPEV8IZkoKaamWTAqxi+9cQsTWW/ipJaeuulNZ5itqSHkFnFyUOlzO0&#10;pkRLYGg80gPbUsJ0i57nMWRIcFo16XoCgtDu1jqQPUOnzBcX8/XLxBvb/VWWem8YdENdPho8ZFTE&#10;30IrU9NFmb7xtrYIktQb9ErRzjXHLGPO42Bzm9GEyTl/7vPt3z/e6h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G88yO1gAAAAoBAAAPAAAAAAAAAAEAIAAAACIAAABkcnMvZG93bnJldi54bWxQSwEC&#10;FAAUAAAACACHTuJAsflSJ/YBAADAAwAADgAAAAAAAAABACAAAAAl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压力引起的冲量</w:t>
      </w:r>
      <w:r>
        <w:rPr>
          <w:rFonts w:hint="default"/>
          <w:lang w:val="en-US" w:eastAsia="zh-CN"/>
        </w:rPr>
        <w:object>
          <v:shape id="_x0000_i1059" o:spt="75" type="#_x0000_t75" style="height:31pt;width:5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f"/>
            <w10:wrap type="none"/>
            <w10:anchorlock/>
          </v:shape>
          <o:OLEObject Type="Embed" ProgID="" ShapeID="_x0000_i1059" DrawAspect="Content" ObjectID="_1468075759" r:id="rId7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60" o:spt="75" type="#_x0000_t75" style="height:38pt;width:18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" ShapeID="_x0000_i1060" DrawAspect="Content" ObjectID="_1468075760" r:id="rId7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object>
          <v:shape id="_x0000_i1061" o:spt="75" type="#_x0000_t75" style="height:34pt;width:9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" ShapeID="_x0000_i1061" DrawAspect="Content" ObjectID="_1468075761" r:id="rId76">
            <o:LockedField>false</o:LockedField>
          </o:OLEObject>
        </w:object>
      </w:r>
      <w:r>
        <w:rPr>
          <w:rFonts w:hint="eastAsia"/>
          <w:lang w:val="en-US" w:eastAsia="zh-CN"/>
        </w:rPr>
        <w:t>代入，替换u，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r>
        <w:drawing>
          <wp:inline distT="0" distB="0" distL="114300" distR="114300">
            <wp:extent cx="4152900" cy="885825"/>
            <wp:effectExtent l="0" t="0" r="0" b="9525"/>
            <wp:docPr id="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47950" cy="371475"/>
            <wp:effectExtent l="0" t="0" r="0" b="9525"/>
            <wp:docPr id="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3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16965" cy="428625"/>
            <wp:effectExtent l="0" t="0" r="0" b="0"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/>
                    <pic:cNvPicPr>
                      <a:picLocks noChangeAspect="1"/>
                    </pic:cNvPicPr>
                  </pic:nvPicPr>
                  <pic:blipFill>
                    <a:blip r:embed="rId79"/>
                    <a:srcRect r="49671"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62" o:spt="75" type="#_x0000_t75" style="height:36pt;width:8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f"/>
            <w10:wrap type="none"/>
            <w10:anchorlock/>
          </v:shape>
          <o:OLEObject Type="Embed" ProgID="" ShapeID="_x0000_i1062" DrawAspect="Content" ObjectID="_1468075762" r:id="rId8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63" o:spt="75" type="#_x0000_t75" style="height:16pt;width:69pt;" o:ole="t" filled="f" o:preferrelative="t" stroked="f" coordsize="21600,21600">
            <v:path/>
            <v:fill on="f" focussize="0,0"/>
            <v:stroke on="f"/>
            <v:imagedata r:id="rId83" o:title=""/>
            <o:lock v:ext="edit" aspectratio="f"/>
            <w10:wrap type="none"/>
            <w10:anchorlock/>
          </v:shape>
          <o:OLEObject Type="Embed" ProgID="" ShapeID="_x0000_i1063" DrawAspect="Content" ObjectID="_1468075763" r:id="rId82">
            <o:LockedField>false</o:LockedField>
          </o:OLEObject>
        </w:object>
      </w:r>
      <w:r>
        <w:rPr>
          <w:rFonts w:hint="eastAsia"/>
          <w:lang w:val="en-US" w:eastAsia="zh-CN"/>
        </w:rPr>
        <w:t>，C=0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64" o:spt="75" type="#_x0000_t75" style="height:39pt;width:186.9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f"/>
            <w10:wrap type="none"/>
            <w10:anchorlock/>
          </v:shape>
          <o:OLEObject Type="Embed" ProgID="" ShapeID="_x0000_i1064" DrawAspect="Content" ObjectID="_1468075764" r:id="rId8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（保留）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流动边界层与热边界层厚度之比δ/δt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r>
        <w:drawing>
          <wp:inline distT="0" distB="0" distL="114300" distR="114300">
            <wp:extent cx="4210050" cy="466725"/>
            <wp:effectExtent l="0" t="0" r="0" b="9525"/>
            <wp:docPr id="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r>
        <w:rPr>
          <w:rFonts w:hint="eastAsia"/>
          <w:lang w:val="en-US" w:eastAsia="zh-CN"/>
        </w:rPr>
        <w:t>从AA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流入微元体的能量</w:t>
      </w:r>
      <w:r>
        <w:drawing>
          <wp:inline distT="0" distB="0" distL="114300" distR="114300">
            <wp:extent cx="1419225" cy="466725"/>
            <wp:effectExtent l="0" t="0" r="9525" b="9525"/>
            <wp:docPr id="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r>
        <w:rPr>
          <w:rFonts w:hint="eastAsia"/>
          <w:lang w:val="en-US" w:eastAsia="zh-CN"/>
        </w:rPr>
        <w:t>从A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流入微元体的质量流量和能量</w:t>
      </w:r>
      <w:r>
        <w:drawing>
          <wp:inline distT="0" distB="0" distL="114300" distR="114300">
            <wp:extent cx="1304925" cy="523875"/>
            <wp:effectExtent l="0" t="0" r="9525" b="9525"/>
            <wp:docPr id="9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0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428625"/>
            <wp:effectExtent l="0" t="0" r="0" b="9525"/>
            <wp:docPr id="1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1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r>
        <w:rPr>
          <w:rFonts w:hint="eastAsia"/>
          <w:lang w:val="en-US" w:eastAsia="zh-CN"/>
        </w:rPr>
        <w:t>从BB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流出微元体的能量</w:t>
      </w:r>
      <w:r>
        <w:drawing>
          <wp:inline distT="0" distB="0" distL="114300" distR="114300">
            <wp:extent cx="2800350" cy="466725"/>
            <wp:effectExtent l="0" t="0" r="0" b="9525"/>
            <wp:docPr id="1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2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粘性力做功</w:t>
      </w:r>
      <w:r>
        <w:drawing>
          <wp:inline distT="0" distB="0" distL="114300" distR="114300">
            <wp:extent cx="1676400" cy="523875"/>
            <wp:effectExtent l="0" t="0" r="0" b="9525"/>
            <wp:docPr id="12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当u很小时，粘性力做功很小，可以忽略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通过平板的导热</w:t>
      </w:r>
      <w:r>
        <w:rPr>
          <w:rFonts w:hint="default"/>
          <w:lang w:val="en-US" w:eastAsia="zh-CN"/>
        </w:rPr>
        <w:object>
          <v:shape id="_x0000_i1065" o:spt="75" type="#_x0000_t75" style="height:37pt;width:7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f"/>
            <w10:wrap type="none"/>
            <w10:anchorlock/>
          </v:shape>
          <o:OLEObject Type="Embed" ProgID="" ShapeID="_x0000_i1065" DrawAspect="Content" ObjectID="_1468075765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1440" cy="492760"/>
            <wp:effectExtent l="0" t="0" r="0" b="2540"/>
            <wp:docPr id="13" name="图片 1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1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与前面求</w:t>
      </w:r>
      <w:r>
        <w:rPr>
          <w:b w:val="0"/>
          <w:bCs w:val="0"/>
        </w:rPr>
        <w:object>
          <v:shape id="_x0000_i1066" o:spt="75" type="#_x0000_t75" style="height:3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" ShapeID="_x0000_i1066" DrawAspect="Content" ObjectID="_1468075766" r:id="rId9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相似，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同时满足如下四个边界条件的函数只能是</w:t>
      </w:r>
      <w:r>
        <w:rPr>
          <w:rFonts w:hint="default"/>
          <w:lang w:val="en-US" w:eastAsia="zh-CN"/>
        </w:rPr>
        <w:object>
          <v:shape id="_x0000_i1067" o:spt="75" type="#_x0000_t75" style="height:19pt;width:12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f"/>
            <w10:wrap type="none"/>
            <w10:anchorlock/>
          </v:shape>
          <o:OLEObject Type="Embed" ProgID="" ShapeID="_x0000_i1067" DrawAspect="Content" ObjectID="_1468075767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68" o:spt="75" type="#_x0000_t75" style="height:18pt;width:69pt;" o:ole="t" filled="f" o:preferrelative="t" stroked="f" coordsize="21600,21600">
            <v:path/>
            <v:fill on="f" focussize="0,0"/>
            <v:stroke on="f"/>
            <v:imagedata r:id="rId99" o:title=""/>
            <o:lock v:ext="edit" aspectratio="f"/>
            <w10:wrap type="none"/>
            <w10:anchorlock/>
          </v:shape>
          <o:OLEObject Type="Embed" ProgID="" ShapeID="_x0000_i1068" DrawAspect="Content" ObjectID="_1468075768" r:id="rId9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object>
          <v:shape id="_x0000_i1069" o:spt="75" type="#_x0000_t75" style="height:35pt;width:81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f"/>
            <w10:wrap type="none"/>
            <w10:anchorlock/>
          </v:shape>
          <o:OLEObject Type="Embed" ProgID="" ShapeID="_x0000_i1069" DrawAspect="Content" ObjectID="_1468075769" r:id="rId10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object>
          <v:shape id="_x0000_i1070" o:spt="75" type="#_x0000_t75" style="height:18pt;width:73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f"/>
            <w10:wrap type="none"/>
            <w10:anchorlock/>
          </v:shape>
          <o:OLEObject Type="Embed" ProgID="" ShapeID="_x0000_i1070" DrawAspect="Content" ObjectID="_1468075770" r:id="rId10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object>
          <v:shape id="_x0000_i1071" o:spt="75" type="#_x0000_t75" style="height:33pt;width:80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f"/>
            <w10:wrap type="none"/>
            <w10:anchorlock/>
          </v:shape>
          <o:OLEObject Type="Embed" ProgID="" ShapeID="_x0000_i1071" DrawAspect="Content" ObjectID="_1468075771" r:id="rId1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其中第二个边界条件，根据边界层的能量守恒方程</w:t>
      </w:r>
      <w:r>
        <w:rPr>
          <w:rFonts w:hint="default"/>
          <w:lang w:val="en-US" w:eastAsia="zh-CN"/>
        </w:rPr>
        <w:object>
          <v:shape id="_x0000_i1072" o:spt="75" type="#_x0000_t75" style="height:35pt;width:9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f"/>
            <w10:wrap type="none"/>
            <w10:anchorlock/>
          </v:shape>
          <o:OLEObject Type="Embed" ProgID="" ShapeID="_x0000_i1072" DrawAspect="Content" ObjectID="_1468075772" r:id="rId10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y=0, u=v=0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73" o:spt="75" type="#_x0000_t75" style="height:18pt;width:118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f"/>
            <w10:wrap type="none"/>
            <w10:anchorlock/>
          </v:shape>
          <o:OLEObject Type="Embed" ProgID="" ShapeID="_x0000_i1073" DrawAspect="Content" ObjectID="_1468075773" r:id="rId10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74" o:spt="75" type="#_x0000_t75" style="height:35pt;width:128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f"/>
            <w10:wrap type="none"/>
            <w10:anchorlock/>
          </v:shape>
          <o:OLEObject Type="Embed" ProgID="" ShapeID="_x0000_i1074" DrawAspect="Content" ObjectID="_1468075774" r:id="rId1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75" o:spt="75" type="#_x0000_t75" style="height:19pt;width:186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f"/>
            <w10:wrap type="none"/>
            <w10:anchorlock/>
          </v:shape>
          <o:OLEObject Type="Embed" ProgID="" ShapeID="_x0000_i1075" DrawAspect="Content" ObjectID="_1468075775" r:id="rId1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76" o:spt="75" type="#_x0000_t75" style="height:33pt;width:167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f"/>
            <w10:wrap type="none"/>
            <w10:anchorlock/>
          </v:shape>
          <o:OLEObject Type="Embed" ProgID="" ShapeID="_x0000_i1076" DrawAspect="Content" ObjectID="_1468075776" r:id="rId1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77" o:spt="75" type="#_x0000_t75" style="height:34pt;width:59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f"/>
            <w10:wrap type="none"/>
            <w10:anchorlock/>
          </v:shape>
          <o:OLEObject Type="Embed" ProgID="" ShapeID="_x0000_i1077" DrawAspect="Content" ObjectID="_1468075777" r:id="rId1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object>
          <v:shape id="_x0000_i1078" o:spt="75" type="#_x0000_t75" style="height:36pt;width:84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f"/>
            <w10:wrap type="none"/>
            <w10:anchorlock/>
          </v:shape>
          <o:OLEObject Type="Embed" ProgID="" ShapeID="_x0000_i1078" DrawAspect="Content" ObjectID="_1468075778" r:id="rId1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934210" cy="411480"/>
            <wp:effectExtent l="0" t="0" r="0" b="6985"/>
            <wp:docPr id="14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2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79" o:spt="75" type="#_x0000_t75" style="height:34pt;width:9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" ShapeID="_x0000_i1079" DrawAspect="Content" ObjectID="_1468075779" r:id="rId1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631440" cy="492760"/>
            <wp:effectExtent l="0" t="0" r="0" b="2540"/>
            <wp:docPr id="15" name="图片 1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1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r>
        <w:rPr>
          <w:rFonts w:hint="eastAsia"/>
          <w:lang w:val="en-US" w:eastAsia="zh-CN"/>
        </w:rPr>
        <w:t>替换u和t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r>
        <w:drawing>
          <wp:inline distT="0" distB="0" distL="114300" distR="114300">
            <wp:extent cx="1524000" cy="361950"/>
            <wp:effectExtent l="0" t="0" r="0" b="0"/>
            <wp:docPr id="17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0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r>
        <w:drawing>
          <wp:inline distT="0" distB="0" distL="114300" distR="114300">
            <wp:extent cx="1800225" cy="495300"/>
            <wp:effectExtent l="0" t="0" r="9525" b="0"/>
            <wp:docPr id="18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1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19300" cy="1133475"/>
            <wp:effectExtent l="0" t="0" r="0" b="9525"/>
            <wp:docPr id="19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2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lMGJmMzY5MDI4N2I2Zjk3MjhmMmU5NmJjY2E5NDQifQ=="/>
  </w:docVars>
  <w:rsids>
    <w:rsidRoot w:val="0CD44AA9"/>
    <w:rsid w:val="06BC4CB6"/>
    <w:rsid w:val="0B5F5F36"/>
    <w:rsid w:val="0CD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4.bin"/><Relationship Id="rId97" Type="http://schemas.openxmlformats.org/officeDocument/2006/relationships/image" Target="media/image51.wmf"/><Relationship Id="rId96" Type="http://schemas.openxmlformats.org/officeDocument/2006/relationships/oleObject" Target="embeddings/oleObject43.bin"/><Relationship Id="rId95" Type="http://schemas.openxmlformats.org/officeDocument/2006/relationships/oleObject" Target="embeddings/oleObject42.bin"/><Relationship Id="rId94" Type="http://schemas.openxmlformats.org/officeDocument/2006/relationships/image" Target="media/image50.png"/><Relationship Id="rId93" Type="http://schemas.openxmlformats.org/officeDocument/2006/relationships/image" Target="media/image49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8.png"/><Relationship Id="rId90" Type="http://schemas.openxmlformats.org/officeDocument/2006/relationships/image" Target="media/image47.png"/><Relationship Id="rId9" Type="http://schemas.openxmlformats.org/officeDocument/2006/relationships/image" Target="media/image3.wmf"/><Relationship Id="rId89" Type="http://schemas.openxmlformats.org/officeDocument/2006/relationships/image" Target="media/image46.png"/><Relationship Id="rId88" Type="http://schemas.openxmlformats.org/officeDocument/2006/relationships/image" Target="media/image45.png"/><Relationship Id="rId87" Type="http://schemas.openxmlformats.org/officeDocument/2006/relationships/image" Target="media/image44.png"/><Relationship Id="rId86" Type="http://schemas.openxmlformats.org/officeDocument/2006/relationships/image" Target="media/image43.png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png"/><Relationship Id="rId78" Type="http://schemas.openxmlformats.org/officeDocument/2006/relationships/image" Target="media/image38.png"/><Relationship Id="rId77" Type="http://schemas.openxmlformats.org/officeDocument/2006/relationships/image" Target="media/image37.png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6" Type="http://schemas.openxmlformats.org/officeDocument/2006/relationships/fontTable" Target="fontTable.xml"/><Relationship Id="rId125" Type="http://schemas.openxmlformats.org/officeDocument/2006/relationships/customXml" Target="../customXml/item1.xml"/><Relationship Id="rId124" Type="http://schemas.openxmlformats.org/officeDocument/2006/relationships/image" Target="media/image66.png"/><Relationship Id="rId123" Type="http://schemas.openxmlformats.org/officeDocument/2006/relationships/image" Target="media/image65.png"/><Relationship Id="rId122" Type="http://schemas.openxmlformats.org/officeDocument/2006/relationships/image" Target="media/image64.png"/><Relationship Id="rId121" Type="http://schemas.openxmlformats.org/officeDocument/2006/relationships/oleObject" Target="embeddings/oleObject55.bin"/><Relationship Id="rId120" Type="http://schemas.openxmlformats.org/officeDocument/2006/relationships/image" Target="media/image63.png"/><Relationship Id="rId12" Type="http://schemas.openxmlformats.org/officeDocument/2006/relationships/oleObject" Target="embeddings/oleObject5.bin"/><Relationship Id="rId119" Type="http://schemas.openxmlformats.org/officeDocument/2006/relationships/image" Target="media/image62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61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60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9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8.wmf"/><Relationship Id="rId110" Type="http://schemas.openxmlformats.org/officeDocument/2006/relationships/oleObject" Target="embeddings/oleObject50.bin"/><Relationship Id="rId11" Type="http://schemas.openxmlformats.org/officeDocument/2006/relationships/image" Target="media/image4.wmf"/><Relationship Id="rId109" Type="http://schemas.openxmlformats.org/officeDocument/2006/relationships/image" Target="media/image57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6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5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54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53.wmf"/><Relationship Id="rId100" Type="http://schemas.openxmlformats.org/officeDocument/2006/relationships/oleObject" Target="embeddings/oleObject4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2023-11-02T08:37:00Z</dcterms:created>
  <dc:creator>Tony</dc:creator>
  <cp:lastModifiedBy>Tony</cp:lastModifiedBy>
  <dcterms:modified xsi:type="dcterms:W3CDTF">2023-11-06T00:15:33Z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AC1D486478674F4D9B13AB757121A560_11</vt:lpwstr>
  </property>
</Properties>
</file>