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/>
        </w:rPr>
      </w:pPr>
      <w:r>
        <w:rPr>
          <w:rFonts w:hint="eastAsia"/>
          <w:sz w:val="48"/>
          <w:szCs w:val="40"/>
          <w:lang w:val="en-US"/>
        </w:rPr>
        <w:t>PHUI Help</w:t>
      </w:r>
    </w:p>
    <w:p>
      <w:pPr>
        <w:pStyle w:val="6"/>
        <w:numPr>
          <w:ilvl w:val="0"/>
          <w:numId w:val="0"/>
        </w:numP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【Layout】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宽，高设置：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 xml:space="preserve">layout-width-100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100表示宽度，单位为px。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参考值：100 200 300 400 500 600 700 800 1000 1200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layout-width-full</w:t>
      </w:r>
      <w:r>
        <w:rPr>
          <w:rFonts w:hint="eastAsia"/>
          <w:lang w:val="en-US" w:eastAsia="zh-CN"/>
        </w:rPr>
        <w:t xml:space="preserve">  (full表示和父元素一样的宽度)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layout-width-10   (</w:t>
      </w:r>
      <w:r>
        <w:rPr>
          <w:rFonts w:hint="eastAsia"/>
          <w:lang w:val="en-US" w:eastAsia="zh-CN"/>
        </w:rPr>
        <w:t>10表示宽度，单位为</w:t>
      </w:r>
      <w:r>
        <w:rPr>
          <w:rFonts w:hint="default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取值范围为</w:t>
      </w:r>
      <w:r>
        <w:rPr>
          <w:rFonts w:hint="default"/>
          <w:lang w:val="en-US" w:eastAsia="zh-CN"/>
        </w:rPr>
        <w:t xml:space="preserve"> 10-90 </w:t>
      </w:r>
      <w:r>
        <w:rPr>
          <w:rFonts w:hint="eastAsia"/>
          <w:lang w:val="en-US" w:eastAsia="zh-CN"/>
        </w:rPr>
        <w:t>且都是整十递增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</w:t>
      </w:r>
      <w:r>
        <w:rPr>
          <w:rFonts w:hint="eastAsia"/>
          <w:lang w:val="en-US" w:eastAsia="zh-CN"/>
        </w:rPr>
        <w:t>height</w:t>
      </w:r>
      <w:r>
        <w:rPr>
          <w:rFonts w:hint="default"/>
          <w:lang w:val="en-US" w:eastAsia="zh-CN"/>
        </w:rPr>
        <w:t xml:space="preserve">-100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100表示宽度，单位为px。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参考值：100 200 300 400 500 600 700 800 1000 1200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layout-height-full</w:t>
      </w:r>
      <w:r>
        <w:rPr>
          <w:rFonts w:hint="eastAsia"/>
          <w:lang w:val="en-US" w:eastAsia="zh-CN"/>
        </w:rPr>
        <w:t xml:space="preserve">  (full表示和父元素一样的宽度)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</w:t>
      </w:r>
      <w:r>
        <w:rPr>
          <w:rFonts w:hint="eastAsia"/>
          <w:lang w:val="en-US" w:eastAsia="zh-CN"/>
        </w:rPr>
        <w:t>height</w:t>
      </w:r>
      <w:r>
        <w:rPr>
          <w:rFonts w:hint="default"/>
          <w:lang w:val="en-US" w:eastAsia="zh-CN"/>
        </w:rPr>
        <w:t>-10   (</w:t>
      </w:r>
      <w:r>
        <w:rPr>
          <w:rFonts w:hint="eastAsia"/>
          <w:lang w:val="en-US" w:eastAsia="zh-CN"/>
        </w:rPr>
        <w:t>10表示宽度，单位为</w:t>
      </w:r>
      <w:r>
        <w:rPr>
          <w:rFonts w:hint="default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取值范围为</w:t>
      </w:r>
      <w:r>
        <w:rPr>
          <w:rFonts w:hint="default"/>
          <w:lang w:val="en-US" w:eastAsia="zh-CN"/>
        </w:rPr>
        <w:t xml:space="preserve"> 10-90 </w:t>
      </w:r>
      <w:r>
        <w:rPr>
          <w:rFonts w:hint="eastAsia"/>
          <w:lang w:val="en-US" w:eastAsia="zh-CN"/>
        </w:rPr>
        <w:t>且都是整十递增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子元素位置设置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这些属性应设置在父元素的class内</w:t>
      </w:r>
      <w:r>
        <w:rPr>
          <w:rFonts w:hint="default"/>
          <w:b/>
          <w:bCs/>
          <w:lang w:val="en-US" w:eastAsia="zh-CN"/>
        </w:rPr>
        <w:t>)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layout-text-value  (value</w:t>
      </w:r>
      <w:r>
        <w:rPr>
          <w:rFonts w:hint="eastAsia"/>
          <w:lang w:val="en-US" w:eastAsia="zh-CN"/>
        </w:rPr>
        <w:t>的参考值为：</w:t>
      </w:r>
      <w:r>
        <w:rPr>
          <w:rFonts w:hint="default"/>
          <w:lang w:val="en-US" w:eastAsia="zh-CN"/>
        </w:rPr>
        <w:t>left  center  right)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当前元素位置设置：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这里采用的是flex布局。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layout-row-value  (value</w:t>
      </w:r>
      <w:r>
        <w:rPr>
          <w:rFonts w:hint="eastAsia"/>
          <w:lang w:val="en-US" w:eastAsia="zh-CN"/>
        </w:rPr>
        <w:t>参考值</w:t>
      </w:r>
      <w:r>
        <w:rPr>
          <w:rFonts w:hint="default"/>
          <w:lang w:val="en-US" w:eastAsia="zh-CN"/>
        </w:rPr>
        <w:t>:left  center   right  space  padding)</w:t>
      </w:r>
    </w:p>
    <w:p>
      <w:pPr>
        <w:numPr>
          <w:ilvl w:val="0"/>
          <w:numId w:val="0"/>
        </w:numPr>
        <w:ind w:firstLine="420" w:firstLineChars="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118110</wp:posOffset>
                </wp:positionV>
                <wp:extent cx="1490345" cy="274955"/>
                <wp:effectExtent l="6350" t="6350" r="1206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2pt;margin-top:9.3pt;height:21.65pt;width:117.35pt;z-index:251659264;v-text-anchor:middle;mso-width-relative:page;mso-height-relative:page;" fillcolor="#5B9BD5 [3204]" filled="t" stroked="t" coordsize="21600,21600" o:gfxdata="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1w+x+2wAAAAgBAAAPAAAAAAAAAAEAIAAAACIAAABkcnMvZG93&#10;bnJldi54bWxQSwECFAAUAAAACACHTuJAOYzBsm8CAADS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596900</wp:posOffset>
                </wp:positionV>
                <wp:extent cx="1490345" cy="274955"/>
                <wp:effectExtent l="6350" t="6350" r="12065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2405" y="5970905"/>
                          <a:ext cx="1490345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85pt;margin-top:47pt;height:21.65pt;width:117.35pt;z-index:251658240;v-text-anchor:middle;mso-width-relative:page;mso-height-relative:page;" fillcolor="#5B9BD5 [3204]" filled="t" stroked="t" coordsize="21600,21600" o:gfxdata="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164uUNwAAAAJAQAADwAAAAAAAAABACAA&#10;AAAiAAAAZHJzL2Rvd25yZXYueG1sUEsBAhQAFAAAAAgAh07iQM1LWyB7AgAA3g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</w:t>
                      </w:r>
                      <w:r>
                        <w:rPr>
                          <w:lang w:val="en-US"/>
                        </w:rPr>
                        <w:t>adding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98315" cy="1432560"/>
            <wp:effectExtent l="0" t="0" r="146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60646" b="-3412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记忆方式：padding的两边是有空格的，space的两边没有空格。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180340</wp:posOffset>
                </wp:positionV>
                <wp:extent cx="963295" cy="272415"/>
                <wp:effectExtent l="6350" t="6350" r="2095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5730" y="7400290"/>
                          <a:ext cx="96329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  <w:lang w:val="en-US"/>
                              </w:rPr>
                              <w:t>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6pt;margin-top:14.2pt;height:21.45pt;width:75.85pt;z-index:251660288;v-text-anchor:middle;mso-width-relative:page;mso-height-relative:page;" fillcolor="#5B9BD5 [3204]" filled="t" stroked="t" coordsize="21600,21600" o:gfxdata="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FmYJ3cAAAACQEAAA8AAAAAAAAAAQAg&#10;AAAAIgAAAGRycy9kb3ducmV2LnhtbFBLAQIUABQAAAAIAIdO4kDbKQtgfAIAAN0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sz w:val="24"/>
                          <w:szCs w:val="32"/>
                          <w:lang w:val="en-US"/>
                        </w:rPr>
                        <w:t>bottom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layout-column-value (value</w:t>
      </w:r>
      <w:r>
        <w:rPr>
          <w:rFonts w:hint="eastAsia"/>
          <w:lang w:val="en-US" w:eastAsia="zh-CN"/>
        </w:rPr>
        <w:t>参考值</w:t>
      </w:r>
      <w:r>
        <w:rPr>
          <w:rFonts w:hint="default"/>
          <w:lang w:val="en-US" w:eastAsia="zh-CN"/>
        </w:rPr>
        <w:t>:top  center   bottom  stretch  baseline)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133985</wp:posOffset>
                </wp:positionV>
                <wp:extent cx="963295" cy="282575"/>
                <wp:effectExtent l="6350" t="6350" r="20955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  <w:lang w:val="en-US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5pt;margin-top:10.55pt;height:22.25pt;width:75.85pt;z-index:251663360;v-text-anchor:middle;mso-width-relative:page;mso-height-relative:page;" fillcolor="#5B9BD5 [3204]" filled="t" stroked="t" coordsize="21600,21600" o:gfxdata="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FhKpy3AAAAAkBAAAPAAAAAAAAAAEAIAAAACIAAABkcnMvZG93&#10;bnJldi54bWxQSwECFAAUAAAACACHTuJAslc4Om4CAADR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sz w:val="24"/>
                          <w:szCs w:val="32"/>
                          <w:lang w:val="en-US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3450" cy="2371090"/>
            <wp:effectExtent l="0" t="0" r="1143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网格布局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设置：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介绍：网格布局把一行分为16等分。用占比的方式设置元素的宽度。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lang w:val="en-US" w:eastAsia="zh-CN"/>
        </w:rPr>
        <w:t>该功能具有响应式。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layout-grid-value</w:t>
      </w:r>
      <w:r>
        <w:rPr>
          <w:rFonts w:hint="eastAsia"/>
          <w:lang w:val="en-US" w:eastAsia="zh-CN"/>
        </w:rPr>
        <w:t xml:space="preserve"> (value为1-16)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响应式版：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layout-grid-</w:t>
      </w:r>
      <w:r>
        <w:rPr>
          <w:rFonts w:hint="eastAsia"/>
          <w:lang w:val="en-US" w:eastAsia="zh-CN"/>
        </w:rPr>
        <w:t>re</w:t>
      </w:r>
      <w:r>
        <w:rPr>
          <w:rFonts w:hint="default"/>
          <w:lang w:val="en-US" w:eastAsia="zh-CN"/>
        </w:rPr>
        <w:t>value</w:t>
      </w:r>
      <w:r>
        <w:rPr>
          <w:rFonts w:hint="eastAsia"/>
          <w:lang w:val="en-US" w:eastAsia="zh-CN"/>
        </w:rPr>
        <w:t xml:space="preserve"> (value为1-16)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例如：</w:t>
      </w:r>
      <w:r>
        <w:rPr>
          <w:rFonts w:hint="default"/>
          <w:lang w:val="en-US" w:eastAsia="zh-CN"/>
        </w:rPr>
        <w:t>layout-grid-re8  layout-grid-re2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意味着，当屏幕大小大于768px的时候将采用16等分的方式布局。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当小于768px的时候，会变成一个盒子占一行。如图所示：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16等分方式（大于768px）：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26035</wp:posOffset>
                </wp:positionV>
                <wp:extent cx="1573530" cy="262255"/>
                <wp:effectExtent l="6350" t="6350" r="20320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6pt;margin-top:2.05pt;height:20.65pt;width:123.9pt;z-index:251678720;v-text-anchor:middle;mso-width-relative:page;mso-height-relative:page;" fillcolor="#5B9BD5 [3204]" filled="t" stroked="t" coordsize="21600,21600" o:gfxdata="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IQo79oAAAAIAQAADwAAAAAAAAABACAAAAAiAAAAZHJzL2Rvd25y&#10;ZXYueG1sUEsBAhQAFAAAAAgAh07iQLBG6htuAgAA0g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18415</wp:posOffset>
                </wp:positionV>
                <wp:extent cx="1095375" cy="270510"/>
                <wp:effectExtent l="6350" t="6350" r="1079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55pt;margin-top:1.45pt;height:21.3pt;width:86.25pt;z-index:251671552;v-text-anchor:middle;mso-width-relative:page;mso-height-relative:page;" fillcolor="#5B9BD5 [3204]" filled="t" stroked="t" coordsize="21600,21600" o:gfxdata="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6XcsrbAAAACAEAAA8AAAAAAAAAAQAgAAAAIgAAAGRycy9kb3du&#10;cmV2LnhtbFBLAQIUABQAAAAIAIdO4kAQ6IRrbgIAANI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19050</wp:posOffset>
                </wp:positionV>
                <wp:extent cx="2244725" cy="269240"/>
                <wp:effectExtent l="6350" t="6350" r="1968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7795" y="2716530"/>
                          <a:ext cx="2244725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35pt;margin-top:1.5pt;height:21.2pt;width:176.75pt;z-index:251664384;v-text-anchor:middle;mso-width-relative:page;mso-height-relative:page;" fillcolor="#5B9BD5 [3204]" filled="t" stroked="t" coordsize="21600,21600" o:gfxdata="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7/Oo3aAAAABwEAAA8AAAAAAAAAAQAgAAAA&#10;IgAAAGRycy9kb3ducmV2LnhtbFBLAQIUABQAAAAIAIdO4kCc0oDIewIAAN4EAAAOAAAAAAAAAAEA&#10;IAAAACk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独占方式（小于768px）：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31750</wp:posOffset>
                </wp:positionV>
                <wp:extent cx="5001260" cy="269240"/>
                <wp:effectExtent l="6350" t="6350" r="63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26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6pt;margin-top:2.5pt;height:21.2pt;width:393.8pt;z-index:251685888;v-text-anchor:middle;mso-width-relative:page;mso-height-relative:page;" fillcolor="#5B9BD5 [3204]" filled="t" stroked="t" coordsize="21600,21600" o:gfxdata="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bnhFNoAAAAHAQAADwAAAAAAAAABACAAAAAiAAAAZHJzL2Rv&#10;d25yZXYueG1sUEsBAhQAFAAAAAgAh07iQN/XMTlxAgAA1AQAAA4AAAAAAAAAAQAgAAAAK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117475</wp:posOffset>
                </wp:positionV>
                <wp:extent cx="4980940" cy="270510"/>
                <wp:effectExtent l="6350" t="6350" r="1143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094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7pt;margin-top:9.25pt;height:21.3pt;width:392.2pt;z-index:251693056;v-text-anchor:middle;mso-width-relative:page;mso-height-relative:page;" fillcolor="#5B9BD5 [3204]" filled="t" stroked="t" coordsize="21600,21600" o:gfxdata="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WXax7aAAAACAEAAA8AAAAAAAAAAQAgAAAAIgAAAGRycy9kb3du&#10;cmV2LnhtbFBLAQIUABQAAAAIAIdO4kB8xTQpbwIAANQ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196215</wp:posOffset>
                </wp:positionV>
                <wp:extent cx="4974590" cy="277495"/>
                <wp:effectExtent l="6350" t="6350" r="17780" b="209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5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7pt;margin-top:15.45pt;height:21.85pt;width:391.7pt;z-index:251700224;v-text-anchor:middle;mso-width-relative:page;mso-height-relative:page;" fillcolor="#5B9BD5 [3204]" filled="t" stroked="t" coordsize="21600,21600" o:gfxdata="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ALhrXbAAAACAEAAA8AAAAAAAAAAQAgAAAAIgAAAGRycy9kb3du&#10;cmV2LnhtbFBLAQIUABQAAAAIAIdO4kBd3NkMbgIAANQ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【</w:t>
      </w:r>
      <w:r>
        <w:rPr>
          <w:rStyle w:val="7"/>
          <w:rFonts w:hint="default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Icon</w:t>
      </w: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】</w:t>
      </w:r>
    </w:p>
    <w:p>
      <w:pP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FF0000"/>
          <w:sz w:val="44"/>
          <w:szCs w:val="40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FF0000"/>
          <w:sz w:val="44"/>
          <w:szCs w:val="40"/>
          <w:u w:val="none"/>
          <w:shd w:val="clear" w:color="auto" w:fill="auto"/>
          <w:lang w:val="en-US" w:eastAsia="zh-CN"/>
        </w:rPr>
        <w:t>声明：该字体来自于Layui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class=’icon-user’&gt;&lt;/a&gt;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&lt;i class=’icon-user’&gt;&lt;/i&gt;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Icon提供了常用的一些字符图标。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icon-value</w:t>
      </w:r>
      <w:r>
        <w:rPr>
          <w:rFonts w:hint="eastAsia"/>
          <w:lang w:val="en-US" w:eastAsia="zh-CN"/>
        </w:rPr>
        <w:t xml:space="preserve">  （value的值比较多,这里不一一列举）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当然，这个字符图标内还有很多的图标。</w:t>
      </w:r>
    </w:p>
    <w:p>
      <w:r>
        <w:drawing>
          <wp:inline distT="0" distB="0" distL="114300" distR="114300">
            <wp:extent cx="5408930" cy="2491105"/>
            <wp:effectExtent l="0" t="0" r="1270" b="825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6"/>
        <w:numPr>
          <w:ilvl w:val="0"/>
          <w:numId w:val="0"/>
        </w:numP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【Color】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提供了一些常用色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color-bg-colorname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color-font-colorname</w:t>
      </w:r>
    </w:p>
    <w:p>
      <w:r>
        <w:drawing>
          <wp:inline distT="0" distB="0" distL="114300" distR="114300">
            <wp:extent cx="5274310" cy="2664460"/>
            <wp:effectExtent l="0" t="0" r="13970" b="254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【</w:t>
      </w:r>
      <w:r>
        <w:rPr>
          <w:rStyle w:val="7"/>
          <w:rFonts w:hint="default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Anim</w:t>
      </w: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ation】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提供了三种常用动画：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缩放动画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onclick=’anim-scale’&gt;&lt;/div&gt;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当点击Div的时候，就会产生平滑的从小到大，时长0.3秒的动画，给人舒适感。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&lt;div </w:t>
      </w: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’anim-scale’&gt;&lt;/div&gt;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当该元素加载完后就会进行动画，且只播放一次。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渐入动画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onclick=”anim-fadein”&gt;&lt;/div&gt;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当点击Div的时候，就会产生平滑渐入，时长0.3秒的动画，给人舒适感。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&lt;div </w:t>
      </w: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’anim-fadein’&gt;&lt;/div&gt;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当该元素加载完后就会进行动画，且只播放一次。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循环旋转动画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class=’anim-loading’&gt;&lt;/div&gt;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当设置class后，该元素就会不断旋转。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这个动画配合字符符号：icon-load使用，可以制作加载的动画。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numPr>
          <w:ilvl w:val="0"/>
          <w:numId w:val="0"/>
        </w:numP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【</w:t>
      </w:r>
      <w:r>
        <w:rPr>
          <w:rStyle w:val="7"/>
          <w:rFonts w:hint="default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Widget</w:t>
      </w:r>
      <w:r>
        <w:rPr>
          <w:rStyle w:val="7"/>
          <w:rFonts w:hint="eastAsia" w:ascii="黑体" w:hAnsi="黑体" w:eastAsia="黑体" w:cs="黑体"/>
          <w:b/>
          <w:bCs w:val="0"/>
          <w:i/>
          <w:iCs/>
          <w:strike w:val="0"/>
          <w:dstrike w:val="0"/>
          <w:color w:val="0000FF"/>
          <w:sz w:val="44"/>
          <w:szCs w:val="40"/>
          <w:u w:val="none"/>
          <w:shd w:val="clear" w:color="auto" w:fill="auto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这个提供常用的web组件，例如按钮，文本框，进度条等。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这个会不断更新，欢迎各类前端程序员共同提交好看的样式风格。共同充实PHUI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EDA36"/>
    <w:multiLevelType w:val="singleLevel"/>
    <w:tmpl w:val="888ED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30F7BF"/>
    <w:multiLevelType w:val="singleLevel"/>
    <w:tmpl w:val="4B30F7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20D9"/>
    <w:rsid w:val="00A23EA8"/>
    <w:rsid w:val="00A3060C"/>
    <w:rsid w:val="00C351B1"/>
    <w:rsid w:val="00DA26AC"/>
    <w:rsid w:val="00ED3AEE"/>
    <w:rsid w:val="011E6943"/>
    <w:rsid w:val="017F654E"/>
    <w:rsid w:val="01A609FE"/>
    <w:rsid w:val="01AE079A"/>
    <w:rsid w:val="0225234D"/>
    <w:rsid w:val="02630B4F"/>
    <w:rsid w:val="02840499"/>
    <w:rsid w:val="028833FE"/>
    <w:rsid w:val="0290415F"/>
    <w:rsid w:val="029C1ED6"/>
    <w:rsid w:val="03152C94"/>
    <w:rsid w:val="032E7E64"/>
    <w:rsid w:val="033A2378"/>
    <w:rsid w:val="033E70BE"/>
    <w:rsid w:val="039C07D0"/>
    <w:rsid w:val="03A02F8A"/>
    <w:rsid w:val="03BB1032"/>
    <w:rsid w:val="03E31FA2"/>
    <w:rsid w:val="040023FE"/>
    <w:rsid w:val="045B0980"/>
    <w:rsid w:val="045F24F1"/>
    <w:rsid w:val="04673A28"/>
    <w:rsid w:val="050114E3"/>
    <w:rsid w:val="056A0FD3"/>
    <w:rsid w:val="05793933"/>
    <w:rsid w:val="059248E1"/>
    <w:rsid w:val="05A545C0"/>
    <w:rsid w:val="062F2B24"/>
    <w:rsid w:val="06320749"/>
    <w:rsid w:val="065C60F1"/>
    <w:rsid w:val="07084A31"/>
    <w:rsid w:val="074A6679"/>
    <w:rsid w:val="075C267F"/>
    <w:rsid w:val="07EF19B0"/>
    <w:rsid w:val="0811407C"/>
    <w:rsid w:val="085948BC"/>
    <w:rsid w:val="08614BBF"/>
    <w:rsid w:val="087A6714"/>
    <w:rsid w:val="08AD2761"/>
    <w:rsid w:val="08ED1D51"/>
    <w:rsid w:val="09195B36"/>
    <w:rsid w:val="09376A8F"/>
    <w:rsid w:val="09566C5C"/>
    <w:rsid w:val="096F7B3A"/>
    <w:rsid w:val="09822815"/>
    <w:rsid w:val="099C664C"/>
    <w:rsid w:val="09A53C63"/>
    <w:rsid w:val="09E12B59"/>
    <w:rsid w:val="0A337CD4"/>
    <w:rsid w:val="0A7B6C60"/>
    <w:rsid w:val="0A99427A"/>
    <w:rsid w:val="0AA051FE"/>
    <w:rsid w:val="0ABF44B6"/>
    <w:rsid w:val="0B006EC2"/>
    <w:rsid w:val="0B3B44F3"/>
    <w:rsid w:val="0B803480"/>
    <w:rsid w:val="0BA60A77"/>
    <w:rsid w:val="0BB01365"/>
    <w:rsid w:val="0BB92A7B"/>
    <w:rsid w:val="0BD65D0F"/>
    <w:rsid w:val="0C773FED"/>
    <w:rsid w:val="0D2A30DE"/>
    <w:rsid w:val="0D6E7C61"/>
    <w:rsid w:val="0DC17FA2"/>
    <w:rsid w:val="0DFC5F00"/>
    <w:rsid w:val="0DFD60C4"/>
    <w:rsid w:val="0E1F5CB0"/>
    <w:rsid w:val="0E8B79A9"/>
    <w:rsid w:val="0EA7109A"/>
    <w:rsid w:val="0EDC160B"/>
    <w:rsid w:val="0F2318A0"/>
    <w:rsid w:val="0F7C071D"/>
    <w:rsid w:val="0F890434"/>
    <w:rsid w:val="0FAF20D6"/>
    <w:rsid w:val="0FD079DC"/>
    <w:rsid w:val="0FFE679E"/>
    <w:rsid w:val="103A7474"/>
    <w:rsid w:val="106C3AC5"/>
    <w:rsid w:val="10852E29"/>
    <w:rsid w:val="10C705E6"/>
    <w:rsid w:val="10D61AAD"/>
    <w:rsid w:val="11346507"/>
    <w:rsid w:val="11524015"/>
    <w:rsid w:val="11582095"/>
    <w:rsid w:val="1196374E"/>
    <w:rsid w:val="11CF1CDD"/>
    <w:rsid w:val="11D97E62"/>
    <w:rsid w:val="11DE11DE"/>
    <w:rsid w:val="12251BE8"/>
    <w:rsid w:val="12A26D7B"/>
    <w:rsid w:val="12FC292F"/>
    <w:rsid w:val="134D107B"/>
    <w:rsid w:val="13BF7376"/>
    <w:rsid w:val="13D75007"/>
    <w:rsid w:val="13E74BF6"/>
    <w:rsid w:val="14156C6D"/>
    <w:rsid w:val="1429426A"/>
    <w:rsid w:val="143B2F35"/>
    <w:rsid w:val="148F1D4D"/>
    <w:rsid w:val="14DD4EAA"/>
    <w:rsid w:val="151724D6"/>
    <w:rsid w:val="15F87F49"/>
    <w:rsid w:val="160028E7"/>
    <w:rsid w:val="160A4474"/>
    <w:rsid w:val="162F1BE9"/>
    <w:rsid w:val="16641371"/>
    <w:rsid w:val="16B45C9E"/>
    <w:rsid w:val="16F66C05"/>
    <w:rsid w:val="17595424"/>
    <w:rsid w:val="17B13402"/>
    <w:rsid w:val="17C90672"/>
    <w:rsid w:val="18384770"/>
    <w:rsid w:val="184523BE"/>
    <w:rsid w:val="184D5A7B"/>
    <w:rsid w:val="1857582B"/>
    <w:rsid w:val="185A6555"/>
    <w:rsid w:val="185B14D3"/>
    <w:rsid w:val="18BD423E"/>
    <w:rsid w:val="18ED55CA"/>
    <w:rsid w:val="192949C3"/>
    <w:rsid w:val="194F64E4"/>
    <w:rsid w:val="19592181"/>
    <w:rsid w:val="195E0BE3"/>
    <w:rsid w:val="19762FA4"/>
    <w:rsid w:val="198F3BE8"/>
    <w:rsid w:val="19D625DD"/>
    <w:rsid w:val="1A3D4259"/>
    <w:rsid w:val="1A4B33A7"/>
    <w:rsid w:val="1A564FE3"/>
    <w:rsid w:val="1A653E33"/>
    <w:rsid w:val="1B201CFD"/>
    <w:rsid w:val="1B20733B"/>
    <w:rsid w:val="1B454587"/>
    <w:rsid w:val="1B6E4A71"/>
    <w:rsid w:val="1B976870"/>
    <w:rsid w:val="1BB63BFF"/>
    <w:rsid w:val="1BDF2BBD"/>
    <w:rsid w:val="1C0F59A4"/>
    <w:rsid w:val="1C802AF6"/>
    <w:rsid w:val="1C89665D"/>
    <w:rsid w:val="1C8A3EB6"/>
    <w:rsid w:val="1CC870B1"/>
    <w:rsid w:val="1CFA7EF0"/>
    <w:rsid w:val="1D583A92"/>
    <w:rsid w:val="1DE0555F"/>
    <w:rsid w:val="1E000CF6"/>
    <w:rsid w:val="1E2A68DC"/>
    <w:rsid w:val="1E300E83"/>
    <w:rsid w:val="1E470079"/>
    <w:rsid w:val="1E5458AE"/>
    <w:rsid w:val="1E5F429C"/>
    <w:rsid w:val="1E943D1F"/>
    <w:rsid w:val="1EA356A9"/>
    <w:rsid w:val="1EC324A3"/>
    <w:rsid w:val="1EC76583"/>
    <w:rsid w:val="1ED048B4"/>
    <w:rsid w:val="1FBC3C11"/>
    <w:rsid w:val="1FCF23CF"/>
    <w:rsid w:val="1FD8042C"/>
    <w:rsid w:val="2024585F"/>
    <w:rsid w:val="2038618E"/>
    <w:rsid w:val="204D5882"/>
    <w:rsid w:val="209E0B71"/>
    <w:rsid w:val="20B53959"/>
    <w:rsid w:val="20D021F6"/>
    <w:rsid w:val="210B737A"/>
    <w:rsid w:val="211723BF"/>
    <w:rsid w:val="214515DB"/>
    <w:rsid w:val="215A16BE"/>
    <w:rsid w:val="215F3D1D"/>
    <w:rsid w:val="219163D4"/>
    <w:rsid w:val="21F91203"/>
    <w:rsid w:val="21FB3B6D"/>
    <w:rsid w:val="22622D37"/>
    <w:rsid w:val="22AE2F25"/>
    <w:rsid w:val="22CA46BB"/>
    <w:rsid w:val="22F46CE5"/>
    <w:rsid w:val="23815E59"/>
    <w:rsid w:val="241F42C7"/>
    <w:rsid w:val="242A3EAC"/>
    <w:rsid w:val="24361D3B"/>
    <w:rsid w:val="24672711"/>
    <w:rsid w:val="24921093"/>
    <w:rsid w:val="24B36143"/>
    <w:rsid w:val="24F931F5"/>
    <w:rsid w:val="25103FD4"/>
    <w:rsid w:val="25534A71"/>
    <w:rsid w:val="25EE04B9"/>
    <w:rsid w:val="261D5E96"/>
    <w:rsid w:val="26237486"/>
    <w:rsid w:val="26601E58"/>
    <w:rsid w:val="26612FB1"/>
    <w:rsid w:val="26712A9C"/>
    <w:rsid w:val="26A45F84"/>
    <w:rsid w:val="26B53482"/>
    <w:rsid w:val="26F4383B"/>
    <w:rsid w:val="27921D72"/>
    <w:rsid w:val="27A05785"/>
    <w:rsid w:val="281F688C"/>
    <w:rsid w:val="28276C2E"/>
    <w:rsid w:val="289F6753"/>
    <w:rsid w:val="28E64520"/>
    <w:rsid w:val="28F02433"/>
    <w:rsid w:val="290647F0"/>
    <w:rsid w:val="29127C19"/>
    <w:rsid w:val="2920109A"/>
    <w:rsid w:val="294659A9"/>
    <w:rsid w:val="294B3D85"/>
    <w:rsid w:val="29587B95"/>
    <w:rsid w:val="296811C9"/>
    <w:rsid w:val="29683A97"/>
    <w:rsid w:val="29B36D76"/>
    <w:rsid w:val="29C50212"/>
    <w:rsid w:val="2A073315"/>
    <w:rsid w:val="2A220B09"/>
    <w:rsid w:val="2A303A29"/>
    <w:rsid w:val="2A351C20"/>
    <w:rsid w:val="2A4E1F68"/>
    <w:rsid w:val="2B5D0B81"/>
    <w:rsid w:val="2B952303"/>
    <w:rsid w:val="2BBB284E"/>
    <w:rsid w:val="2BBE2801"/>
    <w:rsid w:val="2BC8260D"/>
    <w:rsid w:val="2BF72163"/>
    <w:rsid w:val="2C343BDF"/>
    <w:rsid w:val="2C3D6654"/>
    <w:rsid w:val="2C6C0F2C"/>
    <w:rsid w:val="2CF12678"/>
    <w:rsid w:val="2CF675B9"/>
    <w:rsid w:val="2CFE3C60"/>
    <w:rsid w:val="2D4B644A"/>
    <w:rsid w:val="2D823E23"/>
    <w:rsid w:val="2D825CFC"/>
    <w:rsid w:val="2D983301"/>
    <w:rsid w:val="2D9A5017"/>
    <w:rsid w:val="2DD2129B"/>
    <w:rsid w:val="2DD23D7E"/>
    <w:rsid w:val="2DF237EC"/>
    <w:rsid w:val="2DF465A5"/>
    <w:rsid w:val="2E4C7009"/>
    <w:rsid w:val="2EA51C9F"/>
    <w:rsid w:val="2EE81849"/>
    <w:rsid w:val="2EEE7CFD"/>
    <w:rsid w:val="2F134532"/>
    <w:rsid w:val="2F304BA2"/>
    <w:rsid w:val="2F8A2238"/>
    <w:rsid w:val="2FA91751"/>
    <w:rsid w:val="2FB820D7"/>
    <w:rsid w:val="306414B0"/>
    <w:rsid w:val="30830920"/>
    <w:rsid w:val="30E22153"/>
    <w:rsid w:val="312D1B79"/>
    <w:rsid w:val="314C16E6"/>
    <w:rsid w:val="317117B8"/>
    <w:rsid w:val="317771F9"/>
    <w:rsid w:val="31783E31"/>
    <w:rsid w:val="317F31AC"/>
    <w:rsid w:val="318710D9"/>
    <w:rsid w:val="319342C7"/>
    <w:rsid w:val="31BC2CED"/>
    <w:rsid w:val="31BC6D43"/>
    <w:rsid w:val="31D43C43"/>
    <w:rsid w:val="31E93436"/>
    <w:rsid w:val="323311C4"/>
    <w:rsid w:val="324673C4"/>
    <w:rsid w:val="33441C97"/>
    <w:rsid w:val="335346A0"/>
    <w:rsid w:val="338B146E"/>
    <w:rsid w:val="33B305BD"/>
    <w:rsid w:val="33B55C26"/>
    <w:rsid w:val="33B91F93"/>
    <w:rsid w:val="34100ED8"/>
    <w:rsid w:val="34563A38"/>
    <w:rsid w:val="345648CE"/>
    <w:rsid w:val="348422F2"/>
    <w:rsid w:val="34AA0267"/>
    <w:rsid w:val="34D24AC7"/>
    <w:rsid w:val="351144C7"/>
    <w:rsid w:val="3518582A"/>
    <w:rsid w:val="35A55F35"/>
    <w:rsid w:val="35BD33AE"/>
    <w:rsid w:val="35D460DF"/>
    <w:rsid w:val="35E5264B"/>
    <w:rsid w:val="3684236C"/>
    <w:rsid w:val="36D802DD"/>
    <w:rsid w:val="36E27B4D"/>
    <w:rsid w:val="36E36D34"/>
    <w:rsid w:val="36F73DB6"/>
    <w:rsid w:val="3709149E"/>
    <w:rsid w:val="371F5BEB"/>
    <w:rsid w:val="372045E4"/>
    <w:rsid w:val="37E02DB5"/>
    <w:rsid w:val="37F77AC2"/>
    <w:rsid w:val="3825366D"/>
    <w:rsid w:val="38501DED"/>
    <w:rsid w:val="386D19B3"/>
    <w:rsid w:val="38772875"/>
    <w:rsid w:val="38A82A98"/>
    <w:rsid w:val="38F81DBC"/>
    <w:rsid w:val="38FE1F75"/>
    <w:rsid w:val="390C4249"/>
    <w:rsid w:val="392026B3"/>
    <w:rsid w:val="392F4739"/>
    <w:rsid w:val="395A3B3C"/>
    <w:rsid w:val="39633BAA"/>
    <w:rsid w:val="39BF3146"/>
    <w:rsid w:val="3A6002DF"/>
    <w:rsid w:val="3A925D0A"/>
    <w:rsid w:val="3AAA6732"/>
    <w:rsid w:val="3ACD33E1"/>
    <w:rsid w:val="3AD9470A"/>
    <w:rsid w:val="3AE56136"/>
    <w:rsid w:val="3B085FE2"/>
    <w:rsid w:val="3B5E570B"/>
    <w:rsid w:val="3B7469C1"/>
    <w:rsid w:val="3B8145C5"/>
    <w:rsid w:val="3BBA6019"/>
    <w:rsid w:val="3BE51C3C"/>
    <w:rsid w:val="3BF04E17"/>
    <w:rsid w:val="3C0C6A68"/>
    <w:rsid w:val="3C1955E1"/>
    <w:rsid w:val="3CAF4F9F"/>
    <w:rsid w:val="3D335898"/>
    <w:rsid w:val="3D515C3C"/>
    <w:rsid w:val="3D940B3B"/>
    <w:rsid w:val="3DE36374"/>
    <w:rsid w:val="3DF537C2"/>
    <w:rsid w:val="3E646FCD"/>
    <w:rsid w:val="3E93667E"/>
    <w:rsid w:val="3ECD6F4C"/>
    <w:rsid w:val="3EE56F40"/>
    <w:rsid w:val="3F741DC5"/>
    <w:rsid w:val="3FB76644"/>
    <w:rsid w:val="401B0367"/>
    <w:rsid w:val="403B106D"/>
    <w:rsid w:val="40903013"/>
    <w:rsid w:val="40BC0C2E"/>
    <w:rsid w:val="40CB7971"/>
    <w:rsid w:val="40DD44C3"/>
    <w:rsid w:val="4116381E"/>
    <w:rsid w:val="41244670"/>
    <w:rsid w:val="4147418E"/>
    <w:rsid w:val="418329FF"/>
    <w:rsid w:val="41CE68F8"/>
    <w:rsid w:val="41D57F86"/>
    <w:rsid w:val="42175FFC"/>
    <w:rsid w:val="42347055"/>
    <w:rsid w:val="42E84AE4"/>
    <w:rsid w:val="42F50ACC"/>
    <w:rsid w:val="42FF66D1"/>
    <w:rsid w:val="430A45F0"/>
    <w:rsid w:val="431035CB"/>
    <w:rsid w:val="431B65C7"/>
    <w:rsid w:val="435A6F9D"/>
    <w:rsid w:val="438749C3"/>
    <w:rsid w:val="440227C0"/>
    <w:rsid w:val="448217F9"/>
    <w:rsid w:val="44A467FD"/>
    <w:rsid w:val="45100382"/>
    <w:rsid w:val="453674AB"/>
    <w:rsid w:val="45A06910"/>
    <w:rsid w:val="45B014B1"/>
    <w:rsid w:val="461B73E3"/>
    <w:rsid w:val="4620446F"/>
    <w:rsid w:val="464022E5"/>
    <w:rsid w:val="465547F2"/>
    <w:rsid w:val="467C54D5"/>
    <w:rsid w:val="46C426FF"/>
    <w:rsid w:val="46F750CD"/>
    <w:rsid w:val="47444408"/>
    <w:rsid w:val="4773272F"/>
    <w:rsid w:val="477511B8"/>
    <w:rsid w:val="47B66D48"/>
    <w:rsid w:val="47CB5A84"/>
    <w:rsid w:val="48A10EB1"/>
    <w:rsid w:val="49AD10F6"/>
    <w:rsid w:val="49EC7910"/>
    <w:rsid w:val="4A221306"/>
    <w:rsid w:val="4A745672"/>
    <w:rsid w:val="4A9B6671"/>
    <w:rsid w:val="4AAB6470"/>
    <w:rsid w:val="4AE30CDF"/>
    <w:rsid w:val="4B0128A0"/>
    <w:rsid w:val="4B395823"/>
    <w:rsid w:val="4B687178"/>
    <w:rsid w:val="4BA6080C"/>
    <w:rsid w:val="4BC71B28"/>
    <w:rsid w:val="4C4A67D8"/>
    <w:rsid w:val="4C540543"/>
    <w:rsid w:val="4CA2170F"/>
    <w:rsid w:val="4CFC0A35"/>
    <w:rsid w:val="4D192767"/>
    <w:rsid w:val="4D1C6C0B"/>
    <w:rsid w:val="4D3D2EBA"/>
    <w:rsid w:val="4DCE3F30"/>
    <w:rsid w:val="4E24783F"/>
    <w:rsid w:val="4E4612D5"/>
    <w:rsid w:val="4E4F7561"/>
    <w:rsid w:val="4E886544"/>
    <w:rsid w:val="4E977BE4"/>
    <w:rsid w:val="4ED34CFC"/>
    <w:rsid w:val="4F432181"/>
    <w:rsid w:val="4F542739"/>
    <w:rsid w:val="4F5A1CAB"/>
    <w:rsid w:val="4F6C7BF5"/>
    <w:rsid w:val="4F7725E2"/>
    <w:rsid w:val="4F803ACC"/>
    <w:rsid w:val="4FCB0673"/>
    <w:rsid w:val="4FCE6875"/>
    <w:rsid w:val="4FEE4691"/>
    <w:rsid w:val="500D3455"/>
    <w:rsid w:val="50315BCE"/>
    <w:rsid w:val="50D779E6"/>
    <w:rsid w:val="50E003D2"/>
    <w:rsid w:val="51140D29"/>
    <w:rsid w:val="511F5599"/>
    <w:rsid w:val="512B2A0E"/>
    <w:rsid w:val="513D7BB9"/>
    <w:rsid w:val="514443FB"/>
    <w:rsid w:val="517A4C70"/>
    <w:rsid w:val="51AA53BE"/>
    <w:rsid w:val="51BD3D7C"/>
    <w:rsid w:val="51EE40C7"/>
    <w:rsid w:val="520426CD"/>
    <w:rsid w:val="521951BD"/>
    <w:rsid w:val="52350554"/>
    <w:rsid w:val="52DC6AE1"/>
    <w:rsid w:val="52DD2C7B"/>
    <w:rsid w:val="53222E36"/>
    <w:rsid w:val="53260A5C"/>
    <w:rsid w:val="532B38CC"/>
    <w:rsid w:val="53377899"/>
    <w:rsid w:val="534B5859"/>
    <w:rsid w:val="534C5D48"/>
    <w:rsid w:val="5387397C"/>
    <w:rsid w:val="53AE5CB9"/>
    <w:rsid w:val="53CD23A0"/>
    <w:rsid w:val="540769E5"/>
    <w:rsid w:val="54491D6C"/>
    <w:rsid w:val="54685359"/>
    <w:rsid w:val="54D341DA"/>
    <w:rsid w:val="54DB62DA"/>
    <w:rsid w:val="54FB7629"/>
    <w:rsid w:val="55233B2E"/>
    <w:rsid w:val="55DD1533"/>
    <w:rsid w:val="56627F3D"/>
    <w:rsid w:val="56826B33"/>
    <w:rsid w:val="56907E67"/>
    <w:rsid w:val="56B8539C"/>
    <w:rsid w:val="56EE12C3"/>
    <w:rsid w:val="576010B5"/>
    <w:rsid w:val="57806CCD"/>
    <w:rsid w:val="578A5EC5"/>
    <w:rsid w:val="57AE15C0"/>
    <w:rsid w:val="57CB7A18"/>
    <w:rsid w:val="57CD47D1"/>
    <w:rsid w:val="586556A4"/>
    <w:rsid w:val="58754F18"/>
    <w:rsid w:val="58976914"/>
    <w:rsid w:val="58E97C8C"/>
    <w:rsid w:val="594906F7"/>
    <w:rsid w:val="597141FE"/>
    <w:rsid w:val="598D2A3B"/>
    <w:rsid w:val="59B73EAA"/>
    <w:rsid w:val="59FD39F4"/>
    <w:rsid w:val="5A113A64"/>
    <w:rsid w:val="5A62576A"/>
    <w:rsid w:val="5A7C134F"/>
    <w:rsid w:val="5AD56F1C"/>
    <w:rsid w:val="5B042F0C"/>
    <w:rsid w:val="5BEF4D20"/>
    <w:rsid w:val="5C717E64"/>
    <w:rsid w:val="5CA37531"/>
    <w:rsid w:val="5CF7388C"/>
    <w:rsid w:val="5CF91F33"/>
    <w:rsid w:val="5D080965"/>
    <w:rsid w:val="5D7D5D00"/>
    <w:rsid w:val="5DAB45D1"/>
    <w:rsid w:val="5DB84E31"/>
    <w:rsid w:val="5DC0202C"/>
    <w:rsid w:val="5DD22460"/>
    <w:rsid w:val="5DF36AE9"/>
    <w:rsid w:val="5E7D36DA"/>
    <w:rsid w:val="5EF40986"/>
    <w:rsid w:val="5EFB2ED6"/>
    <w:rsid w:val="5F0C5C56"/>
    <w:rsid w:val="5F287F46"/>
    <w:rsid w:val="5F2A67C8"/>
    <w:rsid w:val="5F390C19"/>
    <w:rsid w:val="5F851538"/>
    <w:rsid w:val="5FD4439A"/>
    <w:rsid w:val="601B2D39"/>
    <w:rsid w:val="6030226B"/>
    <w:rsid w:val="610935F1"/>
    <w:rsid w:val="614C62D4"/>
    <w:rsid w:val="61523906"/>
    <w:rsid w:val="619519D6"/>
    <w:rsid w:val="61FC2E95"/>
    <w:rsid w:val="623C3A1E"/>
    <w:rsid w:val="626F5C0C"/>
    <w:rsid w:val="62725D8F"/>
    <w:rsid w:val="629F323A"/>
    <w:rsid w:val="62E812A2"/>
    <w:rsid w:val="63153D8C"/>
    <w:rsid w:val="6373560C"/>
    <w:rsid w:val="63914A5B"/>
    <w:rsid w:val="639A6C45"/>
    <w:rsid w:val="63A203B2"/>
    <w:rsid w:val="63D538B3"/>
    <w:rsid w:val="63DA4FB8"/>
    <w:rsid w:val="64512153"/>
    <w:rsid w:val="647276D3"/>
    <w:rsid w:val="647E2BAC"/>
    <w:rsid w:val="64CA216A"/>
    <w:rsid w:val="64F439B4"/>
    <w:rsid w:val="65200CB2"/>
    <w:rsid w:val="653A2BBE"/>
    <w:rsid w:val="65414E13"/>
    <w:rsid w:val="65534793"/>
    <w:rsid w:val="657461AB"/>
    <w:rsid w:val="65802CC5"/>
    <w:rsid w:val="65C81CF3"/>
    <w:rsid w:val="65C9326A"/>
    <w:rsid w:val="65FD398F"/>
    <w:rsid w:val="66011351"/>
    <w:rsid w:val="66043360"/>
    <w:rsid w:val="662B78B9"/>
    <w:rsid w:val="66596786"/>
    <w:rsid w:val="669951FE"/>
    <w:rsid w:val="66DF3E6C"/>
    <w:rsid w:val="672D7262"/>
    <w:rsid w:val="67315581"/>
    <w:rsid w:val="6732155A"/>
    <w:rsid w:val="677B5DC6"/>
    <w:rsid w:val="689F5384"/>
    <w:rsid w:val="68A1368D"/>
    <w:rsid w:val="68DA13ED"/>
    <w:rsid w:val="68DF48B5"/>
    <w:rsid w:val="68FA658F"/>
    <w:rsid w:val="694B66C1"/>
    <w:rsid w:val="696E3B4C"/>
    <w:rsid w:val="698762A4"/>
    <w:rsid w:val="69A73BB5"/>
    <w:rsid w:val="6A2745B9"/>
    <w:rsid w:val="6A3179B6"/>
    <w:rsid w:val="6A570315"/>
    <w:rsid w:val="6A836D0C"/>
    <w:rsid w:val="6A8B373E"/>
    <w:rsid w:val="6AB9114F"/>
    <w:rsid w:val="6AD3460F"/>
    <w:rsid w:val="6AF34C8E"/>
    <w:rsid w:val="6B892A12"/>
    <w:rsid w:val="6BBF4AD1"/>
    <w:rsid w:val="6BF26DBF"/>
    <w:rsid w:val="6C033D2F"/>
    <w:rsid w:val="6C05769E"/>
    <w:rsid w:val="6C1F34B4"/>
    <w:rsid w:val="6C2C07A6"/>
    <w:rsid w:val="6C4A3491"/>
    <w:rsid w:val="6C5C5F6C"/>
    <w:rsid w:val="6C5D48CF"/>
    <w:rsid w:val="6C642EE0"/>
    <w:rsid w:val="6C9D6CEB"/>
    <w:rsid w:val="6CF16CDB"/>
    <w:rsid w:val="6D0201EB"/>
    <w:rsid w:val="6D35267F"/>
    <w:rsid w:val="6D460DCC"/>
    <w:rsid w:val="6D887498"/>
    <w:rsid w:val="6DE15512"/>
    <w:rsid w:val="6E12682E"/>
    <w:rsid w:val="6E2051DE"/>
    <w:rsid w:val="6E7B124A"/>
    <w:rsid w:val="6E8833FD"/>
    <w:rsid w:val="6ED17E8C"/>
    <w:rsid w:val="6F2E30D4"/>
    <w:rsid w:val="6F687DAE"/>
    <w:rsid w:val="6F6B0DED"/>
    <w:rsid w:val="6F937AE1"/>
    <w:rsid w:val="6FB15FF2"/>
    <w:rsid w:val="6FCE0CDC"/>
    <w:rsid w:val="700B34DC"/>
    <w:rsid w:val="701D3604"/>
    <w:rsid w:val="703B21DD"/>
    <w:rsid w:val="703E218C"/>
    <w:rsid w:val="704A0550"/>
    <w:rsid w:val="704C4FF4"/>
    <w:rsid w:val="708627CE"/>
    <w:rsid w:val="70E772DA"/>
    <w:rsid w:val="71190A0D"/>
    <w:rsid w:val="714C7A83"/>
    <w:rsid w:val="71A55CB8"/>
    <w:rsid w:val="723D033A"/>
    <w:rsid w:val="72C1577E"/>
    <w:rsid w:val="72C42005"/>
    <w:rsid w:val="72D90934"/>
    <w:rsid w:val="73470E3F"/>
    <w:rsid w:val="736E6ED7"/>
    <w:rsid w:val="73BE73F1"/>
    <w:rsid w:val="73EA4E5B"/>
    <w:rsid w:val="744F7B72"/>
    <w:rsid w:val="74DC747B"/>
    <w:rsid w:val="75294DC9"/>
    <w:rsid w:val="75A1365D"/>
    <w:rsid w:val="75BC62DC"/>
    <w:rsid w:val="75CE673B"/>
    <w:rsid w:val="75F8050B"/>
    <w:rsid w:val="76054363"/>
    <w:rsid w:val="765B26FE"/>
    <w:rsid w:val="766B7FD2"/>
    <w:rsid w:val="766E4A2A"/>
    <w:rsid w:val="769315EE"/>
    <w:rsid w:val="76D85599"/>
    <w:rsid w:val="77051D1A"/>
    <w:rsid w:val="771557A5"/>
    <w:rsid w:val="776B237F"/>
    <w:rsid w:val="777B3F59"/>
    <w:rsid w:val="77B47FD0"/>
    <w:rsid w:val="77CC46F3"/>
    <w:rsid w:val="77D278C5"/>
    <w:rsid w:val="7824717B"/>
    <w:rsid w:val="782E2EC5"/>
    <w:rsid w:val="789B1251"/>
    <w:rsid w:val="78C224F6"/>
    <w:rsid w:val="7929683D"/>
    <w:rsid w:val="793A1F82"/>
    <w:rsid w:val="79486ED0"/>
    <w:rsid w:val="79583A64"/>
    <w:rsid w:val="798062B1"/>
    <w:rsid w:val="79ED1F92"/>
    <w:rsid w:val="7A795531"/>
    <w:rsid w:val="7AF63D2A"/>
    <w:rsid w:val="7B103D6A"/>
    <w:rsid w:val="7BAC674B"/>
    <w:rsid w:val="7BCB7043"/>
    <w:rsid w:val="7BE7159B"/>
    <w:rsid w:val="7C253B4D"/>
    <w:rsid w:val="7C3E7B28"/>
    <w:rsid w:val="7C4E2BE3"/>
    <w:rsid w:val="7C93615E"/>
    <w:rsid w:val="7CB65214"/>
    <w:rsid w:val="7CC0090A"/>
    <w:rsid w:val="7D4F585B"/>
    <w:rsid w:val="7D810FDC"/>
    <w:rsid w:val="7D93176E"/>
    <w:rsid w:val="7DCB3FCF"/>
    <w:rsid w:val="7DD62C23"/>
    <w:rsid w:val="7DEA6244"/>
    <w:rsid w:val="7E494989"/>
    <w:rsid w:val="7E6A0D80"/>
    <w:rsid w:val="7EA67D45"/>
    <w:rsid w:val="7EC71A2A"/>
    <w:rsid w:val="7ED03720"/>
    <w:rsid w:val="7F044621"/>
    <w:rsid w:val="7F045B1E"/>
    <w:rsid w:val="7F404DF2"/>
    <w:rsid w:val="7F5331E6"/>
    <w:rsid w:val="7F83427C"/>
    <w:rsid w:val="7F867E42"/>
    <w:rsid w:val="7F8845DA"/>
    <w:rsid w:val="7FD2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副标题2"/>
    <w:basedOn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谙江行者</cp:lastModifiedBy>
  <dcterms:modified xsi:type="dcterms:W3CDTF">2019-03-06T01:40:36Z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