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300F2" w14:textId="77777777" w:rsidR="00E236AE" w:rsidRPr="00024FEE" w:rsidRDefault="00E236AE" w:rsidP="00E236AE">
      <w:pPr>
        <w:jc w:val="center"/>
        <w:rPr>
          <w:b/>
          <w:bCs/>
          <w:sz w:val="20"/>
          <w:szCs w:val="20"/>
        </w:rPr>
      </w:pPr>
      <w:r w:rsidRPr="00024FEE">
        <w:rPr>
          <w:b/>
          <w:bCs/>
          <w:sz w:val="20"/>
          <w:szCs w:val="20"/>
        </w:rPr>
        <w:t>卒業制作 最終コンテンツ企画提案書</w:t>
      </w:r>
    </w:p>
    <w:p w14:paraId="0D33D037" w14:textId="77777777" w:rsidR="00E236AE" w:rsidRPr="00024FEE" w:rsidRDefault="00E236AE" w:rsidP="00E236AE">
      <w:pPr>
        <w:jc w:val="center"/>
        <w:rPr>
          <w:rFonts w:hint="eastAsia"/>
          <w:b/>
          <w:bCs/>
          <w:sz w:val="20"/>
          <w:szCs w:val="20"/>
        </w:rPr>
      </w:pPr>
    </w:p>
    <w:p w14:paraId="491820FA" w14:textId="4EB1C97F" w:rsidR="00E236AE" w:rsidRPr="00024FEE" w:rsidRDefault="00E236AE" w:rsidP="00E236AE">
      <w:pPr>
        <w:wordWrap w:val="0"/>
        <w:ind w:left="720"/>
        <w:jc w:val="right"/>
        <w:rPr>
          <w:rFonts w:hint="eastAsia"/>
          <w:sz w:val="20"/>
          <w:szCs w:val="20"/>
        </w:rPr>
      </w:pPr>
      <w:r w:rsidRPr="00024FEE">
        <w:rPr>
          <w:b/>
          <w:bCs/>
          <w:sz w:val="20"/>
          <w:szCs w:val="20"/>
        </w:rPr>
        <w:t>学籍番号：</w:t>
      </w:r>
      <w:r w:rsidRPr="00024FEE">
        <w:rPr>
          <w:sz w:val="20"/>
          <w:szCs w:val="20"/>
        </w:rPr>
        <w:t xml:space="preserve"> 250120</w:t>
      </w:r>
      <w:r w:rsidRPr="00024FEE">
        <w:rPr>
          <w:sz w:val="20"/>
          <w:szCs w:val="20"/>
        </w:rPr>
        <w:tab/>
      </w:r>
      <w:r w:rsidRPr="00024FEE">
        <w:rPr>
          <w:rFonts w:hint="eastAsia"/>
          <w:sz w:val="20"/>
          <w:szCs w:val="20"/>
        </w:rPr>
        <w:t xml:space="preserve">  </w:t>
      </w:r>
    </w:p>
    <w:p w14:paraId="3DB5E139" w14:textId="3D00DC28" w:rsidR="00E236AE" w:rsidRPr="00024FEE" w:rsidRDefault="00E236AE" w:rsidP="00E236AE">
      <w:pPr>
        <w:wordWrap w:val="0"/>
        <w:ind w:left="720"/>
        <w:jc w:val="right"/>
        <w:rPr>
          <w:sz w:val="20"/>
          <w:szCs w:val="20"/>
        </w:rPr>
      </w:pPr>
      <w:r w:rsidRPr="00024FEE">
        <w:rPr>
          <w:b/>
          <w:bCs/>
          <w:sz w:val="20"/>
          <w:szCs w:val="20"/>
        </w:rPr>
        <w:t>氏名：</w:t>
      </w:r>
      <w:r w:rsidRPr="00024FEE">
        <w:rPr>
          <w:sz w:val="20"/>
          <w:szCs w:val="20"/>
        </w:rPr>
        <w:t xml:space="preserve"> 野口 心優</w:t>
      </w:r>
      <w:r w:rsidRPr="00024FEE">
        <w:rPr>
          <w:rFonts w:hint="eastAsia"/>
          <w:sz w:val="20"/>
          <w:szCs w:val="20"/>
        </w:rPr>
        <w:t xml:space="preserve">　　　 </w:t>
      </w:r>
    </w:p>
    <w:p w14:paraId="058E2FB6" w14:textId="5D2F533B" w:rsidR="00E236AE" w:rsidRPr="00024FEE" w:rsidRDefault="00E236AE" w:rsidP="00E236AE">
      <w:pPr>
        <w:wordWrap w:val="0"/>
        <w:ind w:left="720"/>
        <w:jc w:val="right"/>
        <w:rPr>
          <w:rFonts w:hint="eastAsia"/>
          <w:sz w:val="20"/>
          <w:szCs w:val="20"/>
        </w:rPr>
      </w:pPr>
      <w:r w:rsidRPr="00024FEE">
        <w:rPr>
          <w:b/>
          <w:bCs/>
          <w:sz w:val="20"/>
          <w:szCs w:val="20"/>
        </w:rPr>
        <w:t>チーム名：</w:t>
      </w:r>
      <w:r w:rsidRPr="00024FEE">
        <w:rPr>
          <w:sz w:val="20"/>
          <w:szCs w:val="20"/>
        </w:rPr>
        <w:t xml:space="preserve"> </w:t>
      </w:r>
      <w:r w:rsidRPr="00024FEE">
        <w:rPr>
          <w:rFonts w:hint="eastAsia"/>
          <w:sz w:val="20"/>
          <w:szCs w:val="20"/>
        </w:rPr>
        <w:t xml:space="preserve">　</w:t>
      </w:r>
      <w:r w:rsidRPr="00024FEE">
        <w:rPr>
          <w:sz w:val="20"/>
          <w:szCs w:val="20"/>
        </w:rPr>
        <w:tab/>
      </w:r>
      <w:r w:rsidRPr="00024FEE">
        <w:rPr>
          <w:sz w:val="20"/>
          <w:szCs w:val="20"/>
        </w:rPr>
        <w:tab/>
      </w:r>
      <w:r w:rsidRPr="00024FEE">
        <w:rPr>
          <w:rFonts w:hint="eastAsia"/>
          <w:sz w:val="20"/>
          <w:szCs w:val="20"/>
        </w:rPr>
        <w:t xml:space="preserve">　</w:t>
      </w:r>
    </w:p>
    <w:p w14:paraId="3AC91117" w14:textId="751CE3A8" w:rsidR="00E236AE" w:rsidRPr="00024FEE" w:rsidRDefault="00E236AE" w:rsidP="00E236AE">
      <w:pPr>
        <w:ind w:left="720"/>
        <w:jc w:val="right"/>
        <w:rPr>
          <w:sz w:val="20"/>
          <w:szCs w:val="20"/>
        </w:rPr>
      </w:pPr>
      <w:r w:rsidRPr="00024FEE">
        <w:rPr>
          <w:b/>
          <w:bCs/>
          <w:sz w:val="20"/>
          <w:szCs w:val="20"/>
        </w:rPr>
        <w:t>成果発表会予定日：</w:t>
      </w:r>
      <w:r w:rsidRPr="00024FEE">
        <w:rPr>
          <w:sz w:val="20"/>
          <w:szCs w:val="20"/>
        </w:rPr>
        <w:t xml:space="preserve"> 2026年7月17日</w:t>
      </w:r>
    </w:p>
    <w:p w14:paraId="24713D8F" w14:textId="77777777" w:rsidR="00E236AE" w:rsidRPr="00024FEE" w:rsidRDefault="00E236AE" w:rsidP="00E236AE">
      <w:pPr>
        <w:ind w:left="360"/>
        <w:jc w:val="right"/>
        <w:rPr>
          <w:rFonts w:hint="eastAsia"/>
          <w:sz w:val="20"/>
          <w:szCs w:val="20"/>
        </w:rPr>
      </w:pPr>
    </w:p>
    <w:p w14:paraId="4EA16D21" w14:textId="77777777" w:rsidR="00E236AE" w:rsidRPr="00024FEE" w:rsidRDefault="00E236AE" w:rsidP="00E236AE">
      <w:pPr>
        <w:rPr>
          <w:b/>
          <w:bCs/>
          <w:sz w:val="20"/>
          <w:szCs w:val="20"/>
        </w:rPr>
      </w:pPr>
      <w:r w:rsidRPr="00024FEE">
        <w:rPr>
          <w:b/>
          <w:bCs/>
          <w:sz w:val="20"/>
          <w:szCs w:val="20"/>
        </w:rPr>
        <w:t>1. 序論：システムの目的と社会的背景</w:t>
      </w:r>
    </w:p>
    <w:p w14:paraId="21E479A9" w14:textId="77777777" w:rsidR="00E236AE" w:rsidRPr="00024FEE" w:rsidRDefault="00E236AE" w:rsidP="00E236AE">
      <w:pPr>
        <w:rPr>
          <w:b/>
          <w:bCs/>
          <w:sz w:val="20"/>
          <w:szCs w:val="20"/>
        </w:rPr>
      </w:pPr>
      <w:r w:rsidRPr="00024FEE">
        <w:rPr>
          <w:b/>
          <w:bCs/>
          <w:sz w:val="20"/>
          <w:szCs w:val="20"/>
        </w:rPr>
        <w:t>1.1 背景にある課題とサイロ化の現状</w:t>
      </w:r>
    </w:p>
    <w:p w14:paraId="551C06BC" w14:textId="77777777" w:rsidR="00E236AE" w:rsidRPr="00024FEE" w:rsidRDefault="00E236AE" w:rsidP="00E236AE">
      <w:pPr>
        <w:rPr>
          <w:sz w:val="20"/>
          <w:szCs w:val="20"/>
        </w:rPr>
      </w:pPr>
      <w:r w:rsidRPr="00024FEE">
        <w:rPr>
          <w:sz w:val="20"/>
          <w:szCs w:val="20"/>
        </w:rPr>
        <w:t>現在、ペットの成育情報は、販売店（ショップ）、飼い主、動物病院の間で完全に分断されており、有機的な情報共有がなされていない。このデータの「サイロ化（孤立化）」により、動物病院での正確な成育歴の把握が困難となっており、結果として誤診やケアの遅れが生じるリスクが潜在している。</w:t>
      </w:r>
    </w:p>
    <w:p w14:paraId="2F3B38EF" w14:textId="77777777" w:rsidR="00E236AE" w:rsidRPr="00024FEE" w:rsidRDefault="00E236AE" w:rsidP="00E236AE">
      <w:pPr>
        <w:rPr>
          <w:sz w:val="20"/>
          <w:szCs w:val="20"/>
        </w:rPr>
      </w:pPr>
      <w:r w:rsidRPr="00024FEE">
        <w:rPr>
          <w:sz w:val="20"/>
          <w:szCs w:val="20"/>
        </w:rPr>
        <w:t>また、迷子や不適切な飼育放棄が発生した際、個体の背景や元の飼い主を追跡する手段が極めてアナログ（ビラ配りや能動的なSNS巡回など）であることも、現代社会における大きな課題となっている。環境省の統計（令和5年度）が示す国内の犬猫殺処分数（年間9,017頭）の約8割が「所有者不明」であるというデータは、この身元特定・背景追跡インフラの脆弱性を裏付けるものである。</w:t>
      </w:r>
    </w:p>
    <w:p w14:paraId="0E03EC1D" w14:textId="77777777" w:rsidR="00E236AE" w:rsidRPr="00024FEE" w:rsidRDefault="00E236AE" w:rsidP="00E236AE">
      <w:pPr>
        <w:rPr>
          <w:b/>
          <w:bCs/>
          <w:sz w:val="20"/>
          <w:szCs w:val="20"/>
        </w:rPr>
      </w:pPr>
      <w:r w:rsidRPr="00024FEE">
        <w:rPr>
          <w:b/>
          <w:bCs/>
          <w:sz w:val="20"/>
          <w:szCs w:val="20"/>
        </w:rPr>
        <w:t>1.2 本システムの目的と目指す社会インフラ</w:t>
      </w:r>
    </w:p>
    <w:p w14:paraId="4785CC5B" w14:textId="77777777" w:rsidR="00E236AE" w:rsidRPr="00024FEE" w:rsidRDefault="00E236AE" w:rsidP="00E236AE">
      <w:pPr>
        <w:rPr>
          <w:sz w:val="20"/>
          <w:szCs w:val="20"/>
        </w:rPr>
      </w:pPr>
      <w:r w:rsidRPr="00024FEE">
        <w:rPr>
          <w:sz w:val="20"/>
          <w:szCs w:val="20"/>
        </w:rPr>
        <w:t>本プロジェクトは、1匹のペットに生涯不変のデジタル識別子である「Pet Digital ID（個別コード）」を付与し、販売店・飼い主・動物病院の3者間でデータを一元管理するプラットフォームの構築を目的とする。</w:t>
      </w:r>
    </w:p>
    <w:p w14:paraId="72FDA542" w14:textId="77777777" w:rsidR="00E236AE" w:rsidRPr="00024FEE" w:rsidRDefault="00E236AE" w:rsidP="00E236AE">
      <w:pPr>
        <w:rPr>
          <w:sz w:val="20"/>
          <w:szCs w:val="20"/>
        </w:rPr>
      </w:pPr>
      <w:r w:rsidRPr="00024FEE">
        <w:rPr>
          <w:sz w:val="20"/>
          <w:szCs w:val="20"/>
        </w:rPr>
        <w:t>これにより、正確な医療データのリアルタイム共有、成育環境に合わせた精緻なアフターケアの提供、有事（迷子・災害）における迅速な身元確認を実現する。ITおよびデータサイエンスのアプローチを社会課題に適用することで、動物のQOL（Quality of Life）向上と、殺処分ゼロに向けた持続可能な次世代社会インフラの構築を目指す。</w:t>
      </w:r>
    </w:p>
    <w:p w14:paraId="07B9CBE4" w14:textId="77777777" w:rsidR="00E236AE" w:rsidRPr="00024FEE" w:rsidRDefault="00E236AE" w:rsidP="00E236AE">
      <w:pPr>
        <w:rPr>
          <w:b/>
          <w:bCs/>
          <w:sz w:val="20"/>
          <w:szCs w:val="20"/>
        </w:rPr>
      </w:pPr>
      <w:r w:rsidRPr="00024FEE">
        <w:rPr>
          <w:b/>
          <w:bCs/>
          <w:sz w:val="20"/>
          <w:szCs w:val="20"/>
        </w:rPr>
        <w:t>1.3 既存制度「マイクロチップ」の限界とデータ運用の課題</w:t>
      </w:r>
    </w:p>
    <w:p w14:paraId="7DCFA77E" w14:textId="77777777" w:rsidR="00E236AE" w:rsidRPr="00024FEE" w:rsidRDefault="00E236AE" w:rsidP="00E236AE">
      <w:pPr>
        <w:rPr>
          <w:sz w:val="20"/>
          <w:szCs w:val="20"/>
        </w:rPr>
      </w:pPr>
      <w:r w:rsidRPr="00024FEE">
        <w:rPr>
          <w:sz w:val="20"/>
          <w:szCs w:val="20"/>
        </w:rPr>
        <w:t>2022年より装着が義務化されたマイクロチップ（MC）は法的な個体識別手段として有用であるが、「専用リーダーが必要なため一般の発見者がエッジ側で即座にデータを取得できない点」や「飼い主の連絡先変更時の更新ラグによる静的データの形骸化」という運用上の課題がある。本システムは、このMCが持つ確実性に、QRコードによる「Webの即時性」とデータサイエンスによる「名寄せ・照合アルゴリズム」をアドオンするものである。</w:t>
      </w:r>
    </w:p>
    <w:p w14:paraId="73C12528" w14:textId="53BB726E" w:rsidR="00E236AE" w:rsidRPr="00024FEE" w:rsidRDefault="00024FEE" w:rsidP="00E236AE">
      <w:pPr>
        <w:rPr>
          <w:rFonts w:hint="eastAsia"/>
          <w:sz w:val="20"/>
          <w:szCs w:val="20"/>
        </w:rPr>
      </w:pPr>
      <w:r w:rsidRPr="00024FEE">
        <w:rPr>
          <w:sz w:val="20"/>
          <w:szCs w:val="20"/>
        </w:rPr>
        <w:br w:type="page"/>
      </w:r>
    </w:p>
    <w:p w14:paraId="2259796C" w14:textId="77777777" w:rsidR="00E236AE" w:rsidRPr="00024FEE" w:rsidRDefault="00E236AE" w:rsidP="00E236AE">
      <w:pPr>
        <w:rPr>
          <w:b/>
          <w:bCs/>
          <w:sz w:val="20"/>
          <w:szCs w:val="20"/>
        </w:rPr>
      </w:pPr>
      <w:r w:rsidRPr="00024FEE">
        <w:rPr>
          <w:b/>
          <w:bCs/>
          <w:sz w:val="20"/>
          <w:szCs w:val="20"/>
        </w:rPr>
        <w:lastRenderedPageBreak/>
        <w:t>2. 提案内容：「Pet Digital ID」による三者連携データフロー</w:t>
      </w:r>
    </w:p>
    <w:p w14:paraId="5D93E665" w14:textId="77777777" w:rsidR="00E236AE" w:rsidRPr="00024FEE" w:rsidRDefault="00E236AE" w:rsidP="00E236AE">
      <w:pPr>
        <w:rPr>
          <w:sz w:val="20"/>
          <w:szCs w:val="20"/>
        </w:rPr>
      </w:pPr>
      <w:r w:rsidRPr="00024FEE">
        <w:rPr>
          <w:sz w:val="20"/>
          <w:szCs w:val="20"/>
        </w:rPr>
        <w:t>情報を一元化し、生涯にわたる追跡（トレーサビリティ）を可能にするため、以下の3つのステークホルダーをデータパイプラインで接続する。</w:t>
      </w:r>
    </w:p>
    <w:p w14:paraId="0DFA9972" w14:textId="77777777" w:rsidR="00E236AE" w:rsidRPr="00024FEE" w:rsidRDefault="00E236AE" w:rsidP="00E236AE">
      <w:pPr>
        <w:rPr>
          <w:sz w:val="20"/>
          <w:szCs w:val="20"/>
        </w:rPr>
      </w:pPr>
      <w:r w:rsidRPr="00024FEE">
        <w:rPr>
          <w:sz w:val="20"/>
          <w:szCs w:val="20"/>
        </w:rPr>
        <w:t>[ペットショップ] (命の起点：正規化されたマスターデータの初期インプット)</w:t>
      </w:r>
    </w:p>
    <w:p w14:paraId="61DD5B57" w14:textId="77777777" w:rsidR="00E236AE" w:rsidRPr="00024FEE" w:rsidRDefault="00E236AE" w:rsidP="00E236AE">
      <w:pPr>
        <w:rPr>
          <w:sz w:val="20"/>
          <w:szCs w:val="20"/>
        </w:rPr>
      </w:pPr>
      <w:r w:rsidRPr="00024FEE">
        <w:rPr>
          <w:sz w:val="20"/>
          <w:szCs w:val="20"/>
        </w:rPr>
        <w:t xml:space="preserve">       │</w:t>
      </w:r>
    </w:p>
    <w:p w14:paraId="040609E7" w14:textId="77777777" w:rsidR="00E236AE" w:rsidRPr="00024FEE" w:rsidRDefault="00E236AE" w:rsidP="00E236AE">
      <w:pPr>
        <w:rPr>
          <w:sz w:val="20"/>
          <w:szCs w:val="20"/>
        </w:rPr>
      </w:pPr>
      <w:r w:rsidRPr="00024FEE">
        <w:rPr>
          <w:sz w:val="20"/>
          <w:szCs w:val="20"/>
        </w:rPr>
        <w:t xml:space="preserve">       ▼</w:t>
      </w:r>
    </w:p>
    <w:p w14:paraId="76B6889B" w14:textId="77777777" w:rsidR="00E236AE" w:rsidRPr="00024FEE" w:rsidRDefault="00E236AE" w:rsidP="00E236AE">
      <w:pPr>
        <w:rPr>
          <w:sz w:val="20"/>
          <w:szCs w:val="20"/>
        </w:rPr>
      </w:pPr>
      <w:r w:rsidRPr="00024FEE">
        <w:rPr>
          <w:sz w:val="20"/>
          <w:szCs w:val="20"/>
        </w:rPr>
        <w:t>[ 飼  い  主 ] (命の管理人：動的データのリアルタイム更新・特徴量インプット)</w:t>
      </w:r>
    </w:p>
    <w:p w14:paraId="53A38A29" w14:textId="77777777" w:rsidR="00E236AE" w:rsidRPr="00024FEE" w:rsidRDefault="00E236AE" w:rsidP="00E236AE">
      <w:pPr>
        <w:rPr>
          <w:sz w:val="20"/>
          <w:szCs w:val="20"/>
        </w:rPr>
      </w:pPr>
      <w:r w:rsidRPr="00024FEE">
        <w:rPr>
          <w:sz w:val="20"/>
          <w:szCs w:val="20"/>
        </w:rPr>
        <w:t xml:space="preserve">       ▲</w:t>
      </w:r>
    </w:p>
    <w:p w14:paraId="43F81771" w14:textId="77777777" w:rsidR="00E236AE" w:rsidRPr="00024FEE" w:rsidRDefault="00E236AE" w:rsidP="00E236AE">
      <w:pPr>
        <w:rPr>
          <w:sz w:val="20"/>
          <w:szCs w:val="20"/>
        </w:rPr>
      </w:pPr>
      <w:r w:rsidRPr="00024FEE">
        <w:rPr>
          <w:sz w:val="20"/>
          <w:szCs w:val="20"/>
        </w:rPr>
        <w:t xml:space="preserve">       │</w:t>
      </w:r>
    </w:p>
    <w:p w14:paraId="1FA82E02" w14:textId="77777777" w:rsidR="00E236AE" w:rsidRPr="00024FEE" w:rsidRDefault="00E236AE" w:rsidP="00E236AE">
      <w:pPr>
        <w:rPr>
          <w:sz w:val="20"/>
          <w:szCs w:val="20"/>
        </w:rPr>
      </w:pPr>
      <w:r w:rsidRPr="00024FEE">
        <w:rPr>
          <w:sz w:val="20"/>
          <w:szCs w:val="20"/>
        </w:rPr>
        <w:t>[ 動 物 病 院 ] (命の盾：客観的な医療アノテーション・成育環境／背景の証明)</w:t>
      </w:r>
    </w:p>
    <w:p w14:paraId="11F9C20B" w14:textId="77777777" w:rsidR="00E236AE" w:rsidRPr="00024FEE" w:rsidRDefault="00E236AE" w:rsidP="00E236AE">
      <w:pPr>
        <w:numPr>
          <w:ilvl w:val="0"/>
          <w:numId w:val="31"/>
        </w:numPr>
        <w:rPr>
          <w:sz w:val="20"/>
          <w:szCs w:val="20"/>
        </w:rPr>
      </w:pPr>
      <w:r w:rsidRPr="00024FEE">
        <w:rPr>
          <w:b/>
          <w:bCs/>
          <w:sz w:val="20"/>
          <w:szCs w:val="20"/>
        </w:rPr>
        <w:t>ペットショップ（出生と登録）：</w:t>
      </w:r>
      <w:r w:rsidRPr="00024FEE">
        <w:rPr>
          <w:sz w:val="20"/>
          <w:szCs w:val="20"/>
        </w:rPr>
        <w:t xml:space="preserve"> 出生時の品種、生年月日、ブリーダー情報、MC番号を最初期に登録。後述のETL処理を介し、表記揺れ（ノイズ）を排除した共通キー（UUID）を生成し、「正確な成育歴・個体背景」の信頼できる起点を作る。</w:t>
      </w:r>
    </w:p>
    <w:p w14:paraId="3595E621" w14:textId="77777777" w:rsidR="00E236AE" w:rsidRPr="00024FEE" w:rsidRDefault="00E236AE" w:rsidP="00E236AE">
      <w:pPr>
        <w:numPr>
          <w:ilvl w:val="0"/>
          <w:numId w:val="31"/>
        </w:numPr>
        <w:rPr>
          <w:sz w:val="20"/>
          <w:szCs w:val="20"/>
        </w:rPr>
      </w:pPr>
      <w:r w:rsidRPr="00024FEE">
        <w:rPr>
          <w:b/>
          <w:bCs/>
          <w:sz w:val="20"/>
          <w:szCs w:val="20"/>
        </w:rPr>
        <w:t>飼い主（日常の動的データ管理）：</w:t>
      </w:r>
      <w:r w:rsidRPr="00024FEE">
        <w:rPr>
          <w:sz w:val="20"/>
          <w:szCs w:val="20"/>
        </w:rPr>
        <w:t xml:space="preserve"> 現在の体重、最新の顔写真、緊急連絡先を随時アップデートし、データベース（DB）の鮮度を常に最高値に保つ。</w:t>
      </w:r>
    </w:p>
    <w:p w14:paraId="52AA5A6D" w14:textId="77777777" w:rsidR="00E236AE" w:rsidRPr="00024FEE" w:rsidRDefault="00E236AE" w:rsidP="00E236AE">
      <w:pPr>
        <w:numPr>
          <w:ilvl w:val="0"/>
          <w:numId w:val="31"/>
        </w:numPr>
        <w:rPr>
          <w:sz w:val="20"/>
          <w:szCs w:val="20"/>
        </w:rPr>
      </w:pPr>
      <w:r w:rsidRPr="00024FEE">
        <w:rPr>
          <w:b/>
          <w:bCs/>
          <w:sz w:val="20"/>
          <w:szCs w:val="20"/>
        </w:rPr>
        <w:t>動物病院（医療情報の保証と獣医療DX）：</w:t>
      </w:r>
      <w:r w:rsidRPr="00024FEE">
        <w:rPr>
          <w:sz w:val="20"/>
          <w:szCs w:val="20"/>
        </w:rPr>
        <w:t xml:space="preserve"> 狂犬病・ワクチンの接種歴、持病、アレルギーの記録を「病院権限」でアノテーション（ラベル付け）する。</w:t>
      </w:r>
    </w:p>
    <w:p w14:paraId="6C5BEAA7" w14:textId="77777777" w:rsidR="00E236AE" w:rsidRPr="00024FEE" w:rsidRDefault="00E236AE" w:rsidP="00E236AE">
      <w:pPr>
        <w:rPr>
          <w:b/>
          <w:bCs/>
          <w:sz w:val="20"/>
          <w:szCs w:val="20"/>
        </w:rPr>
      </w:pPr>
      <w:r w:rsidRPr="00024FEE">
        <w:rPr>
          <w:b/>
          <w:bCs/>
          <w:sz w:val="20"/>
          <w:szCs w:val="20"/>
        </w:rPr>
        <w:t>2.1 医療データ連携による効果</w:t>
      </w:r>
    </w:p>
    <w:p w14:paraId="1D45E774" w14:textId="77777777" w:rsidR="00E236AE" w:rsidRPr="00024FEE" w:rsidRDefault="00E236AE" w:rsidP="00E236AE">
      <w:pPr>
        <w:rPr>
          <w:b/>
          <w:bCs/>
          <w:sz w:val="20"/>
          <w:szCs w:val="20"/>
        </w:rPr>
      </w:pPr>
      <w:r w:rsidRPr="00024FEE">
        <w:rPr>
          <w:sz w:val="20"/>
          <w:szCs w:val="20"/>
        </w:rPr>
        <w:t>保護されたペットに対する不適切な投薬（二次災害）を物理的に防ぐだけでなく、</w:t>
      </w:r>
      <w:r w:rsidRPr="00024FEE">
        <w:rPr>
          <w:b/>
          <w:bCs/>
          <w:sz w:val="20"/>
          <w:szCs w:val="20"/>
        </w:rPr>
        <w:t>初診の動物病院であっても、過去の成育環境や既往歴の「タイムシリーズ・データ（経時的データ）」が可視化されるため、誤診やケアの遅れを防ぎ、データ駆動型アプローチによる迅速・正確な診断（獣医療DX）を可能にする。</w:t>
      </w:r>
    </w:p>
    <w:p w14:paraId="66A757D1" w14:textId="77777777" w:rsidR="00E236AE" w:rsidRPr="00024FEE" w:rsidRDefault="00E236AE" w:rsidP="00E236AE">
      <w:pPr>
        <w:rPr>
          <w:rFonts w:hint="eastAsia"/>
          <w:sz w:val="20"/>
          <w:szCs w:val="20"/>
        </w:rPr>
      </w:pPr>
    </w:p>
    <w:p w14:paraId="1DCD1E71" w14:textId="77777777" w:rsidR="00E236AE" w:rsidRPr="00024FEE" w:rsidRDefault="00E236AE" w:rsidP="00E236AE">
      <w:pPr>
        <w:rPr>
          <w:b/>
          <w:bCs/>
          <w:sz w:val="20"/>
          <w:szCs w:val="20"/>
        </w:rPr>
      </w:pPr>
      <w:r w:rsidRPr="00024FEE">
        <w:rPr>
          <w:b/>
          <w:bCs/>
          <w:sz w:val="20"/>
          <w:szCs w:val="20"/>
        </w:rPr>
        <w:t>3. システム実装目標（テクニカルアプローチ）</w:t>
      </w:r>
    </w:p>
    <w:p w14:paraId="61158B99" w14:textId="77777777" w:rsidR="00E236AE" w:rsidRPr="00024FEE" w:rsidRDefault="00E236AE" w:rsidP="00E236AE">
      <w:pPr>
        <w:rPr>
          <w:sz w:val="20"/>
          <w:szCs w:val="20"/>
        </w:rPr>
      </w:pPr>
      <w:r w:rsidRPr="00024FEE">
        <w:rPr>
          <w:sz w:val="20"/>
          <w:szCs w:val="20"/>
        </w:rPr>
        <w:t>AIデータサイエンス科としての専門性を発揮する、具体的な実装要件は以下の3点である。</w:t>
      </w:r>
    </w:p>
    <w:p w14:paraId="12994F6A" w14:textId="77777777" w:rsidR="00E236AE" w:rsidRPr="00024FEE" w:rsidRDefault="00E236AE" w:rsidP="00E236AE">
      <w:pPr>
        <w:rPr>
          <w:b/>
          <w:bCs/>
          <w:sz w:val="20"/>
          <w:szCs w:val="20"/>
        </w:rPr>
      </w:pPr>
      <w:r w:rsidRPr="00024FEE">
        <w:rPr>
          <w:b/>
          <w:bCs/>
          <w:sz w:val="20"/>
          <w:szCs w:val="20"/>
        </w:rPr>
        <w:t>3.1 リレーショナルDB（RDB）の論理・物理設計</w:t>
      </w:r>
    </w:p>
    <w:p w14:paraId="1E885F64" w14:textId="77777777" w:rsidR="00E236AE" w:rsidRPr="00024FEE" w:rsidRDefault="00E236AE" w:rsidP="00E236AE">
      <w:pPr>
        <w:rPr>
          <w:sz w:val="20"/>
          <w:szCs w:val="20"/>
        </w:rPr>
      </w:pPr>
      <w:r w:rsidRPr="00024FEE">
        <w:rPr>
          <w:sz w:val="20"/>
          <w:szCs w:val="20"/>
        </w:rPr>
        <w:t>Pets（ペットマスター）、Owners（所有者情報）、Clinics（動物病院メタデータ）の各テーブルを第3正規形まで正規化し、個体IDを主キー（PK）としてリレーションを定義。エンドポイント（URL）には推測不可能なUUIDv4を採用し、安全なアクセス制御を行う。（開発環境：PHP / MySQL）</w:t>
      </w:r>
    </w:p>
    <w:p w14:paraId="70C0368C" w14:textId="77777777" w:rsidR="00E236AE" w:rsidRPr="00024FEE" w:rsidRDefault="00E236AE" w:rsidP="00E236AE">
      <w:pPr>
        <w:rPr>
          <w:b/>
          <w:bCs/>
          <w:sz w:val="20"/>
          <w:szCs w:val="20"/>
        </w:rPr>
      </w:pPr>
      <w:r w:rsidRPr="00024FEE">
        <w:rPr>
          <w:b/>
          <w:bCs/>
          <w:sz w:val="20"/>
          <w:szCs w:val="20"/>
        </w:rPr>
        <w:t>3.2 Geolocation APIを用いた空間データ処理と即時通知</w:t>
      </w:r>
    </w:p>
    <w:p w14:paraId="18F9940B" w14:textId="77777777" w:rsidR="00E236AE" w:rsidRPr="00024FEE" w:rsidRDefault="00E236AE" w:rsidP="00E236AE">
      <w:pPr>
        <w:rPr>
          <w:sz w:val="20"/>
          <w:szCs w:val="20"/>
        </w:rPr>
      </w:pPr>
      <w:r w:rsidRPr="00024FEE">
        <w:rPr>
          <w:sz w:val="20"/>
          <w:szCs w:val="20"/>
        </w:rPr>
        <w:t>発見者がスマホでQRをスキャンした際、JavaScript（Geolocation API）を介して経緯度データを取得。</w:t>
      </w:r>
      <w:proofErr w:type="spellStart"/>
      <w:r w:rsidRPr="00024FEE">
        <w:rPr>
          <w:sz w:val="20"/>
          <w:szCs w:val="20"/>
        </w:rPr>
        <w:t>PHPMailer</w:t>
      </w:r>
      <w:proofErr w:type="spellEnd"/>
      <w:r w:rsidRPr="00024FEE">
        <w:rPr>
          <w:sz w:val="20"/>
          <w:szCs w:val="20"/>
        </w:rPr>
        <w:t xml:space="preserve"> 等のバックエンドモジュールと連携し、スキャンと同時に飼い主へ「発見場所のGoogle Mapリンク」を含んだアラートメールをリアルタイム自動送信する。</w:t>
      </w:r>
    </w:p>
    <w:p w14:paraId="39B13526" w14:textId="77777777" w:rsidR="00E236AE" w:rsidRPr="00024FEE" w:rsidRDefault="00E236AE" w:rsidP="00E236AE">
      <w:pPr>
        <w:rPr>
          <w:b/>
          <w:bCs/>
          <w:sz w:val="20"/>
          <w:szCs w:val="20"/>
        </w:rPr>
      </w:pPr>
      <w:r w:rsidRPr="00024FEE">
        <w:rPr>
          <w:b/>
          <w:bCs/>
          <w:sz w:val="20"/>
          <w:szCs w:val="20"/>
        </w:rPr>
        <w:t>3.3 RBAC（ロールベースアクセス制御）によるデータガバナンス</w:t>
      </w:r>
    </w:p>
    <w:p w14:paraId="5E50D3C3" w14:textId="77777777" w:rsidR="00E236AE" w:rsidRPr="00024FEE" w:rsidRDefault="00E236AE" w:rsidP="00E236AE">
      <w:pPr>
        <w:rPr>
          <w:sz w:val="20"/>
          <w:szCs w:val="20"/>
        </w:rPr>
      </w:pPr>
      <w:r w:rsidRPr="00024FEE">
        <w:rPr>
          <w:sz w:val="20"/>
          <w:szCs w:val="20"/>
        </w:rPr>
        <w:t>ユーザーのロール（一般、ショップ、獣医師）に応じた厳格なビュー・コントローラーの分離。飼い主が「迷子フラグ」を有効化した期間のみ、一時的に保護先の獣医師に対して特定の機密医療データの閲覧権限を動的に付与する。</w:t>
      </w:r>
    </w:p>
    <w:p w14:paraId="39D8802A" w14:textId="41B9AC11" w:rsidR="00E236AE" w:rsidRPr="00024FEE" w:rsidRDefault="00024FEE" w:rsidP="00E236AE">
      <w:pPr>
        <w:rPr>
          <w:rFonts w:hint="eastAsia"/>
          <w:sz w:val="20"/>
          <w:szCs w:val="20"/>
        </w:rPr>
      </w:pPr>
      <w:r>
        <w:rPr>
          <w:sz w:val="20"/>
          <w:szCs w:val="20"/>
        </w:rPr>
        <w:br w:type="page"/>
      </w:r>
    </w:p>
    <w:p w14:paraId="5DD8BB53" w14:textId="77777777" w:rsidR="00E236AE" w:rsidRPr="00024FEE" w:rsidRDefault="00E236AE" w:rsidP="00E236AE">
      <w:pPr>
        <w:rPr>
          <w:b/>
          <w:bCs/>
          <w:sz w:val="20"/>
          <w:szCs w:val="20"/>
        </w:rPr>
      </w:pPr>
      <w:r w:rsidRPr="00024FEE">
        <w:rPr>
          <w:b/>
          <w:bCs/>
          <w:sz w:val="20"/>
          <w:szCs w:val="20"/>
        </w:rPr>
        <w:lastRenderedPageBreak/>
        <w:t>4. ビジネスモデルと持続可能性（サステナビリティ）</w:t>
      </w:r>
    </w:p>
    <w:p w14:paraId="5E975709" w14:textId="77777777" w:rsidR="00E236AE" w:rsidRPr="00024FEE" w:rsidRDefault="00E236AE" w:rsidP="00E236AE">
      <w:pPr>
        <w:rPr>
          <w:b/>
          <w:bCs/>
          <w:sz w:val="20"/>
          <w:szCs w:val="20"/>
        </w:rPr>
      </w:pPr>
      <w:r w:rsidRPr="00024FEE">
        <w:rPr>
          <w:b/>
          <w:bCs/>
          <w:sz w:val="20"/>
          <w:szCs w:val="20"/>
        </w:rPr>
        <w:t>4.1 飼い主の「完全無料化」によるデータ分母の最大化</w:t>
      </w:r>
    </w:p>
    <w:p w14:paraId="6EF2E615" w14:textId="77777777" w:rsidR="00E236AE" w:rsidRPr="00024FEE" w:rsidRDefault="00E236AE" w:rsidP="00E236AE">
      <w:pPr>
        <w:rPr>
          <w:sz w:val="20"/>
          <w:szCs w:val="20"/>
        </w:rPr>
      </w:pPr>
      <w:r w:rsidRPr="00024FEE">
        <w:rPr>
          <w:sz w:val="20"/>
          <w:szCs w:val="20"/>
        </w:rPr>
        <w:t>データ分析においてサンプル数（普及率）の最大化は必須条件である。経済的ハードルによる未登録を防ぐため、飼い主側には初期・月額費用を一切課さない「完全無料」モデルを採用する。</w:t>
      </w:r>
    </w:p>
    <w:p w14:paraId="7771B075" w14:textId="77777777" w:rsidR="00E236AE" w:rsidRPr="00024FEE" w:rsidRDefault="00E236AE" w:rsidP="00E236AE">
      <w:pPr>
        <w:rPr>
          <w:b/>
          <w:bCs/>
          <w:sz w:val="20"/>
          <w:szCs w:val="20"/>
        </w:rPr>
      </w:pPr>
      <w:r w:rsidRPr="00024FEE">
        <w:rPr>
          <w:b/>
          <w:bCs/>
          <w:sz w:val="20"/>
          <w:szCs w:val="20"/>
        </w:rPr>
        <w:t>4.2 自治体・国家規模での「需要連動型インフラ従量課金（</w:t>
      </w:r>
      <w:proofErr w:type="spellStart"/>
      <w:r w:rsidRPr="00024FEE">
        <w:rPr>
          <w:b/>
          <w:bCs/>
          <w:sz w:val="20"/>
          <w:szCs w:val="20"/>
        </w:rPr>
        <w:t>GtoB</w:t>
      </w:r>
      <w:proofErr w:type="spellEnd"/>
      <w:r w:rsidRPr="00024FEE">
        <w:rPr>
          <w:b/>
          <w:bCs/>
          <w:sz w:val="20"/>
          <w:szCs w:val="20"/>
        </w:rPr>
        <w:t xml:space="preserve"> SaaS）」</w:t>
      </w:r>
    </w:p>
    <w:p w14:paraId="5F8B6A05" w14:textId="77777777" w:rsidR="00E236AE" w:rsidRPr="00024FEE" w:rsidRDefault="00E236AE" w:rsidP="00E236AE">
      <w:pPr>
        <w:rPr>
          <w:sz w:val="20"/>
          <w:szCs w:val="20"/>
        </w:rPr>
      </w:pPr>
      <w:r w:rsidRPr="00024FEE">
        <w:rPr>
          <w:sz w:val="20"/>
          <w:szCs w:val="20"/>
        </w:rPr>
        <w:t>運営財源は、地方自治体からのインフラ利用料とする。各自治体の「管轄人口」や「需要量（APIコール数／データ通信量）」に応じた</w:t>
      </w:r>
      <w:r w:rsidRPr="00024FEE">
        <w:rPr>
          <w:b/>
          <w:bCs/>
          <w:sz w:val="20"/>
          <w:szCs w:val="20"/>
        </w:rPr>
        <w:t>従量課金型のSaaSライセンス</w:t>
      </w:r>
      <w:r w:rsidRPr="00024FEE">
        <w:rPr>
          <w:sz w:val="20"/>
          <w:szCs w:val="20"/>
        </w:rPr>
        <w:t>を採用。データ照合による即時返還で、自治体側が従来費やしていた「捕獲・収容・公示・殺処分」のアナログな行政コストを大幅に削減できるため、高い投資対効果（ROI）を訴求する。</w:t>
      </w:r>
    </w:p>
    <w:p w14:paraId="026F22DA" w14:textId="77777777" w:rsidR="00E236AE" w:rsidRPr="00024FEE" w:rsidRDefault="00E236AE" w:rsidP="00E236AE">
      <w:pPr>
        <w:rPr>
          <w:b/>
          <w:bCs/>
          <w:sz w:val="20"/>
          <w:szCs w:val="20"/>
        </w:rPr>
      </w:pPr>
      <w:r w:rsidRPr="00024FEE">
        <w:rPr>
          <w:b/>
          <w:bCs/>
          <w:sz w:val="20"/>
          <w:szCs w:val="20"/>
        </w:rPr>
        <w:t>4.3 発見者へのインセンティブ設計</w:t>
      </w:r>
    </w:p>
    <w:p w14:paraId="7C98C149" w14:textId="77777777" w:rsidR="00E236AE" w:rsidRPr="00024FEE" w:rsidRDefault="00E236AE" w:rsidP="00E236AE">
      <w:pPr>
        <w:rPr>
          <w:sz w:val="20"/>
          <w:szCs w:val="20"/>
        </w:rPr>
      </w:pPr>
      <w:r w:rsidRPr="00024FEE">
        <w:rPr>
          <w:sz w:val="20"/>
          <w:szCs w:val="20"/>
        </w:rPr>
        <w:t>一般市民による積極的なQRスキャンを促すため、無事に飼い主への返還、または行政への安全な引き渡しに貢献した発見者に対し、プラットフォームから謝礼（Amazonギフト券等に交換可能なポイント）を付与する。この原資は、殺処分減少によって削減された自治体の行政コストから補填する、データ駆動型の公費循環エコシステムを構築する。</w:t>
      </w:r>
    </w:p>
    <w:p w14:paraId="7E72B2E6" w14:textId="77777777" w:rsidR="00E236AE" w:rsidRPr="00024FEE" w:rsidRDefault="00E236AE" w:rsidP="00E236AE">
      <w:pPr>
        <w:rPr>
          <w:rFonts w:hint="eastAsia"/>
          <w:sz w:val="20"/>
          <w:szCs w:val="20"/>
        </w:rPr>
      </w:pPr>
    </w:p>
    <w:p w14:paraId="0B3C014A" w14:textId="77777777" w:rsidR="00E236AE" w:rsidRPr="00024FEE" w:rsidRDefault="00E236AE" w:rsidP="00E236AE">
      <w:pPr>
        <w:rPr>
          <w:b/>
          <w:bCs/>
          <w:sz w:val="20"/>
          <w:szCs w:val="20"/>
        </w:rPr>
      </w:pPr>
      <w:r w:rsidRPr="00024FEE">
        <w:rPr>
          <w:b/>
          <w:bCs/>
          <w:sz w:val="20"/>
          <w:szCs w:val="20"/>
        </w:rPr>
        <w:t>5. データサイエンスアプローチによる課題解決</w:t>
      </w:r>
    </w:p>
    <w:p w14:paraId="180A305A" w14:textId="77777777" w:rsidR="00E236AE" w:rsidRPr="00024FEE" w:rsidRDefault="00E236AE" w:rsidP="00E236AE">
      <w:pPr>
        <w:rPr>
          <w:b/>
          <w:bCs/>
          <w:sz w:val="20"/>
          <w:szCs w:val="20"/>
        </w:rPr>
      </w:pPr>
      <w:r w:rsidRPr="00024FEE">
        <w:rPr>
          <w:b/>
          <w:bCs/>
          <w:sz w:val="20"/>
          <w:szCs w:val="20"/>
        </w:rPr>
        <w:t>5.1 識別限界へのアプローチ（黒猫・双子などのそっくり個体判別アルゴリズム）</w:t>
      </w:r>
    </w:p>
    <w:p w14:paraId="59EDB693" w14:textId="77777777" w:rsidR="00E236AE" w:rsidRPr="00024FEE" w:rsidRDefault="00E236AE" w:rsidP="00E236AE">
      <w:pPr>
        <w:rPr>
          <w:sz w:val="20"/>
          <w:szCs w:val="20"/>
        </w:rPr>
      </w:pPr>
      <w:r w:rsidRPr="00024FEE">
        <w:rPr>
          <w:sz w:val="20"/>
          <w:szCs w:val="20"/>
        </w:rPr>
        <w:t>外見の画像データだけでは見分けがつかない個体の誤照合を防ぐため、本システムでは</w:t>
      </w:r>
      <w:r w:rsidRPr="00024FEE">
        <w:rPr>
          <w:b/>
          <w:bCs/>
          <w:sz w:val="20"/>
          <w:szCs w:val="20"/>
        </w:rPr>
        <w:t>マルチモーダル（多層）判定ロジック</w:t>
      </w:r>
      <w:r w:rsidRPr="00024FEE">
        <w:rPr>
          <w:sz w:val="20"/>
          <w:szCs w:val="20"/>
        </w:rPr>
        <w:t>を導入する。</w:t>
      </w:r>
    </w:p>
    <w:p w14:paraId="0F8202FE" w14:textId="77777777" w:rsidR="00E236AE" w:rsidRPr="00024FEE" w:rsidRDefault="00E236AE" w:rsidP="00E236AE">
      <w:pPr>
        <w:numPr>
          <w:ilvl w:val="0"/>
          <w:numId w:val="32"/>
        </w:numPr>
        <w:rPr>
          <w:sz w:val="20"/>
          <w:szCs w:val="20"/>
        </w:rPr>
      </w:pPr>
      <w:r w:rsidRPr="00024FEE">
        <w:rPr>
          <w:b/>
          <w:bCs/>
          <w:sz w:val="20"/>
          <w:szCs w:val="20"/>
        </w:rPr>
        <w:t>第1層：</w:t>
      </w:r>
      <w:proofErr w:type="spellStart"/>
      <w:r w:rsidRPr="00024FEE">
        <w:rPr>
          <w:b/>
          <w:bCs/>
          <w:sz w:val="20"/>
          <w:szCs w:val="20"/>
        </w:rPr>
        <w:t>dHash</w:t>
      </w:r>
      <w:proofErr w:type="spellEnd"/>
      <w:r w:rsidRPr="00024FEE">
        <w:rPr>
          <w:b/>
          <w:bCs/>
          <w:sz w:val="20"/>
          <w:szCs w:val="20"/>
        </w:rPr>
        <w:t>と経年変化補正による画像スクリーニング：</w:t>
      </w:r>
      <w:r w:rsidRPr="00024FEE">
        <w:rPr>
          <w:sz w:val="20"/>
          <w:szCs w:val="20"/>
        </w:rPr>
        <w:t xml:space="preserve"> アップロードされた顔写真から「64ビットの画像ハッシュ（</w:t>
      </w:r>
      <w:proofErr w:type="spellStart"/>
      <w:r w:rsidRPr="00024FEE">
        <w:rPr>
          <w:sz w:val="20"/>
          <w:szCs w:val="20"/>
        </w:rPr>
        <w:t>dHash</w:t>
      </w:r>
      <w:proofErr w:type="spellEnd"/>
      <w:r w:rsidRPr="00024FEE">
        <w:rPr>
          <w:sz w:val="20"/>
          <w:szCs w:val="20"/>
        </w:rPr>
        <w:t>）」を生成し、データベース内のハッシュ値との</w:t>
      </w:r>
      <w:r w:rsidRPr="00024FEE">
        <w:rPr>
          <w:b/>
          <w:bCs/>
          <w:sz w:val="20"/>
          <w:szCs w:val="20"/>
        </w:rPr>
        <w:t>ハミング距離</w:t>
      </w:r>
      <w:r w:rsidRPr="00024FEE">
        <w:rPr>
          <w:sz w:val="20"/>
          <w:szCs w:val="20"/>
        </w:rPr>
        <w:t>を計算して類似個体を絞り込む。その際、</w:t>
      </w:r>
      <w:r w:rsidRPr="00024FEE">
        <w:rPr>
          <w:b/>
          <w:bCs/>
          <w:sz w:val="20"/>
          <w:szCs w:val="20"/>
        </w:rPr>
        <w:t>成長に伴う毛並み・体型の変化（経年変化モデル）をシミュレーションし、登録時期と現在の時間差を埋めるハッシュ補正アルゴリズム</w:t>
      </w:r>
      <w:r w:rsidRPr="00024FEE">
        <w:rPr>
          <w:sz w:val="20"/>
          <w:szCs w:val="20"/>
        </w:rPr>
        <w:t>を介すことで、幼少期登録データとの高い照合精度を維持する。</w:t>
      </w:r>
    </w:p>
    <w:p w14:paraId="09B978BC" w14:textId="77777777" w:rsidR="00E236AE" w:rsidRPr="00024FEE" w:rsidRDefault="00E236AE" w:rsidP="00E236AE">
      <w:pPr>
        <w:numPr>
          <w:ilvl w:val="0"/>
          <w:numId w:val="32"/>
        </w:numPr>
        <w:rPr>
          <w:sz w:val="20"/>
          <w:szCs w:val="20"/>
        </w:rPr>
      </w:pPr>
      <w:r w:rsidRPr="00024FEE">
        <w:rPr>
          <w:b/>
          <w:bCs/>
          <w:sz w:val="20"/>
          <w:szCs w:val="20"/>
        </w:rPr>
        <w:t>第2層：メタデータによるクロス照合（確率的マッチング）：</w:t>
      </w:r>
      <w:r w:rsidRPr="00024FEE">
        <w:rPr>
          <w:sz w:val="20"/>
          <w:szCs w:val="20"/>
        </w:rPr>
        <w:t xml:space="preserve"> 「現在の体重」「生年月日」「既往歴」「特徴」に加え、「発見された場所（空間データ）と飼い主の居住地との地理的距離」を確率モデル（ベイズ推論等）に投入し、本人確率を算出・ランキング化する。</w:t>
      </w:r>
    </w:p>
    <w:p w14:paraId="2B596917" w14:textId="77777777" w:rsidR="00E236AE" w:rsidRPr="00024FEE" w:rsidRDefault="00E236AE" w:rsidP="00E236AE">
      <w:pPr>
        <w:numPr>
          <w:ilvl w:val="0"/>
          <w:numId w:val="32"/>
        </w:numPr>
        <w:rPr>
          <w:sz w:val="20"/>
          <w:szCs w:val="20"/>
        </w:rPr>
      </w:pPr>
      <w:r w:rsidRPr="00024FEE">
        <w:rPr>
          <w:b/>
          <w:bCs/>
          <w:sz w:val="20"/>
          <w:szCs w:val="20"/>
        </w:rPr>
        <w:t>第3層：確実な法的特定（決定木）：</w:t>
      </w:r>
      <w:r w:rsidRPr="00024FEE">
        <w:rPr>
          <w:sz w:val="20"/>
          <w:szCs w:val="20"/>
        </w:rPr>
        <w:t xml:space="preserve"> 上位候補が絞られた段階で、動物病院のリーダーを使い、体内のマイクロチップ（15桁のユニークキー）を読み取り、DBと完全一致させて100%の同一性を確定させる。</w:t>
      </w:r>
    </w:p>
    <w:p w14:paraId="202151F4" w14:textId="77777777" w:rsidR="00E236AE" w:rsidRPr="00024FEE" w:rsidRDefault="00E236AE" w:rsidP="00E236AE">
      <w:pPr>
        <w:rPr>
          <w:b/>
          <w:bCs/>
          <w:sz w:val="20"/>
          <w:szCs w:val="20"/>
        </w:rPr>
      </w:pPr>
      <w:r w:rsidRPr="00024FEE">
        <w:rPr>
          <w:b/>
          <w:bCs/>
          <w:sz w:val="20"/>
          <w:szCs w:val="20"/>
        </w:rPr>
        <w:t>5.2 データクレンジング：JKC準拠の品種標準化データパイプライン（ETL）</w:t>
      </w:r>
    </w:p>
    <w:p w14:paraId="3951B2C4" w14:textId="77777777" w:rsidR="00E236AE" w:rsidRPr="00024FEE" w:rsidRDefault="00E236AE" w:rsidP="00E236AE">
      <w:pPr>
        <w:rPr>
          <w:sz w:val="20"/>
          <w:szCs w:val="20"/>
        </w:rPr>
      </w:pPr>
      <w:r w:rsidRPr="00024FEE">
        <w:rPr>
          <w:sz w:val="20"/>
          <w:szCs w:val="20"/>
        </w:rPr>
        <w:t>ペットショップや飼い主が手入力で品種を登録すると発生する表記揺れ（ノイズ）を排除するため、JKC（ジャパンケネルクラブ）等の国際標準コードに準拠した「品種標準化マスターデータ」をインフラ側に配備。入力された文字列を自動で名寄せ（データクレンジング）し、標準コードにマッピングして保存する</w:t>
      </w:r>
      <w:r w:rsidRPr="00024FEE">
        <w:rPr>
          <w:b/>
          <w:bCs/>
          <w:sz w:val="20"/>
          <w:szCs w:val="20"/>
        </w:rPr>
        <w:t>ETL（Extract/Transform/Load）パイプライン</w:t>
      </w:r>
      <w:r w:rsidRPr="00024FEE">
        <w:rPr>
          <w:sz w:val="20"/>
          <w:szCs w:val="20"/>
        </w:rPr>
        <w:t>の構築を構想に含め、分析データとしての高純度を担保する。</w:t>
      </w:r>
    </w:p>
    <w:p w14:paraId="0E43DABA" w14:textId="77777777" w:rsidR="00E236AE" w:rsidRPr="00024FEE" w:rsidRDefault="00E236AE" w:rsidP="00E236AE">
      <w:pPr>
        <w:rPr>
          <w:b/>
          <w:bCs/>
          <w:sz w:val="20"/>
          <w:szCs w:val="20"/>
        </w:rPr>
      </w:pPr>
      <w:r w:rsidRPr="00024FEE">
        <w:rPr>
          <w:b/>
          <w:bCs/>
          <w:sz w:val="20"/>
          <w:szCs w:val="20"/>
        </w:rPr>
        <w:t>5.3 動体スキャンへの対応（CV：コンピュータビジョンによるUX最適化）</w:t>
      </w:r>
    </w:p>
    <w:p w14:paraId="5C2ADD06" w14:textId="77777777" w:rsidR="00E236AE" w:rsidRPr="00024FEE" w:rsidRDefault="00E236AE" w:rsidP="00E236AE">
      <w:pPr>
        <w:rPr>
          <w:sz w:val="20"/>
          <w:szCs w:val="20"/>
        </w:rPr>
      </w:pPr>
      <w:r w:rsidRPr="00024FEE">
        <w:rPr>
          <w:sz w:val="20"/>
          <w:szCs w:val="20"/>
        </w:rPr>
        <w:t>フロントエンドにおいて、カメラから入力される連続フレームをリアルタイムにOpenCV等の技術で解析</w:t>
      </w:r>
      <w:r w:rsidRPr="00024FEE">
        <w:rPr>
          <w:sz w:val="20"/>
          <w:szCs w:val="20"/>
        </w:rPr>
        <w:lastRenderedPageBreak/>
        <w:t>し、歪み補正や部分的なQR断片からでも識別子を復元する「動画フレーム解析による高速検知ロジック」の搭載を目指す（開発スケジュール内で優先実装）。</w:t>
      </w:r>
    </w:p>
    <w:p w14:paraId="4B6CF715" w14:textId="77777777" w:rsidR="00E236AE" w:rsidRPr="00024FEE" w:rsidRDefault="00E236AE" w:rsidP="00E236AE">
      <w:pPr>
        <w:rPr>
          <w:rFonts w:hint="eastAsia"/>
          <w:sz w:val="20"/>
          <w:szCs w:val="20"/>
        </w:rPr>
      </w:pPr>
    </w:p>
    <w:p w14:paraId="736E05A5" w14:textId="77777777" w:rsidR="00E236AE" w:rsidRPr="00024FEE" w:rsidRDefault="00E236AE" w:rsidP="00E236AE">
      <w:pPr>
        <w:rPr>
          <w:b/>
          <w:bCs/>
          <w:sz w:val="20"/>
          <w:szCs w:val="20"/>
        </w:rPr>
      </w:pPr>
      <w:r w:rsidRPr="00024FEE">
        <w:rPr>
          <w:b/>
          <w:bCs/>
          <w:sz w:val="20"/>
          <w:szCs w:val="20"/>
        </w:rPr>
        <w:t>6. セキュリティとプライバシー設計</w:t>
      </w:r>
    </w:p>
    <w:p w14:paraId="5EDB7C4E" w14:textId="77777777" w:rsidR="00E236AE" w:rsidRPr="00024FEE" w:rsidRDefault="00E236AE" w:rsidP="00E236AE">
      <w:pPr>
        <w:numPr>
          <w:ilvl w:val="0"/>
          <w:numId w:val="33"/>
        </w:numPr>
        <w:rPr>
          <w:sz w:val="20"/>
          <w:szCs w:val="20"/>
        </w:rPr>
      </w:pPr>
      <w:r w:rsidRPr="00024FEE">
        <w:rPr>
          <w:b/>
          <w:bCs/>
          <w:sz w:val="20"/>
          <w:szCs w:val="20"/>
        </w:rPr>
        <w:t>個人情報保護の厳格化（相互匿名性）：</w:t>
      </w:r>
      <w:r w:rsidRPr="00024FEE">
        <w:rPr>
          <w:sz w:val="20"/>
          <w:szCs w:val="20"/>
        </w:rPr>
        <w:t xml:space="preserve"> 個人情報保護の観点から、発見者と飼い主の直接的なデータ接触（電話番号や氏名の開示）をシステムレベルで完全に遮断。発見者側への表示データはペットの生存に関わる「医療情報（禁忌事項）」に限定する。</w:t>
      </w:r>
    </w:p>
    <w:p w14:paraId="253CB5CC" w14:textId="77777777" w:rsidR="00E236AE" w:rsidRPr="00024FEE" w:rsidRDefault="00E236AE" w:rsidP="00E236AE">
      <w:pPr>
        <w:numPr>
          <w:ilvl w:val="0"/>
          <w:numId w:val="33"/>
        </w:numPr>
        <w:rPr>
          <w:sz w:val="20"/>
          <w:szCs w:val="20"/>
        </w:rPr>
      </w:pPr>
      <w:r w:rsidRPr="00024FEE">
        <w:rPr>
          <w:b/>
          <w:bCs/>
          <w:sz w:val="20"/>
          <w:szCs w:val="20"/>
        </w:rPr>
        <w:t>SQLインジェクション対策：</w:t>
      </w:r>
      <w:r w:rsidRPr="00024FEE">
        <w:rPr>
          <w:sz w:val="20"/>
          <w:szCs w:val="20"/>
        </w:rPr>
        <w:t xml:space="preserve"> データベース接続には PDO のプリペアドステートメントを徹底。</w:t>
      </w:r>
    </w:p>
    <w:p w14:paraId="25171772" w14:textId="77777777" w:rsidR="00E236AE" w:rsidRPr="00024FEE" w:rsidRDefault="00E236AE" w:rsidP="00E236AE">
      <w:pPr>
        <w:numPr>
          <w:ilvl w:val="0"/>
          <w:numId w:val="33"/>
        </w:numPr>
        <w:rPr>
          <w:sz w:val="20"/>
          <w:szCs w:val="20"/>
        </w:rPr>
      </w:pPr>
      <w:r w:rsidRPr="00024FEE">
        <w:rPr>
          <w:b/>
          <w:bCs/>
          <w:sz w:val="20"/>
          <w:szCs w:val="20"/>
        </w:rPr>
        <w:t>Exif（位置情報メタデータ）自動ストリップ処理：</w:t>
      </w:r>
      <w:r w:rsidRPr="00024FEE">
        <w:rPr>
          <w:sz w:val="20"/>
          <w:szCs w:val="20"/>
        </w:rPr>
        <w:t xml:space="preserve"> 飼い主が日常の写真をアップロードする際、自宅の位置特定を防ぐため、サーバー側（PHP）でバイナリデータからExif情報（位置情報メタデータ）を自動的に削除する。</w:t>
      </w:r>
    </w:p>
    <w:p w14:paraId="42EB0830" w14:textId="77777777" w:rsidR="00E236AE" w:rsidRPr="00024FEE" w:rsidRDefault="00E236AE" w:rsidP="00E236AE">
      <w:pPr>
        <w:ind w:left="720"/>
        <w:rPr>
          <w:rFonts w:hint="eastAsia"/>
          <w:sz w:val="20"/>
          <w:szCs w:val="20"/>
        </w:rPr>
      </w:pPr>
    </w:p>
    <w:p w14:paraId="01EB3D12" w14:textId="77777777" w:rsidR="00E236AE" w:rsidRPr="00024FEE" w:rsidRDefault="00E236AE" w:rsidP="00E236AE">
      <w:pPr>
        <w:rPr>
          <w:b/>
          <w:bCs/>
          <w:sz w:val="20"/>
          <w:szCs w:val="20"/>
        </w:rPr>
      </w:pPr>
      <w:r w:rsidRPr="00024FEE">
        <w:rPr>
          <w:b/>
          <w:bCs/>
          <w:sz w:val="20"/>
          <w:szCs w:val="20"/>
        </w:rPr>
        <w:t>7. 開発・発表ロードマップ</w:t>
      </w:r>
    </w:p>
    <w:p w14:paraId="3892880C" w14:textId="77777777" w:rsidR="00E236AE" w:rsidRPr="00024FEE" w:rsidRDefault="00E236AE" w:rsidP="00E236AE">
      <w:pPr>
        <w:numPr>
          <w:ilvl w:val="0"/>
          <w:numId w:val="34"/>
        </w:numPr>
        <w:rPr>
          <w:sz w:val="20"/>
          <w:szCs w:val="20"/>
        </w:rPr>
      </w:pPr>
      <w:r w:rsidRPr="00024FEE">
        <w:rPr>
          <w:b/>
          <w:bCs/>
          <w:sz w:val="20"/>
          <w:szCs w:val="20"/>
        </w:rPr>
        <w:t>Phase 1（インフラ構築）：</w:t>
      </w:r>
      <w:r w:rsidRPr="00024FEE">
        <w:rPr>
          <w:sz w:val="20"/>
          <w:szCs w:val="20"/>
        </w:rPr>
        <w:t xml:space="preserve"> データベースの論理・物理設計、テーブル正規化、JKC準拠マスターの定義、UUID連動型QRコード自動発行機能の構築。</w:t>
      </w:r>
    </w:p>
    <w:p w14:paraId="687A0A27" w14:textId="77777777" w:rsidR="00E236AE" w:rsidRPr="00024FEE" w:rsidRDefault="00E236AE" w:rsidP="00E236AE">
      <w:pPr>
        <w:numPr>
          <w:ilvl w:val="0"/>
          <w:numId w:val="34"/>
        </w:numPr>
        <w:rPr>
          <w:sz w:val="20"/>
          <w:szCs w:val="20"/>
        </w:rPr>
      </w:pPr>
      <w:r w:rsidRPr="00024FEE">
        <w:rPr>
          <w:b/>
          <w:bCs/>
          <w:sz w:val="20"/>
          <w:szCs w:val="20"/>
        </w:rPr>
        <w:t>Phase 2（パイプライン実装）：</w:t>
      </w:r>
      <w:r w:rsidRPr="00024FEE">
        <w:rPr>
          <w:sz w:val="20"/>
          <w:szCs w:val="20"/>
        </w:rPr>
        <w:t xml:space="preserve"> Geolocation APIによる空間データ取得、</w:t>
      </w:r>
      <w:proofErr w:type="spellStart"/>
      <w:r w:rsidRPr="00024FEE">
        <w:rPr>
          <w:sz w:val="20"/>
          <w:szCs w:val="20"/>
        </w:rPr>
        <w:t>PHPMailer</w:t>
      </w:r>
      <w:proofErr w:type="spellEnd"/>
      <w:r w:rsidRPr="00024FEE">
        <w:rPr>
          <w:sz w:val="20"/>
          <w:szCs w:val="20"/>
        </w:rPr>
        <w:t>による自動通知システムの実装、RBAC管理の実装。</w:t>
      </w:r>
    </w:p>
    <w:p w14:paraId="2CE46A30" w14:textId="77777777" w:rsidR="00E236AE" w:rsidRPr="00024FEE" w:rsidRDefault="00E236AE" w:rsidP="00E236AE">
      <w:pPr>
        <w:numPr>
          <w:ilvl w:val="0"/>
          <w:numId w:val="34"/>
        </w:numPr>
        <w:rPr>
          <w:sz w:val="20"/>
          <w:szCs w:val="20"/>
        </w:rPr>
      </w:pPr>
      <w:r w:rsidRPr="00024FEE">
        <w:rPr>
          <w:b/>
          <w:bCs/>
          <w:sz w:val="20"/>
          <w:szCs w:val="20"/>
        </w:rPr>
        <w:t>Phase 3（アルゴリズム開発）：</w:t>
      </w:r>
      <w:r w:rsidRPr="00024FEE">
        <w:rPr>
          <w:sz w:val="20"/>
          <w:szCs w:val="20"/>
        </w:rPr>
        <w:t xml:space="preserve"> </w:t>
      </w:r>
      <w:proofErr w:type="spellStart"/>
      <w:r w:rsidRPr="00024FEE">
        <w:rPr>
          <w:sz w:val="20"/>
          <w:szCs w:val="20"/>
        </w:rPr>
        <w:t>dHash</w:t>
      </w:r>
      <w:proofErr w:type="spellEnd"/>
      <w:r w:rsidRPr="00024FEE">
        <w:rPr>
          <w:sz w:val="20"/>
          <w:szCs w:val="20"/>
        </w:rPr>
        <w:t>を用いた画像類似度計算および経年変化補正スクリプトの実装、標準データマッピング（ETL）の処理実装、動画フレームスキャン機能のフロントエンド実装。</w:t>
      </w:r>
    </w:p>
    <w:p w14:paraId="51CA7C1E" w14:textId="77777777" w:rsidR="00E236AE" w:rsidRPr="00024FEE" w:rsidRDefault="00E236AE" w:rsidP="00E236AE">
      <w:pPr>
        <w:numPr>
          <w:ilvl w:val="0"/>
          <w:numId w:val="34"/>
        </w:numPr>
        <w:rPr>
          <w:sz w:val="20"/>
          <w:szCs w:val="20"/>
        </w:rPr>
      </w:pPr>
      <w:r w:rsidRPr="00024FEE">
        <w:rPr>
          <w:b/>
          <w:bCs/>
          <w:sz w:val="20"/>
          <w:szCs w:val="20"/>
        </w:rPr>
        <w:t>Final（評価・検証）：</w:t>
      </w:r>
      <w:r w:rsidRPr="00024FEE">
        <w:rPr>
          <w:sz w:val="20"/>
          <w:szCs w:val="20"/>
        </w:rPr>
        <w:t xml:space="preserve"> 各種脆弱性テスト（ペネトレーションテスト）の実施、データ照合精度の検証、UI/UXの微調整、および卒業制作の最終完成。</w:t>
      </w:r>
    </w:p>
    <w:p w14:paraId="60086C14" w14:textId="77777777" w:rsidR="00E236AE" w:rsidRPr="00024FEE" w:rsidRDefault="00E236AE" w:rsidP="00E236AE">
      <w:pPr>
        <w:numPr>
          <w:ilvl w:val="0"/>
          <w:numId w:val="34"/>
        </w:numPr>
        <w:rPr>
          <w:sz w:val="20"/>
          <w:szCs w:val="20"/>
        </w:rPr>
      </w:pPr>
      <w:r w:rsidRPr="00024FEE">
        <w:rPr>
          <w:b/>
          <w:bCs/>
          <w:sz w:val="20"/>
          <w:szCs w:val="20"/>
        </w:rPr>
        <w:t>成果発表：</w:t>
      </w:r>
      <w:r w:rsidRPr="00024FEE">
        <w:rPr>
          <w:sz w:val="20"/>
          <w:szCs w:val="20"/>
        </w:rPr>
        <w:t xml:space="preserve"> </w:t>
      </w:r>
      <w:r w:rsidRPr="00024FEE">
        <w:rPr>
          <w:b/>
          <w:bCs/>
          <w:sz w:val="20"/>
          <w:szCs w:val="20"/>
        </w:rPr>
        <w:t>2026年7月16日、17日の卒業制作発表会にて、実機デモおよび本企画の成果を報告。</w:t>
      </w:r>
    </w:p>
    <w:p w14:paraId="74C001F3" w14:textId="77777777" w:rsidR="00E236AE" w:rsidRPr="00024FEE" w:rsidRDefault="00E236AE" w:rsidP="00E236AE">
      <w:pPr>
        <w:ind w:left="360"/>
        <w:rPr>
          <w:rFonts w:hint="eastAsia"/>
          <w:sz w:val="20"/>
          <w:szCs w:val="20"/>
        </w:rPr>
      </w:pPr>
    </w:p>
    <w:p w14:paraId="3E272BA9" w14:textId="77777777" w:rsidR="00E236AE" w:rsidRPr="00024FEE" w:rsidRDefault="00E236AE" w:rsidP="00E236AE">
      <w:pPr>
        <w:rPr>
          <w:b/>
          <w:bCs/>
          <w:sz w:val="20"/>
          <w:szCs w:val="20"/>
        </w:rPr>
      </w:pPr>
      <w:r w:rsidRPr="00024FEE">
        <w:rPr>
          <w:b/>
          <w:bCs/>
          <w:sz w:val="20"/>
          <w:szCs w:val="20"/>
        </w:rPr>
        <w:t>8. 結論</w:t>
      </w:r>
    </w:p>
    <w:p w14:paraId="42D0FA65" w14:textId="1BC51368" w:rsidR="0008366C" w:rsidRPr="00024FEE" w:rsidRDefault="00E236AE" w:rsidP="00E236AE">
      <w:pPr>
        <w:rPr>
          <w:rFonts w:hint="eastAsia"/>
          <w:sz w:val="20"/>
          <w:szCs w:val="20"/>
        </w:rPr>
      </w:pPr>
      <w:r w:rsidRPr="00024FEE">
        <w:rPr>
          <w:sz w:val="20"/>
          <w:szCs w:val="20"/>
        </w:rPr>
        <w:t>本プロジェクトは、単なるWebアプリケーションの枠組みを超え、分断された行政・医療・民間のデータをWeb技術とデータサイエンスの手法によって有機的に結合する「ペット領域のデータ駆動型DX」である。</w:t>
      </w:r>
      <w:proofErr w:type="spellStart"/>
      <w:r w:rsidRPr="00024FEE">
        <w:rPr>
          <w:sz w:val="20"/>
          <w:szCs w:val="20"/>
        </w:rPr>
        <w:t>dHash</w:t>
      </w:r>
      <w:proofErr w:type="spellEnd"/>
      <w:r w:rsidRPr="00024FEE">
        <w:rPr>
          <w:sz w:val="20"/>
          <w:szCs w:val="20"/>
        </w:rPr>
        <w:t>による画像解析、経年変化モデル、品種データのETLパイプライン、そして実効性を重視して厳格に定義されたガバナンスモデルによって、データサイエンスの力で社会的理不尽（殺処分）を解消し、野口 心優氏が目指す「動物のQOL向上と殺処分ゼロ」を現実的かつ高度なアプローチで実現するインフラの雛形をここに提案する。</w:t>
      </w:r>
    </w:p>
    <w:sectPr w:rsidR="0008366C" w:rsidRPr="00024FEE" w:rsidSect="00024FEE">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6F9"/>
    <w:multiLevelType w:val="multilevel"/>
    <w:tmpl w:val="AB7A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F46F5"/>
    <w:multiLevelType w:val="multilevel"/>
    <w:tmpl w:val="D32C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95C87"/>
    <w:multiLevelType w:val="multilevel"/>
    <w:tmpl w:val="EA32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D065C"/>
    <w:multiLevelType w:val="multilevel"/>
    <w:tmpl w:val="43C2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01879"/>
    <w:multiLevelType w:val="multilevel"/>
    <w:tmpl w:val="242C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213B4"/>
    <w:multiLevelType w:val="multilevel"/>
    <w:tmpl w:val="39B0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B3945"/>
    <w:multiLevelType w:val="multilevel"/>
    <w:tmpl w:val="74CC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92CC8"/>
    <w:multiLevelType w:val="multilevel"/>
    <w:tmpl w:val="4E7C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F1553"/>
    <w:multiLevelType w:val="multilevel"/>
    <w:tmpl w:val="9B58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B09B6"/>
    <w:multiLevelType w:val="multilevel"/>
    <w:tmpl w:val="6FC0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522B1"/>
    <w:multiLevelType w:val="multilevel"/>
    <w:tmpl w:val="346E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872A4"/>
    <w:multiLevelType w:val="multilevel"/>
    <w:tmpl w:val="BC60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F6826"/>
    <w:multiLevelType w:val="multilevel"/>
    <w:tmpl w:val="796E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17E3F"/>
    <w:multiLevelType w:val="multilevel"/>
    <w:tmpl w:val="182A5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7E1A19"/>
    <w:multiLevelType w:val="multilevel"/>
    <w:tmpl w:val="ECE26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9A4CED"/>
    <w:multiLevelType w:val="multilevel"/>
    <w:tmpl w:val="CCDA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BA143E"/>
    <w:multiLevelType w:val="multilevel"/>
    <w:tmpl w:val="98E4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CB1EAA"/>
    <w:multiLevelType w:val="multilevel"/>
    <w:tmpl w:val="5478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1634CF"/>
    <w:multiLevelType w:val="multilevel"/>
    <w:tmpl w:val="7170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B35236"/>
    <w:multiLevelType w:val="multilevel"/>
    <w:tmpl w:val="6AFE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020696"/>
    <w:multiLevelType w:val="multilevel"/>
    <w:tmpl w:val="CF84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C77A1"/>
    <w:multiLevelType w:val="multilevel"/>
    <w:tmpl w:val="46D6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A01DDF"/>
    <w:multiLevelType w:val="multilevel"/>
    <w:tmpl w:val="4F30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355ACD"/>
    <w:multiLevelType w:val="multilevel"/>
    <w:tmpl w:val="8874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523793"/>
    <w:multiLevelType w:val="multilevel"/>
    <w:tmpl w:val="858A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D43E06"/>
    <w:multiLevelType w:val="multilevel"/>
    <w:tmpl w:val="466C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A73AE4"/>
    <w:multiLevelType w:val="multilevel"/>
    <w:tmpl w:val="EDB6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B8419A"/>
    <w:multiLevelType w:val="multilevel"/>
    <w:tmpl w:val="D48C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AB0BFF"/>
    <w:multiLevelType w:val="multilevel"/>
    <w:tmpl w:val="E5A0E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E110AE"/>
    <w:multiLevelType w:val="multilevel"/>
    <w:tmpl w:val="2A0A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7F4BCD"/>
    <w:multiLevelType w:val="multilevel"/>
    <w:tmpl w:val="7730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67469E"/>
    <w:multiLevelType w:val="multilevel"/>
    <w:tmpl w:val="A750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3707EB"/>
    <w:multiLevelType w:val="multilevel"/>
    <w:tmpl w:val="CC56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3B4836"/>
    <w:multiLevelType w:val="multilevel"/>
    <w:tmpl w:val="23A8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732114">
    <w:abstractNumId w:val="27"/>
  </w:num>
  <w:num w:numId="2" w16cid:durableId="1076366738">
    <w:abstractNumId w:val="2"/>
  </w:num>
  <w:num w:numId="3" w16cid:durableId="426996807">
    <w:abstractNumId w:val="28"/>
  </w:num>
  <w:num w:numId="4" w16cid:durableId="505483001">
    <w:abstractNumId w:val="8"/>
  </w:num>
  <w:num w:numId="5" w16cid:durableId="621422611">
    <w:abstractNumId w:val="9"/>
  </w:num>
  <w:num w:numId="6" w16cid:durableId="296761725">
    <w:abstractNumId w:val="11"/>
  </w:num>
  <w:num w:numId="7" w16cid:durableId="456029019">
    <w:abstractNumId w:val="15"/>
  </w:num>
  <w:num w:numId="8" w16cid:durableId="912739961">
    <w:abstractNumId w:val="12"/>
  </w:num>
  <w:num w:numId="9" w16cid:durableId="414515798">
    <w:abstractNumId w:val="23"/>
  </w:num>
  <w:num w:numId="10" w16cid:durableId="172769489">
    <w:abstractNumId w:val="22"/>
  </w:num>
  <w:num w:numId="11" w16cid:durableId="375130084">
    <w:abstractNumId w:val="24"/>
  </w:num>
  <w:num w:numId="12" w16cid:durableId="978419160">
    <w:abstractNumId w:val="31"/>
  </w:num>
  <w:num w:numId="13" w16cid:durableId="525800431">
    <w:abstractNumId w:val="5"/>
  </w:num>
  <w:num w:numId="14" w16cid:durableId="663582541">
    <w:abstractNumId w:val="32"/>
  </w:num>
  <w:num w:numId="15" w16cid:durableId="1948543872">
    <w:abstractNumId w:val="10"/>
  </w:num>
  <w:num w:numId="16" w16cid:durableId="2022660040">
    <w:abstractNumId w:val="30"/>
  </w:num>
  <w:num w:numId="17" w16cid:durableId="838884920">
    <w:abstractNumId w:val="29"/>
  </w:num>
  <w:num w:numId="18" w16cid:durableId="427309589">
    <w:abstractNumId w:val="26"/>
  </w:num>
  <w:num w:numId="19" w16cid:durableId="528035442">
    <w:abstractNumId w:val="33"/>
  </w:num>
  <w:num w:numId="20" w16cid:durableId="1901599728">
    <w:abstractNumId w:val="0"/>
  </w:num>
  <w:num w:numId="21" w16cid:durableId="1704550297">
    <w:abstractNumId w:val="1"/>
  </w:num>
  <w:num w:numId="22" w16cid:durableId="2025546061">
    <w:abstractNumId w:val="16"/>
  </w:num>
  <w:num w:numId="23" w16cid:durableId="677469861">
    <w:abstractNumId w:val="7"/>
  </w:num>
  <w:num w:numId="24" w16cid:durableId="341669782">
    <w:abstractNumId w:val="18"/>
  </w:num>
  <w:num w:numId="25" w16cid:durableId="1973320386">
    <w:abstractNumId w:val="4"/>
  </w:num>
  <w:num w:numId="26" w16cid:durableId="2093702188">
    <w:abstractNumId w:val="19"/>
  </w:num>
  <w:num w:numId="27" w16cid:durableId="772288826">
    <w:abstractNumId w:val="21"/>
  </w:num>
  <w:num w:numId="28" w16cid:durableId="794755663">
    <w:abstractNumId w:val="25"/>
  </w:num>
  <w:num w:numId="29" w16cid:durableId="1632327317">
    <w:abstractNumId w:val="17"/>
  </w:num>
  <w:num w:numId="30" w16cid:durableId="1093820376">
    <w:abstractNumId w:val="3"/>
  </w:num>
  <w:num w:numId="31" w16cid:durableId="1257205411">
    <w:abstractNumId w:val="13"/>
  </w:num>
  <w:num w:numId="32" w16cid:durableId="1925410326">
    <w:abstractNumId w:val="14"/>
  </w:num>
  <w:num w:numId="33" w16cid:durableId="1731952453">
    <w:abstractNumId w:val="6"/>
  </w:num>
  <w:num w:numId="34" w16cid:durableId="36637470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60E"/>
    <w:rsid w:val="00024FEE"/>
    <w:rsid w:val="0008366C"/>
    <w:rsid w:val="00084DFF"/>
    <w:rsid w:val="000E460E"/>
    <w:rsid w:val="00151EB2"/>
    <w:rsid w:val="00172970"/>
    <w:rsid w:val="001B1D2E"/>
    <w:rsid w:val="002325A3"/>
    <w:rsid w:val="00347A61"/>
    <w:rsid w:val="003B73D5"/>
    <w:rsid w:val="005466A1"/>
    <w:rsid w:val="00605511"/>
    <w:rsid w:val="00785297"/>
    <w:rsid w:val="00966FA5"/>
    <w:rsid w:val="00B063F4"/>
    <w:rsid w:val="00E236AE"/>
    <w:rsid w:val="00E651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B3AA174"/>
  <w15:chartTrackingRefBased/>
  <w15:docId w15:val="{1BA5D265-E375-4FB8-B4FF-AAAFB17C0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E460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E460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E460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E460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E460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E460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E460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E460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E460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E460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E460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E460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E460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E460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E460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E460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E460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E460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E460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E46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460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E46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E460E"/>
    <w:pPr>
      <w:spacing w:before="160" w:after="160"/>
      <w:jc w:val="center"/>
    </w:pPr>
    <w:rPr>
      <w:i/>
      <w:iCs/>
      <w:color w:val="404040" w:themeColor="text1" w:themeTint="BF"/>
    </w:rPr>
  </w:style>
  <w:style w:type="character" w:customStyle="1" w:styleId="a8">
    <w:name w:val="引用文 (文字)"/>
    <w:basedOn w:val="a0"/>
    <w:link w:val="a7"/>
    <w:uiPriority w:val="29"/>
    <w:rsid w:val="000E460E"/>
    <w:rPr>
      <w:i/>
      <w:iCs/>
      <w:color w:val="404040" w:themeColor="text1" w:themeTint="BF"/>
    </w:rPr>
  </w:style>
  <w:style w:type="paragraph" w:styleId="a9">
    <w:name w:val="List Paragraph"/>
    <w:basedOn w:val="a"/>
    <w:uiPriority w:val="34"/>
    <w:qFormat/>
    <w:rsid w:val="000E460E"/>
    <w:pPr>
      <w:ind w:left="720"/>
      <w:contextualSpacing/>
    </w:pPr>
  </w:style>
  <w:style w:type="character" w:styleId="21">
    <w:name w:val="Intense Emphasis"/>
    <w:basedOn w:val="a0"/>
    <w:uiPriority w:val="21"/>
    <w:qFormat/>
    <w:rsid w:val="000E460E"/>
    <w:rPr>
      <w:i/>
      <w:iCs/>
      <w:color w:val="0F4761" w:themeColor="accent1" w:themeShade="BF"/>
    </w:rPr>
  </w:style>
  <w:style w:type="paragraph" w:styleId="22">
    <w:name w:val="Intense Quote"/>
    <w:basedOn w:val="a"/>
    <w:next w:val="a"/>
    <w:link w:val="23"/>
    <w:uiPriority w:val="30"/>
    <w:qFormat/>
    <w:rsid w:val="000E4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E460E"/>
    <w:rPr>
      <w:i/>
      <w:iCs/>
      <w:color w:val="0F4761" w:themeColor="accent1" w:themeShade="BF"/>
    </w:rPr>
  </w:style>
  <w:style w:type="character" w:styleId="24">
    <w:name w:val="Intense Reference"/>
    <w:basedOn w:val="a0"/>
    <w:uiPriority w:val="32"/>
    <w:qFormat/>
    <w:rsid w:val="000E46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94B332-6230-4A7F-B839-47EE896B1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694</Words>
  <Characters>3957</Characters>
  <Application>Microsoft Office Word</Application>
  <DocSecurity>0</DocSecurity>
  <Lines>32</Lines>
  <Paragraphs>9</Paragraphs>
  <ScaleCrop>false</ScaleCrop>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野口 心優</dc:creator>
  <cp:keywords/>
  <dc:description/>
  <cp:lastModifiedBy>野口 心優</cp:lastModifiedBy>
  <cp:revision>9</cp:revision>
  <dcterms:created xsi:type="dcterms:W3CDTF">2026-06-15T02:49:00Z</dcterms:created>
  <dcterms:modified xsi:type="dcterms:W3CDTF">2026-06-30T02:02:00Z</dcterms:modified>
</cp:coreProperties>
</file>