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9732D" w14:textId="3C59E396" w:rsidR="008F73C9" w:rsidRDefault="002B2908">
      <w:r>
        <w:t>Aşağıdaki cümlelerin önerme olup olmadığını,önermelerin ise doğru,yanlış olduğunu belirtiniz.</w:t>
      </w:r>
    </w:p>
    <w:p w14:paraId="5001BF87" w14:textId="591C7EC6" w:rsidR="002B2908" w:rsidRDefault="002B2908" w:rsidP="002B2908">
      <w:pPr>
        <w:pStyle w:val="ListeParagraf"/>
        <w:numPr>
          <w:ilvl w:val="0"/>
          <w:numId w:val="1"/>
        </w:numPr>
      </w:pPr>
      <w:r>
        <w:t xml:space="preserve">Ali uzun boyludur  cümlesi önermedir  ama doğru veya yanlış olma durumu belirsizdir. </w:t>
      </w:r>
    </w:p>
    <w:p w14:paraId="401A1493" w14:textId="080E13DF" w:rsidR="002B2908" w:rsidRDefault="002B2908" w:rsidP="002B2908">
      <w:pPr>
        <w:pStyle w:val="ListeParagraf"/>
        <w:numPr>
          <w:ilvl w:val="0"/>
          <w:numId w:val="1"/>
        </w:numPr>
      </w:pPr>
      <w:r>
        <w:t>Konya güzel şehirdir cümlesi önerme değildir.</w:t>
      </w:r>
    </w:p>
    <w:p w14:paraId="3560157E" w14:textId="11722C66" w:rsidR="002B2908" w:rsidRDefault="002B2908" w:rsidP="002B2908">
      <w:pPr>
        <w:pStyle w:val="ListeParagraf"/>
        <w:numPr>
          <w:ilvl w:val="0"/>
          <w:numId w:val="1"/>
        </w:numPr>
      </w:pPr>
      <w:r>
        <w:t>Konuşmak güzeldir  cümlesi önerme değildir.</w:t>
      </w:r>
    </w:p>
    <w:p w14:paraId="6CE2AA6E" w14:textId="704ADB16" w:rsidR="002B2908" w:rsidRDefault="002B2908" w:rsidP="002B2908">
      <w:pPr>
        <w:pStyle w:val="ListeParagraf"/>
        <w:numPr>
          <w:ilvl w:val="0"/>
          <w:numId w:val="1"/>
        </w:numPr>
      </w:pPr>
      <w:r>
        <w:t>27 asal sayıdır  cümlesi  yanlış bir önermedir.</w:t>
      </w:r>
    </w:p>
    <w:p w14:paraId="2BD1808A" w14:textId="298DF618" w:rsidR="002B2908" w:rsidRDefault="002B2908" w:rsidP="002B2908">
      <w:pPr>
        <w:pStyle w:val="ListeParagraf"/>
        <w:numPr>
          <w:ilvl w:val="0"/>
          <w:numId w:val="1"/>
        </w:numPr>
      </w:pPr>
      <w:r>
        <w:t>Çift sayılar asal sayı değildir cümlesi yanlış bir önermedir 2 asal çift sayıdır.</w:t>
      </w:r>
    </w:p>
    <w:p w14:paraId="54D4CC67" w14:textId="3CFBF37A" w:rsidR="002B2908" w:rsidRDefault="002B2908" w:rsidP="002B2908">
      <w:pPr>
        <w:pStyle w:val="ListeParagraf"/>
        <w:numPr>
          <w:ilvl w:val="0"/>
          <w:numId w:val="1"/>
        </w:numPr>
      </w:pPr>
      <w:r>
        <w:t>En güzel dil Türkçedir cümlesi önerme değildir.</w:t>
      </w:r>
    </w:p>
    <w:p w14:paraId="425441D9" w14:textId="24B26025" w:rsidR="002B2908" w:rsidRDefault="002B2908" w:rsidP="002B2908">
      <w:pPr>
        <w:pStyle w:val="ListeParagraf"/>
        <w:numPr>
          <w:ilvl w:val="0"/>
          <w:numId w:val="1"/>
        </w:numPr>
      </w:pPr>
      <w:r>
        <w:t>-2&lt;-3  ifadesi yanlış bir önermedir.</w:t>
      </w:r>
    </w:p>
    <w:p w14:paraId="4A646757" w14:textId="6DF2692B" w:rsidR="002B2908" w:rsidRDefault="002B2908" w:rsidP="002B2908">
      <w:pPr>
        <w:pStyle w:val="ListeParagraf"/>
        <w:numPr>
          <w:ilvl w:val="0"/>
          <w:numId w:val="1"/>
        </w:numPr>
      </w:pPr>
      <w:r>
        <w:t>Bu soruları tekrar et cümlesi önerme değildir.</w:t>
      </w:r>
    </w:p>
    <w:p w14:paraId="76350A76" w14:textId="27A6A747" w:rsidR="002B2908" w:rsidRDefault="002B2908" w:rsidP="00B8697A">
      <w:pPr>
        <w:rPr>
          <w:rFonts w:ascii="Cambria Math" w:hAnsi="Cambria Math" w:cs="Cambria Math"/>
        </w:rPr>
      </w:pPr>
      <w:r>
        <w:t xml:space="preserve">2.  </w:t>
      </w:r>
      <w:r w:rsidR="00B8697A">
        <w:t xml:space="preserve"> Tabloda  p ve q bir iken  p’</w:t>
      </w:r>
      <w:r w:rsidR="00B8697A" w:rsidRPr="00B8697A">
        <w:rPr>
          <w:rFonts w:ascii="Cambria Math" w:hAnsi="Cambria Math" w:cs="Cambria Math"/>
        </w:rPr>
        <w:t>∧</w:t>
      </w:r>
      <w:r w:rsidR="00B8697A">
        <w:rPr>
          <w:rFonts w:ascii="Cambria Math" w:hAnsi="Cambria Math" w:cs="Cambria Math"/>
        </w:rPr>
        <w:t xml:space="preserve"> q  ifadesi yani b  sıfırdır çünkü p nin tersi sıfırdır. Ve bağlacında sıfır ile ne olursa olsun  değer sıfırdır.</w:t>
      </w:r>
    </w:p>
    <w:p w14:paraId="057E0664" w14:textId="31219683" w:rsidR="00B8697A" w:rsidRDefault="00B8697A" w:rsidP="00B8697A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Tablonun 3 satırındaki a ifadesinin değeri bir  olacaktır ve bu durumdan c ifadeside  p nin tersi bir  olacağından ve  a ifadeside  bir olduğundan bir  olacaktır. </w:t>
      </w:r>
    </w:p>
    <w:p w14:paraId="037852CE" w14:textId="508BBF47" w:rsidR="00B8697A" w:rsidRDefault="00B8697A" w:rsidP="00B8697A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Tablonun son satırındaki d ifadesi  p nin tersi  bir ve q sıfır olduğundan  sıfır olacaktır. </w:t>
      </w:r>
    </w:p>
    <w:p w14:paraId="0DFE8887" w14:textId="05FDFCBE" w:rsidR="00B8697A" w:rsidRDefault="00B8697A" w:rsidP="00B8697A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Bu durumda a+b+c+d  ifadesi  1+0+1+0= 2 dir.</w:t>
      </w:r>
    </w:p>
    <w:p w14:paraId="293C344A" w14:textId="77777777" w:rsidR="008C1B78" w:rsidRDefault="008C1B78" w:rsidP="00B8697A">
      <w:r w:rsidRPr="008C1B78">
        <w:t xml:space="preserve">(p' → q) </w:t>
      </w:r>
      <w:r w:rsidRPr="008C1B78">
        <w:rPr>
          <w:rFonts w:ascii="Cambria Math" w:hAnsi="Cambria Math" w:cs="Cambria Math"/>
        </w:rPr>
        <w:t>∧</w:t>
      </w:r>
      <w:r w:rsidRPr="008C1B78">
        <w:t xml:space="preserve"> (q </w:t>
      </w:r>
      <w:r w:rsidRPr="008C1B78">
        <w:rPr>
          <w:rFonts w:ascii="Aptos" w:hAnsi="Aptos" w:cs="Aptos"/>
        </w:rPr>
        <w:t>→</w:t>
      </w:r>
      <w:r w:rsidRPr="008C1B78">
        <w:t xml:space="preserve"> p)</w:t>
      </w:r>
      <w:r>
        <w:t xml:space="preserve">  denklik  tablosu </w:t>
      </w:r>
    </w:p>
    <w:tbl>
      <w:tblPr>
        <w:tblStyle w:val="TabloKlavuzu"/>
        <w:tblW w:w="9067" w:type="dxa"/>
        <w:tblInd w:w="-5" w:type="dxa"/>
        <w:tblLook w:val="04A0" w:firstRow="1" w:lastRow="0" w:firstColumn="1" w:lastColumn="0" w:noHBand="0" w:noVBand="1"/>
      </w:tblPr>
      <w:tblGrid>
        <w:gridCol w:w="3071"/>
        <w:gridCol w:w="3072"/>
        <w:gridCol w:w="2924"/>
      </w:tblGrid>
      <w:tr w:rsidR="008C1B78" w14:paraId="36D91E50" w14:textId="77777777" w:rsidTr="008C1B78">
        <w:trPr>
          <w:trHeight w:val="370"/>
        </w:trPr>
        <w:tc>
          <w:tcPr>
            <w:tcW w:w="3071" w:type="dxa"/>
          </w:tcPr>
          <w:p w14:paraId="0942EB38" w14:textId="5CEA9178" w:rsidR="008C1B78" w:rsidRDefault="008C1B78" w:rsidP="00B8697A">
            <w:r>
              <w:t>p</w:t>
            </w:r>
          </w:p>
        </w:tc>
        <w:tc>
          <w:tcPr>
            <w:tcW w:w="3072" w:type="dxa"/>
          </w:tcPr>
          <w:p w14:paraId="674668BB" w14:textId="2DDB9431" w:rsidR="008C1B78" w:rsidRDefault="008C1B78" w:rsidP="00B8697A">
            <w:r>
              <w:t>q</w:t>
            </w:r>
          </w:p>
        </w:tc>
        <w:tc>
          <w:tcPr>
            <w:tcW w:w="2924" w:type="dxa"/>
          </w:tcPr>
          <w:p w14:paraId="132CC047" w14:textId="27EFAD27" w:rsidR="008C1B78" w:rsidRDefault="008C1B78" w:rsidP="00B8697A">
            <w:r w:rsidRPr="008C1B78">
              <w:t xml:space="preserve">(p' → q) </w:t>
            </w:r>
            <w:r w:rsidRPr="008C1B78">
              <w:rPr>
                <w:rFonts w:ascii="Cambria Math" w:hAnsi="Cambria Math" w:cs="Cambria Math"/>
              </w:rPr>
              <w:t>∧</w:t>
            </w:r>
            <w:r w:rsidRPr="008C1B78">
              <w:t xml:space="preserve"> (q </w:t>
            </w:r>
            <w:r w:rsidRPr="008C1B78">
              <w:rPr>
                <w:rFonts w:ascii="Aptos" w:hAnsi="Aptos" w:cs="Aptos"/>
              </w:rPr>
              <w:t>→</w:t>
            </w:r>
            <w:r w:rsidRPr="008C1B78">
              <w:t xml:space="preserve"> p)</w:t>
            </w:r>
          </w:p>
        </w:tc>
      </w:tr>
      <w:tr w:rsidR="008C1B78" w14:paraId="321C25B7" w14:textId="77777777" w:rsidTr="008C1B78">
        <w:trPr>
          <w:trHeight w:val="370"/>
        </w:trPr>
        <w:tc>
          <w:tcPr>
            <w:tcW w:w="3071" w:type="dxa"/>
          </w:tcPr>
          <w:p w14:paraId="426CB795" w14:textId="06F00657" w:rsidR="008C1B78" w:rsidRDefault="008C1B78" w:rsidP="00B8697A">
            <w:r>
              <w:t>1</w:t>
            </w:r>
          </w:p>
        </w:tc>
        <w:tc>
          <w:tcPr>
            <w:tcW w:w="3072" w:type="dxa"/>
          </w:tcPr>
          <w:p w14:paraId="5FCBA4C5" w14:textId="412FD966" w:rsidR="008C1B78" w:rsidRDefault="008C1B78" w:rsidP="00B8697A">
            <w:r>
              <w:t>1</w:t>
            </w:r>
          </w:p>
        </w:tc>
        <w:tc>
          <w:tcPr>
            <w:tcW w:w="2924" w:type="dxa"/>
          </w:tcPr>
          <w:p w14:paraId="227D0B03" w14:textId="31768747" w:rsidR="008C1B78" w:rsidRDefault="008C1B78" w:rsidP="00B8697A">
            <w:r>
              <w:t>1</w:t>
            </w:r>
          </w:p>
        </w:tc>
      </w:tr>
      <w:tr w:rsidR="008C1B78" w14:paraId="7C50DFAF" w14:textId="77777777" w:rsidTr="008C1B78">
        <w:trPr>
          <w:trHeight w:val="385"/>
        </w:trPr>
        <w:tc>
          <w:tcPr>
            <w:tcW w:w="3071" w:type="dxa"/>
          </w:tcPr>
          <w:p w14:paraId="7CDFBD16" w14:textId="63B3F4D2" w:rsidR="008C1B78" w:rsidRDefault="008C1B78" w:rsidP="00B8697A">
            <w:r>
              <w:t>1</w:t>
            </w:r>
          </w:p>
        </w:tc>
        <w:tc>
          <w:tcPr>
            <w:tcW w:w="3072" w:type="dxa"/>
          </w:tcPr>
          <w:p w14:paraId="2E65EC81" w14:textId="09C4032B" w:rsidR="008C1B78" w:rsidRDefault="008C1B78" w:rsidP="00B8697A">
            <w:r>
              <w:t>0</w:t>
            </w:r>
          </w:p>
        </w:tc>
        <w:tc>
          <w:tcPr>
            <w:tcW w:w="2924" w:type="dxa"/>
          </w:tcPr>
          <w:p w14:paraId="172EDFEA" w14:textId="2B307C58" w:rsidR="008C1B78" w:rsidRDefault="008C1B78" w:rsidP="00B8697A">
            <w:r>
              <w:t>1</w:t>
            </w:r>
          </w:p>
        </w:tc>
      </w:tr>
      <w:tr w:rsidR="008C1B78" w14:paraId="37403502" w14:textId="77777777" w:rsidTr="008C1B78">
        <w:trPr>
          <w:trHeight w:val="370"/>
        </w:trPr>
        <w:tc>
          <w:tcPr>
            <w:tcW w:w="3071" w:type="dxa"/>
          </w:tcPr>
          <w:p w14:paraId="45A227F2" w14:textId="3FBA4B28" w:rsidR="008C1B78" w:rsidRDefault="008C1B78" w:rsidP="00B8697A">
            <w:r>
              <w:t>0</w:t>
            </w:r>
          </w:p>
        </w:tc>
        <w:tc>
          <w:tcPr>
            <w:tcW w:w="3072" w:type="dxa"/>
          </w:tcPr>
          <w:p w14:paraId="78E353FD" w14:textId="68E222C2" w:rsidR="008C1B78" w:rsidRDefault="008C1B78" w:rsidP="00B8697A">
            <w:r>
              <w:t>1</w:t>
            </w:r>
          </w:p>
        </w:tc>
        <w:tc>
          <w:tcPr>
            <w:tcW w:w="2924" w:type="dxa"/>
          </w:tcPr>
          <w:p w14:paraId="441A1263" w14:textId="7E1F15BB" w:rsidR="008C1B78" w:rsidRDefault="008C1B78" w:rsidP="00B8697A">
            <w:r>
              <w:t>0</w:t>
            </w:r>
          </w:p>
        </w:tc>
      </w:tr>
      <w:tr w:rsidR="008C1B78" w14:paraId="5B8F8A43" w14:textId="77777777" w:rsidTr="008C1B78">
        <w:trPr>
          <w:trHeight w:val="370"/>
        </w:trPr>
        <w:tc>
          <w:tcPr>
            <w:tcW w:w="3071" w:type="dxa"/>
          </w:tcPr>
          <w:p w14:paraId="353E6DC9" w14:textId="465C5587" w:rsidR="008C1B78" w:rsidRDefault="008C1B78" w:rsidP="00B8697A">
            <w:r>
              <w:t>0</w:t>
            </w:r>
          </w:p>
        </w:tc>
        <w:tc>
          <w:tcPr>
            <w:tcW w:w="3072" w:type="dxa"/>
          </w:tcPr>
          <w:p w14:paraId="37068C9D" w14:textId="5F49E8D8" w:rsidR="008C1B78" w:rsidRDefault="008C1B78" w:rsidP="00B8697A">
            <w:r>
              <w:t>0</w:t>
            </w:r>
          </w:p>
        </w:tc>
        <w:tc>
          <w:tcPr>
            <w:tcW w:w="2924" w:type="dxa"/>
          </w:tcPr>
          <w:p w14:paraId="114D3FA6" w14:textId="09919801" w:rsidR="008C1B78" w:rsidRDefault="008C1B78" w:rsidP="00B8697A">
            <w:r>
              <w:t>0</w:t>
            </w:r>
          </w:p>
        </w:tc>
      </w:tr>
    </w:tbl>
    <w:p w14:paraId="52FDF21F" w14:textId="35556CD0" w:rsidR="00B8697A" w:rsidRDefault="00B8697A" w:rsidP="00B8697A"/>
    <w:p w14:paraId="4025F050" w14:textId="4EC2F30B" w:rsidR="008C1B78" w:rsidRDefault="008C1B78" w:rsidP="00B8697A">
      <w:r w:rsidRPr="008C1B78">
        <w:t xml:space="preserve">p </w:t>
      </w:r>
      <w:r w:rsidRPr="008C1B78">
        <w:rPr>
          <w:rFonts w:ascii="Cambria Math" w:hAnsi="Cambria Math" w:cs="Cambria Math"/>
        </w:rPr>
        <w:t>∨</w:t>
      </w:r>
      <w:r w:rsidRPr="008C1B78">
        <w:t xml:space="preserve"> (q </w:t>
      </w:r>
      <w:r w:rsidRPr="008C1B78">
        <w:rPr>
          <w:rFonts w:ascii="Aptos" w:hAnsi="Aptos" w:cs="Aptos"/>
        </w:rPr>
        <w:t>→</w:t>
      </w:r>
      <w:r w:rsidRPr="008C1B78">
        <w:t xml:space="preserve"> p)</w:t>
      </w:r>
      <w:r>
        <w:t xml:space="preserve">  birleşik önermesinin değili için de morgan kullanacağız </w:t>
      </w:r>
    </w:p>
    <w:p w14:paraId="2A29F5BD" w14:textId="69DB201E" w:rsidR="008C1B78" w:rsidRDefault="008C1B78" w:rsidP="00B8697A">
      <w:pPr>
        <w:rPr>
          <w:rFonts w:ascii="Cambria Math" w:hAnsi="Cambria Math" w:cs="Cambria Math"/>
        </w:rPr>
      </w:pPr>
      <w:r>
        <w:t>p’</w:t>
      </w:r>
      <w:r w:rsidRPr="00B8697A">
        <w:rPr>
          <w:rFonts w:ascii="Cambria Math" w:hAnsi="Cambria Math" w:cs="Cambria Math"/>
        </w:rPr>
        <w:t>∧</w:t>
      </w:r>
      <w:r>
        <w:rPr>
          <w:rFonts w:ascii="Cambria Math" w:hAnsi="Cambria Math" w:cs="Cambria Math"/>
        </w:rPr>
        <w:t xml:space="preserve"> </w:t>
      </w:r>
      <w:r w:rsidRPr="008C1B78">
        <w:t xml:space="preserve">(q </w:t>
      </w:r>
      <w:r w:rsidRPr="008C1B78">
        <w:rPr>
          <w:rFonts w:ascii="Aptos" w:hAnsi="Aptos" w:cs="Aptos"/>
        </w:rPr>
        <w:t>→</w:t>
      </w:r>
      <w:r w:rsidRPr="008C1B78">
        <w:t xml:space="preserve"> p)</w:t>
      </w:r>
      <w:r>
        <w:t xml:space="preserve">’ ifadesi oluşur </w:t>
      </w:r>
      <w:r>
        <w:t xml:space="preserve">  </w:t>
      </w:r>
      <w:r w:rsidRPr="008C1B78">
        <w:t xml:space="preserve">(q </w:t>
      </w:r>
      <w:r w:rsidRPr="008C1B78">
        <w:rPr>
          <w:rFonts w:ascii="Aptos" w:hAnsi="Aptos" w:cs="Aptos"/>
        </w:rPr>
        <w:t>→</w:t>
      </w:r>
      <w:r w:rsidRPr="008C1B78">
        <w:t xml:space="preserve"> p)</w:t>
      </w:r>
      <w:r>
        <w:t>’</w:t>
      </w:r>
      <w:r>
        <w:t xml:space="preserve"> ifadeside  q </w:t>
      </w:r>
      <w:r w:rsidRPr="00B8697A">
        <w:rPr>
          <w:rFonts w:ascii="Cambria Math" w:hAnsi="Cambria Math" w:cs="Cambria Math"/>
        </w:rPr>
        <w:t>∧</w:t>
      </w:r>
      <w:r>
        <w:rPr>
          <w:rFonts w:ascii="Cambria Math" w:hAnsi="Cambria Math" w:cs="Cambria Math"/>
        </w:rPr>
        <w:t xml:space="preserve"> p’  olur </w:t>
      </w:r>
    </w:p>
    <w:p w14:paraId="49B8FF3C" w14:textId="010CA767" w:rsidR="008C1B78" w:rsidRDefault="008C1B78" w:rsidP="00B8697A">
      <w:r>
        <w:rPr>
          <w:rFonts w:ascii="Cambria Math" w:hAnsi="Cambria Math" w:cs="Cambria Math"/>
        </w:rPr>
        <w:t>p’</w:t>
      </w:r>
      <w:r w:rsidRPr="00B8697A">
        <w:rPr>
          <w:rFonts w:ascii="Cambria Math" w:hAnsi="Cambria Math" w:cs="Cambria Math"/>
        </w:rPr>
        <w:t>∧</w:t>
      </w:r>
      <w:r w:rsidRPr="008C1B78">
        <w:t xml:space="preserve"> </w:t>
      </w:r>
      <w:r>
        <w:t xml:space="preserve">q </w:t>
      </w:r>
      <w:r w:rsidRPr="00B8697A">
        <w:rPr>
          <w:rFonts w:ascii="Cambria Math" w:hAnsi="Cambria Math" w:cs="Cambria Math"/>
        </w:rPr>
        <w:t>∧</w:t>
      </w:r>
      <w:r>
        <w:rPr>
          <w:rFonts w:ascii="Cambria Math" w:hAnsi="Cambria Math" w:cs="Cambria Math"/>
        </w:rPr>
        <w:t xml:space="preserve"> p’  </w:t>
      </w:r>
      <w:r>
        <w:rPr>
          <w:rFonts w:ascii="Cambria Math" w:hAnsi="Cambria Math" w:cs="Cambria Math"/>
        </w:rPr>
        <w:t xml:space="preserve"> durumu oluşur </w:t>
      </w:r>
      <w:r w:rsidR="00834CF6">
        <w:rPr>
          <w:rFonts w:ascii="Cambria Math" w:hAnsi="Cambria Math" w:cs="Cambria Math"/>
        </w:rPr>
        <w:t xml:space="preserve">p’ </w:t>
      </w:r>
      <w:r w:rsidR="00834CF6" w:rsidRPr="00B8697A">
        <w:rPr>
          <w:rFonts w:ascii="Cambria Math" w:hAnsi="Cambria Math" w:cs="Cambria Math"/>
        </w:rPr>
        <w:t>∧</w:t>
      </w:r>
      <w:r w:rsidR="00834CF6">
        <w:rPr>
          <w:rFonts w:ascii="Cambria Math" w:hAnsi="Cambria Math" w:cs="Cambria Math"/>
        </w:rPr>
        <w:t xml:space="preserve"> p’= p’ dir   son cevap </w:t>
      </w:r>
      <w:r w:rsidR="00834CF6">
        <w:rPr>
          <w:rFonts w:ascii="Cambria Math" w:hAnsi="Cambria Math" w:cs="Cambria Math"/>
        </w:rPr>
        <w:t>p’</w:t>
      </w:r>
      <w:r w:rsidR="00834CF6" w:rsidRPr="00B8697A">
        <w:rPr>
          <w:rFonts w:ascii="Cambria Math" w:hAnsi="Cambria Math" w:cs="Cambria Math"/>
        </w:rPr>
        <w:t>∧</w:t>
      </w:r>
      <w:r w:rsidR="00834CF6" w:rsidRPr="008C1B78">
        <w:t xml:space="preserve"> </w:t>
      </w:r>
      <w:r w:rsidR="00834CF6">
        <w:t>q</w:t>
      </w:r>
      <w:r w:rsidR="00834CF6">
        <w:t xml:space="preserve"> dir.</w:t>
      </w:r>
    </w:p>
    <w:sectPr w:rsidR="008C1B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B81296"/>
    <w:multiLevelType w:val="hybridMultilevel"/>
    <w:tmpl w:val="AD66C7FC"/>
    <w:lvl w:ilvl="0" w:tplc="041F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0449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908"/>
    <w:rsid w:val="00244A31"/>
    <w:rsid w:val="002B2908"/>
    <w:rsid w:val="00475B6F"/>
    <w:rsid w:val="00834CF6"/>
    <w:rsid w:val="008C1B78"/>
    <w:rsid w:val="008F73C9"/>
    <w:rsid w:val="00B7068C"/>
    <w:rsid w:val="00B86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3E25F"/>
  <w15:chartTrackingRefBased/>
  <w15:docId w15:val="{210848EC-F6BF-437C-A6B9-E384B1E6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B2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B2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B29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B2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B29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B2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B2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B2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B2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B29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B29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B29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B290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B290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B290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B290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B290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B290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B2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B2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B2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B2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B2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B290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B290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B290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B29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B290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B2908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8C1B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Öykü Nehir Sarıkaya</dc:creator>
  <cp:keywords/>
  <dc:description/>
  <cp:lastModifiedBy>Öykü Nehir Sarıkaya</cp:lastModifiedBy>
  <cp:revision>1</cp:revision>
  <dcterms:created xsi:type="dcterms:W3CDTF">2026-09-25T18:15:00Z</dcterms:created>
  <dcterms:modified xsi:type="dcterms:W3CDTF">2026-09-25T18:48:00Z</dcterms:modified>
</cp:coreProperties>
</file>