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3750"/>
      </w:tblGrid>
      <w:tr w:rsidR="006832E0" w:rsidRPr="006832E0" w:rsidTr="006832E0">
        <w:trPr>
          <w:trHeight w:val="420"/>
        </w:trPr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DFDFDF"/>
            </w:tcBorders>
            <w:vAlign w:val="center"/>
            <w:hideMark/>
          </w:tcPr>
          <w:p w:rsidR="006832E0" w:rsidRPr="006832E0" w:rsidRDefault="006832E0" w:rsidP="006832E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资产类别名</w:t>
            </w:r>
          </w:p>
        </w:tc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DFDFDF"/>
            </w:tcBorders>
          </w:tcPr>
          <w:p w:rsidR="006832E0" w:rsidRDefault="006832E0" w:rsidP="006832E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编号</w:t>
            </w:r>
          </w:p>
        </w:tc>
      </w:tr>
    </w:tbl>
    <w:p w:rsidR="006832E0" w:rsidRPr="006832E0" w:rsidRDefault="006832E0" w:rsidP="006832E0">
      <w:pPr>
        <w:widowControl/>
        <w:jc w:val="left"/>
        <w:rPr>
          <w:rFonts w:ascii="Arial" w:eastAsia="宋体" w:hAnsi="Arial" w:cs="Arial"/>
          <w:vanish/>
          <w:color w:val="666666"/>
          <w:kern w:val="0"/>
          <w:sz w:val="18"/>
          <w:szCs w:val="18"/>
        </w:rPr>
      </w:pPr>
    </w:p>
    <w:tbl>
      <w:tblPr>
        <w:tblW w:w="7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3750"/>
      </w:tblGrid>
      <w:tr w:rsidR="006832E0" w:rsidRPr="006832E0" w:rsidTr="006832E0">
        <w:trPr>
          <w:trHeight w:val="405"/>
        </w:trPr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:rsidR="006832E0" w:rsidRPr="006832E0" w:rsidRDefault="006832E0" w:rsidP="006832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832E0">
              <w:rPr>
                <w:rFonts w:ascii="宋体" w:eastAsia="宋体" w:hAnsi="宋体" w:cs="宋体"/>
                <w:kern w:val="0"/>
                <w:sz w:val="18"/>
                <w:szCs w:val="18"/>
              </w:rPr>
              <w:t>办公设施</w:t>
            </w:r>
          </w:p>
        </w:tc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6" w:space="0" w:color="DFDFDF"/>
              <w:right w:val="single" w:sz="6" w:space="0" w:color="DFDFDF"/>
            </w:tcBorders>
          </w:tcPr>
          <w:p w:rsidR="006832E0" w:rsidRPr="006832E0" w:rsidRDefault="006832E0" w:rsidP="006832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01</w:t>
            </w:r>
          </w:p>
        </w:tc>
      </w:tr>
      <w:tr w:rsidR="006832E0" w:rsidRPr="006832E0" w:rsidTr="006832E0">
        <w:trPr>
          <w:trHeight w:val="420"/>
        </w:trPr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:rsidR="006832E0" w:rsidRPr="006832E0" w:rsidRDefault="006832E0" w:rsidP="006832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832E0">
              <w:rPr>
                <w:rFonts w:ascii="宋体" w:eastAsia="宋体" w:hAnsi="宋体" w:cs="宋体"/>
                <w:kern w:val="0"/>
                <w:sz w:val="18"/>
                <w:szCs w:val="18"/>
              </w:rPr>
              <w:t>供电系统</w:t>
            </w:r>
          </w:p>
        </w:tc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6832E0" w:rsidRPr="006832E0" w:rsidRDefault="006832E0" w:rsidP="006832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02</w:t>
            </w:r>
          </w:p>
        </w:tc>
      </w:tr>
      <w:tr w:rsidR="006832E0" w:rsidRPr="006832E0" w:rsidTr="006832E0">
        <w:trPr>
          <w:trHeight w:val="420"/>
        </w:trPr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:rsidR="006832E0" w:rsidRPr="006832E0" w:rsidRDefault="006832E0" w:rsidP="006832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832E0">
              <w:rPr>
                <w:rFonts w:ascii="宋体" w:eastAsia="宋体" w:hAnsi="宋体" w:cs="宋体"/>
                <w:kern w:val="0"/>
                <w:sz w:val="18"/>
                <w:szCs w:val="18"/>
              </w:rPr>
              <w:t>环动系统</w:t>
            </w:r>
          </w:p>
        </w:tc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6" w:space="0" w:color="DFDFDF"/>
              <w:right w:val="single" w:sz="6" w:space="0" w:color="DFDFDF"/>
            </w:tcBorders>
          </w:tcPr>
          <w:p w:rsidR="006832E0" w:rsidRPr="006832E0" w:rsidRDefault="006832E0" w:rsidP="006832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03</w:t>
            </w:r>
          </w:p>
        </w:tc>
      </w:tr>
      <w:tr w:rsidR="006832E0" w:rsidRPr="006832E0" w:rsidTr="006832E0">
        <w:trPr>
          <w:trHeight w:val="420"/>
        </w:trPr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:rsidR="006832E0" w:rsidRPr="006832E0" w:rsidRDefault="006832E0" w:rsidP="006832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832E0">
              <w:rPr>
                <w:rFonts w:ascii="宋体" w:eastAsia="宋体" w:hAnsi="宋体" w:cs="宋体"/>
                <w:kern w:val="0"/>
                <w:sz w:val="18"/>
                <w:szCs w:val="18"/>
              </w:rPr>
              <w:t>软件资产</w:t>
            </w:r>
          </w:p>
        </w:tc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6832E0" w:rsidRPr="006832E0" w:rsidRDefault="006832E0" w:rsidP="006832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04</w:t>
            </w:r>
          </w:p>
        </w:tc>
      </w:tr>
      <w:tr w:rsidR="006832E0" w:rsidRPr="006832E0" w:rsidTr="006832E0">
        <w:trPr>
          <w:trHeight w:val="420"/>
        </w:trPr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:rsidR="006832E0" w:rsidRPr="006832E0" w:rsidRDefault="006832E0" w:rsidP="006832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832E0">
              <w:rPr>
                <w:rFonts w:ascii="宋体" w:eastAsia="宋体" w:hAnsi="宋体" w:cs="宋体"/>
                <w:kern w:val="0"/>
                <w:sz w:val="18"/>
                <w:szCs w:val="18"/>
              </w:rPr>
              <w:t>通信系统</w:t>
            </w:r>
          </w:p>
        </w:tc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6" w:space="0" w:color="DFDFDF"/>
              <w:right w:val="single" w:sz="6" w:space="0" w:color="DFDFDF"/>
            </w:tcBorders>
          </w:tcPr>
          <w:p w:rsidR="006832E0" w:rsidRPr="006832E0" w:rsidRDefault="006832E0" w:rsidP="006832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05</w:t>
            </w:r>
          </w:p>
        </w:tc>
      </w:tr>
      <w:tr w:rsidR="006832E0" w:rsidRPr="006832E0" w:rsidTr="006832E0">
        <w:trPr>
          <w:trHeight w:val="420"/>
        </w:trPr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:rsidR="006832E0" w:rsidRPr="006832E0" w:rsidRDefault="006832E0" w:rsidP="006832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832E0">
              <w:rPr>
                <w:rFonts w:ascii="宋体" w:eastAsia="宋体" w:hAnsi="宋体" w:cs="宋体"/>
                <w:kern w:val="0"/>
                <w:sz w:val="18"/>
                <w:szCs w:val="18"/>
              </w:rPr>
              <w:t>网络系统</w:t>
            </w:r>
          </w:p>
        </w:tc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6832E0" w:rsidRPr="006832E0" w:rsidRDefault="006832E0" w:rsidP="006832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06</w:t>
            </w:r>
          </w:p>
        </w:tc>
      </w:tr>
      <w:tr w:rsidR="006832E0" w:rsidRPr="006832E0" w:rsidTr="00702B54">
        <w:trPr>
          <w:trHeight w:val="420"/>
        </w:trPr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DFDFDF"/>
            </w:tcBorders>
            <w:vAlign w:val="center"/>
            <w:hideMark/>
          </w:tcPr>
          <w:p w:rsidR="006832E0" w:rsidRPr="006832E0" w:rsidRDefault="006832E0" w:rsidP="006832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832E0">
              <w:rPr>
                <w:rFonts w:ascii="宋体" w:eastAsia="宋体" w:hAnsi="宋体" w:cs="宋体"/>
                <w:kern w:val="0"/>
                <w:sz w:val="18"/>
                <w:szCs w:val="18"/>
              </w:rPr>
              <w:t>消防系统</w:t>
            </w:r>
          </w:p>
        </w:tc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DFDFDF"/>
            </w:tcBorders>
          </w:tcPr>
          <w:p w:rsidR="006832E0" w:rsidRPr="006832E0" w:rsidRDefault="006832E0" w:rsidP="006832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07</w:t>
            </w:r>
          </w:p>
        </w:tc>
      </w:tr>
    </w:tbl>
    <w:p w:rsidR="006047EC" w:rsidRDefault="006047EC" w:rsidP="006832E0"/>
    <w:tbl>
      <w:tblPr>
        <w:tblW w:w="7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3750"/>
      </w:tblGrid>
      <w:tr w:rsidR="00AF72FC" w:rsidRPr="006832E0" w:rsidTr="002A49AD">
        <w:trPr>
          <w:trHeight w:val="420"/>
        </w:trPr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DFDFDF"/>
            </w:tcBorders>
            <w:vAlign w:val="center"/>
            <w:hideMark/>
          </w:tcPr>
          <w:p w:rsidR="00AF72FC" w:rsidRPr="006832E0" w:rsidRDefault="00AF72FC" w:rsidP="00AF72F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资产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归属</w:t>
            </w:r>
          </w:p>
        </w:tc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DFDFDF"/>
            </w:tcBorders>
          </w:tcPr>
          <w:p w:rsidR="00AF72FC" w:rsidRDefault="00AF72FC" w:rsidP="002A49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编号</w:t>
            </w:r>
          </w:p>
        </w:tc>
      </w:tr>
    </w:tbl>
    <w:p w:rsidR="00AF72FC" w:rsidRPr="006832E0" w:rsidRDefault="00AF72FC" w:rsidP="00AF72FC">
      <w:pPr>
        <w:widowControl/>
        <w:jc w:val="left"/>
        <w:rPr>
          <w:rFonts w:ascii="Arial" w:eastAsia="宋体" w:hAnsi="Arial" w:cs="Arial"/>
          <w:vanish/>
          <w:color w:val="666666"/>
          <w:kern w:val="0"/>
          <w:sz w:val="18"/>
          <w:szCs w:val="18"/>
        </w:rPr>
      </w:pPr>
    </w:p>
    <w:tbl>
      <w:tblPr>
        <w:tblW w:w="7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3750"/>
      </w:tblGrid>
      <w:tr w:rsidR="00AF72FC" w:rsidRPr="006832E0" w:rsidTr="00AF72FC">
        <w:trPr>
          <w:trHeight w:val="405"/>
        </w:trPr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DFDFDF"/>
            </w:tcBorders>
            <w:vAlign w:val="center"/>
            <w:hideMark/>
          </w:tcPr>
          <w:p w:rsidR="00AF72FC" w:rsidRPr="006832E0" w:rsidRDefault="00AF72FC" w:rsidP="002A49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湖北省交通运输厅信息中心</w:t>
            </w:r>
          </w:p>
        </w:tc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DFDFDF"/>
            </w:tcBorders>
          </w:tcPr>
          <w:p w:rsidR="00AF72FC" w:rsidRPr="006832E0" w:rsidRDefault="00AF72FC" w:rsidP="002A49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</w:t>
            </w:r>
          </w:p>
        </w:tc>
      </w:tr>
      <w:tr w:rsidR="00AF72FC" w:rsidRPr="006832E0" w:rsidTr="002A49AD">
        <w:trPr>
          <w:trHeight w:val="405"/>
        </w:trPr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6" w:space="0" w:color="DFDFDF"/>
              <w:right w:val="single" w:sz="6" w:space="0" w:color="DFDFDF"/>
            </w:tcBorders>
            <w:vAlign w:val="center"/>
          </w:tcPr>
          <w:p w:rsidR="00AF72FC" w:rsidRDefault="00AF72FC" w:rsidP="002A49AD">
            <w:pPr>
              <w:widowControl/>
              <w:spacing w:line="330" w:lineRule="atLeast"/>
              <w:jc w:val="center"/>
            </w:pPr>
            <w:r>
              <w:rPr>
                <w:rFonts w:hint="eastAsia"/>
              </w:rPr>
              <w:t>湖北省</w:t>
            </w:r>
            <w:r>
              <w:t>交通科学研究所</w:t>
            </w:r>
          </w:p>
        </w:tc>
        <w:tc>
          <w:tcPr>
            <w:tcW w:w="3750" w:type="dxa"/>
            <w:tcBorders>
              <w:top w:val="single" w:sz="2" w:space="0" w:color="CCCCCC"/>
              <w:left w:val="single" w:sz="2" w:space="0" w:color="CCCCCC"/>
              <w:bottom w:val="single" w:sz="6" w:space="0" w:color="DFDFDF"/>
              <w:right w:val="single" w:sz="6" w:space="0" w:color="DFDFDF"/>
            </w:tcBorders>
          </w:tcPr>
          <w:p w:rsidR="00AF72FC" w:rsidRDefault="00AF72FC" w:rsidP="002A49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</w:tbl>
    <w:p w:rsidR="006832E0" w:rsidRDefault="006832E0" w:rsidP="006832E0"/>
    <w:p w:rsidR="00AF72FC" w:rsidRDefault="00AF72FC" w:rsidP="006832E0"/>
    <w:p w:rsidR="006832E0" w:rsidRDefault="006832E0" w:rsidP="006832E0">
      <w:r>
        <w:rPr>
          <w:rFonts w:hint="eastAsia"/>
        </w:rPr>
        <w:t>资产</w:t>
      </w:r>
      <w: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示例</w:t>
      </w:r>
      <w:r w:rsidR="00702B54">
        <w:rPr>
          <w:rFonts w:hint="eastAsia"/>
        </w:rPr>
        <w:t>1</w:t>
      </w:r>
    </w:p>
    <w:p w:rsidR="006832E0" w:rsidRDefault="00224B2D" w:rsidP="006832E0">
      <w:r>
        <w:tab/>
      </w:r>
      <w:r w:rsidR="006832E0">
        <w:rPr>
          <w:rFonts w:hint="eastAsia"/>
        </w:rPr>
        <w:t>201</w:t>
      </w:r>
      <w:r w:rsidR="00CB2D3A">
        <w:t>5</w:t>
      </w:r>
      <w:r w:rsidR="006832E0">
        <w:rPr>
          <w:rFonts w:hint="eastAsia"/>
        </w:rPr>
        <w:t>年</w:t>
      </w:r>
      <w:r>
        <w:rPr>
          <w:rFonts w:hint="eastAsia"/>
        </w:rPr>
        <w:t>湖北省</w:t>
      </w:r>
      <w:r>
        <w:t>交通运输厅信息中心</w:t>
      </w:r>
      <w:r w:rsidR="006832E0">
        <w:rPr>
          <w:rFonts w:hint="eastAsia"/>
        </w:rPr>
        <w:t>购买的华为</w:t>
      </w:r>
      <w:r w:rsidR="006832E0">
        <w:t>交换机</w:t>
      </w:r>
      <w:r w:rsidR="006832E0">
        <w:rPr>
          <w:rFonts w:hint="eastAsia"/>
        </w:rPr>
        <w:t>CE5860</w:t>
      </w:r>
      <w:r w:rsidR="006832E0">
        <w:rPr>
          <w:rFonts w:hint="eastAsia"/>
        </w:rPr>
        <w:t>，</w:t>
      </w:r>
      <w:r w:rsidR="006832E0">
        <w:t>交换机属于网络系统中的设备</w:t>
      </w:r>
      <w:r w:rsidR="006832E0">
        <w:rPr>
          <w:rFonts w:hint="eastAsia"/>
        </w:rPr>
        <w:t>，</w:t>
      </w:r>
      <w:r w:rsidR="006832E0">
        <w:t>按照</w:t>
      </w:r>
      <w:r w:rsidR="006832E0">
        <w:rPr>
          <w:rFonts w:hint="eastAsia"/>
        </w:rPr>
        <w:t>添加</w:t>
      </w:r>
      <w:r>
        <w:t>到系统中的先后顺序依次往后排</w:t>
      </w:r>
      <w:r>
        <w:rPr>
          <w:rFonts w:hint="eastAsia"/>
        </w:rPr>
        <w:t>。</w:t>
      </w:r>
    </w:p>
    <w:p w:rsidR="00224B2D" w:rsidRDefault="00224B2D" w:rsidP="006832E0">
      <w:r>
        <w:tab/>
      </w:r>
      <w:r w:rsidR="00B55ACE">
        <w:rPr>
          <w:rFonts w:hint="eastAsia"/>
        </w:rPr>
        <w:t>在“基础</w:t>
      </w:r>
      <w:r w:rsidR="00B55ACE">
        <w:t>信息</w:t>
      </w:r>
      <w:r w:rsidR="00B55ACE">
        <w:rPr>
          <w:rFonts w:hint="eastAsia"/>
        </w:rPr>
        <w:t>”中</w:t>
      </w:r>
      <w:r>
        <w:t>增加</w:t>
      </w:r>
      <w:r>
        <w:rPr>
          <w:rFonts w:hint="eastAsia"/>
        </w:rPr>
        <w:t>“资产</w:t>
      </w:r>
      <w:r>
        <w:t>归属</w:t>
      </w:r>
      <w:r w:rsidR="00B55ACE">
        <w:rPr>
          <w:rFonts w:hint="eastAsia"/>
        </w:rPr>
        <w:t>”</w:t>
      </w:r>
      <w:r>
        <w:t>，</w:t>
      </w:r>
      <w:r>
        <w:rPr>
          <w:rFonts w:hint="eastAsia"/>
        </w:rPr>
        <w:t>目前</w:t>
      </w:r>
      <w:r>
        <w:t>资产归属</w:t>
      </w:r>
      <w:r>
        <w:rPr>
          <w:rFonts w:hint="eastAsia"/>
        </w:rPr>
        <w:t>只</w:t>
      </w:r>
      <w:r>
        <w:t>属于两个单位（</w:t>
      </w:r>
      <w:r w:rsidR="00231E5F">
        <w:t>0</w:t>
      </w:r>
      <w:r>
        <w:rPr>
          <w:rFonts w:hint="eastAsia"/>
        </w:rPr>
        <w:t>代表</w:t>
      </w:r>
      <w:r>
        <w:t>湖北省交通运输厅信息中心，</w:t>
      </w:r>
      <w:r>
        <w:t>1</w:t>
      </w:r>
      <w:r>
        <w:rPr>
          <w:rFonts w:hint="eastAsia"/>
        </w:rPr>
        <w:t>代表湖北省</w:t>
      </w:r>
      <w:r>
        <w:t>交通科学研究所）</w:t>
      </w:r>
      <w:r>
        <w:rPr>
          <w:rFonts w:hint="eastAsia"/>
        </w:rPr>
        <w:t>，</w:t>
      </w:r>
      <w:r>
        <w:t>资产归属</w:t>
      </w:r>
      <w:r>
        <w:rPr>
          <w:rFonts w:hint="eastAsia"/>
        </w:rPr>
        <w:t>可以</w:t>
      </w:r>
      <w:r>
        <w:t>单位添加。</w:t>
      </w:r>
    </w:p>
    <w:p w:rsidR="006832E0" w:rsidRDefault="00224B2D" w:rsidP="006832E0">
      <w:pPr>
        <w:rPr>
          <w:color w:val="C00000"/>
        </w:rPr>
      </w:pPr>
      <w:r>
        <w:tab/>
      </w:r>
      <w:r>
        <w:rPr>
          <w:rFonts w:hint="eastAsia"/>
        </w:rPr>
        <w:t>综上所述</w:t>
      </w:r>
      <w:r>
        <w:t>，</w:t>
      </w:r>
      <w:r>
        <w:rPr>
          <w:rFonts w:hint="eastAsia"/>
        </w:rPr>
        <w:t>此台</w:t>
      </w:r>
      <w:r>
        <w:t>交换机</w:t>
      </w:r>
      <w:r>
        <w:rPr>
          <w:rFonts w:hint="eastAsia"/>
        </w:rPr>
        <w:t>CE586</w:t>
      </w:r>
      <w:r>
        <w:t>0</w:t>
      </w:r>
      <w:r>
        <w:rPr>
          <w:rFonts w:hint="eastAsia"/>
        </w:rPr>
        <w:t>的资产</w:t>
      </w:r>
      <w:r w:rsidR="006832E0">
        <w:t>编号为</w:t>
      </w:r>
      <w:r w:rsidR="006832E0" w:rsidRPr="00224B2D">
        <w:rPr>
          <w:rFonts w:hint="eastAsia"/>
          <w:color w:val="FF0000"/>
        </w:rPr>
        <w:t>201</w:t>
      </w:r>
      <w:r w:rsidR="00CB2D3A">
        <w:rPr>
          <w:color w:val="FF0000"/>
        </w:rPr>
        <w:t>5</w:t>
      </w:r>
      <w:r w:rsidR="006832E0" w:rsidRPr="00224B2D">
        <w:rPr>
          <w:rFonts w:hint="eastAsia"/>
          <w:color w:val="5B9BD5" w:themeColor="accent1"/>
        </w:rPr>
        <w:t>0</w:t>
      </w:r>
      <w:r w:rsidRPr="00224B2D">
        <w:rPr>
          <w:color w:val="222A35" w:themeColor="text2" w:themeShade="80"/>
        </w:rPr>
        <w:t>06</w:t>
      </w:r>
      <w:r w:rsidR="006832E0" w:rsidRPr="00224B2D">
        <w:rPr>
          <w:color w:val="C00000"/>
        </w:rPr>
        <w:t>000</w:t>
      </w:r>
      <w:r w:rsidR="00231E5F">
        <w:rPr>
          <w:color w:val="C00000"/>
        </w:rPr>
        <w:t>0</w:t>
      </w:r>
      <w:r w:rsidR="006832E0" w:rsidRPr="00224B2D">
        <w:rPr>
          <w:color w:val="C00000"/>
        </w:rPr>
        <w:t>1</w:t>
      </w:r>
    </w:p>
    <w:p w:rsidR="00160128" w:rsidRDefault="00160128" w:rsidP="006832E0"/>
    <w:p w:rsidR="00702B54" w:rsidRDefault="00702B54" w:rsidP="006832E0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59AD9DA" wp14:editId="4E452E83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B54" w:rsidRDefault="00702B54" w:rsidP="006832E0"/>
    <w:p w:rsidR="00702B54" w:rsidRDefault="00702B54" w:rsidP="00702B54">
      <w:r>
        <w:rPr>
          <w:rFonts w:hint="eastAsia"/>
        </w:rPr>
        <w:t>资产</w:t>
      </w:r>
      <w: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2</w:t>
      </w:r>
    </w:p>
    <w:p w:rsidR="00702B54" w:rsidRDefault="00702B54" w:rsidP="006832E0">
      <w:r>
        <w:tab/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湖北省</w:t>
      </w:r>
      <w:r>
        <w:t>交通科学研究所</w:t>
      </w:r>
      <w:r>
        <w:rPr>
          <w:rFonts w:hint="eastAsia"/>
        </w:rPr>
        <w:t>购买</w:t>
      </w:r>
      <w:r>
        <w:t>了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t>普拉多</w:t>
      </w:r>
      <w:r>
        <w:rPr>
          <w:rFonts w:hint="eastAsia"/>
        </w:rPr>
        <w:t>2700</w:t>
      </w:r>
      <w:r>
        <w:rPr>
          <w:rFonts w:hint="eastAsia"/>
        </w:rPr>
        <w:t>越野车</w:t>
      </w:r>
      <w:r>
        <w:t>，</w:t>
      </w:r>
      <w:r>
        <w:rPr>
          <w:rFonts w:hint="eastAsia"/>
        </w:rPr>
        <w:t>此时</w:t>
      </w:r>
      <w:r>
        <w:t>，</w:t>
      </w:r>
      <w:r>
        <w:rPr>
          <w:rFonts w:hint="eastAsia"/>
        </w:rPr>
        <w:t>系统</w:t>
      </w:r>
      <w:r>
        <w:t>中的资产类别中没有此类，于是需要新增资产类别</w:t>
      </w:r>
      <w:r>
        <w:rPr>
          <w:rFonts w:hint="eastAsia"/>
        </w:rPr>
        <w:t>“车辆”</w:t>
      </w:r>
      <w:r w:rsidR="00CB2D3A">
        <w:rPr>
          <w:rFonts w:hint="eastAsia"/>
        </w:rPr>
        <w:t>，</w:t>
      </w:r>
      <w:r w:rsidR="00CB2D3A">
        <w:t>此时</w:t>
      </w:r>
      <w:r w:rsidR="00CB2D3A">
        <w:rPr>
          <w:rFonts w:hint="eastAsia"/>
        </w:rPr>
        <w:t>“车辆”的</w:t>
      </w:r>
      <w:r w:rsidR="00CB2D3A">
        <w:t>资产类别编号应该为</w:t>
      </w:r>
      <w:r w:rsidR="00CB2D3A">
        <w:rPr>
          <w:rFonts w:hint="eastAsia"/>
        </w:rPr>
        <w:t>08</w:t>
      </w:r>
    </w:p>
    <w:p w:rsidR="00CB2D3A" w:rsidRDefault="00CB2D3A" w:rsidP="006832E0"/>
    <w:p w:rsidR="00CB2D3A" w:rsidRDefault="00225916" w:rsidP="006832E0">
      <w:pPr>
        <w:rPr>
          <w:color w:val="C00000"/>
        </w:rPr>
      </w:pPr>
      <w:r>
        <w:rPr>
          <w:rFonts w:hint="eastAsia"/>
        </w:rPr>
        <w:t>此时</w:t>
      </w:r>
      <w:r w:rsidR="00CB2D3A">
        <w:t>普拉多</w:t>
      </w:r>
      <w:r w:rsidR="00CB2D3A">
        <w:rPr>
          <w:rFonts w:hint="eastAsia"/>
        </w:rPr>
        <w:t>2700</w:t>
      </w:r>
      <w:r w:rsidR="00CB2D3A">
        <w:rPr>
          <w:rFonts w:hint="eastAsia"/>
        </w:rPr>
        <w:t>越野车</w:t>
      </w:r>
      <w:r w:rsidR="00CB2D3A">
        <w:t>的</w:t>
      </w:r>
      <w:r w:rsidR="003C57D3">
        <w:rPr>
          <w:rFonts w:hint="eastAsia"/>
        </w:rPr>
        <w:t>资产</w:t>
      </w:r>
      <w:r w:rsidR="00CB2D3A">
        <w:t>编号为</w:t>
      </w:r>
      <w:r w:rsidR="00CB2D3A" w:rsidRPr="00224B2D">
        <w:rPr>
          <w:rFonts w:hint="eastAsia"/>
          <w:color w:val="FF0000"/>
        </w:rPr>
        <w:t>201</w:t>
      </w:r>
      <w:r w:rsidR="00CB2D3A">
        <w:rPr>
          <w:color w:val="FF0000"/>
        </w:rPr>
        <w:t>6</w:t>
      </w:r>
      <w:r w:rsidR="00CB2D3A">
        <w:rPr>
          <w:color w:val="5B9BD5" w:themeColor="accent1"/>
        </w:rPr>
        <w:t>1</w:t>
      </w:r>
      <w:r w:rsidR="00CB2D3A" w:rsidRPr="00224B2D">
        <w:rPr>
          <w:color w:val="222A35" w:themeColor="text2" w:themeShade="80"/>
        </w:rPr>
        <w:t>0</w:t>
      </w:r>
      <w:r w:rsidR="00CB2D3A">
        <w:rPr>
          <w:color w:val="222A35" w:themeColor="text2" w:themeShade="80"/>
        </w:rPr>
        <w:t>8</w:t>
      </w:r>
      <w:r w:rsidR="00CB2D3A" w:rsidRPr="00224B2D">
        <w:rPr>
          <w:color w:val="C00000"/>
        </w:rPr>
        <w:t>000</w:t>
      </w:r>
      <w:r w:rsidR="00CB2D3A">
        <w:rPr>
          <w:color w:val="C00000"/>
        </w:rPr>
        <w:t>0</w:t>
      </w:r>
      <w:r w:rsidR="00CB2D3A" w:rsidRPr="00224B2D">
        <w:rPr>
          <w:color w:val="C00000"/>
        </w:rPr>
        <w:t>1</w:t>
      </w:r>
    </w:p>
    <w:p w:rsidR="00225916" w:rsidRDefault="00225916" w:rsidP="006832E0">
      <w:pPr>
        <w:rPr>
          <w:color w:val="C00000"/>
        </w:rPr>
      </w:pPr>
    </w:p>
    <w:p w:rsidR="00225916" w:rsidRDefault="00225916" w:rsidP="006832E0">
      <w:pPr>
        <w:rPr>
          <w:color w:val="C00000"/>
        </w:rPr>
      </w:pPr>
      <w:r>
        <w:rPr>
          <w:color w:val="C00000"/>
        </w:rPr>
        <w:tab/>
      </w:r>
      <w:r>
        <w:rPr>
          <w:noProof/>
        </w:rPr>
        <w:drawing>
          <wp:inline distT="0" distB="0" distL="0" distR="0" wp14:anchorId="5DABC30F" wp14:editId="4B55B9E0">
            <wp:extent cx="5274310" cy="3405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6" w:rsidRPr="00CB2D3A" w:rsidRDefault="00225916" w:rsidP="006832E0">
      <w:pPr>
        <w:rPr>
          <w:rFonts w:hint="eastAsia"/>
        </w:rPr>
      </w:pPr>
      <w:r>
        <w:rPr>
          <w:rFonts w:hint="eastAsia"/>
          <w:color w:val="C00000"/>
        </w:rPr>
        <w:t>现在的</w:t>
      </w:r>
      <w:r>
        <w:rPr>
          <w:color w:val="C00000"/>
        </w:rPr>
        <w:t>系统中，在</w:t>
      </w:r>
      <w:r>
        <w:rPr>
          <w:rFonts w:hint="eastAsia"/>
          <w:color w:val="C00000"/>
        </w:rPr>
        <w:t>新增</w:t>
      </w:r>
      <w:r>
        <w:rPr>
          <w:color w:val="C00000"/>
        </w:rPr>
        <w:t>资产类别名称时，其</w:t>
      </w:r>
      <w:r>
        <w:rPr>
          <w:rFonts w:hint="eastAsia"/>
          <w:color w:val="C00000"/>
        </w:rPr>
        <w:t>左边</w:t>
      </w:r>
      <w:r>
        <w:rPr>
          <w:color w:val="C00000"/>
        </w:rPr>
        <w:t>的默认编号是根据资产类别名称的首字母动态排序的</w:t>
      </w:r>
      <w:r>
        <w:rPr>
          <w:rFonts w:hint="eastAsia"/>
          <w:color w:val="C00000"/>
        </w:rPr>
        <w:t>。</w:t>
      </w:r>
      <w:r>
        <w:rPr>
          <w:color w:val="C00000"/>
        </w:rPr>
        <w:t>所以</w:t>
      </w:r>
      <w:r>
        <w:rPr>
          <w:rFonts w:hint="eastAsia"/>
          <w:color w:val="C00000"/>
        </w:rPr>
        <w:t>这个</w:t>
      </w:r>
      <w:r>
        <w:rPr>
          <w:color w:val="C00000"/>
        </w:rPr>
        <w:t>地方看怎么实现，根据新增先后顺序</w:t>
      </w:r>
      <w:r>
        <w:rPr>
          <w:rFonts w:hint="eastAsia"/>
          <w:color w:val="C00000"/>
        </w:rPr>
        <w:t>来</w:t>
      </w:r>
      <w:r>
        <w:rPr>
          <w:color w:val="C00000"/>
        </w:rPr>
        <w:t>定资产类别名称的编号，这样在</w:t>
      </w:r>
      <w:r>
        <w:rPr>
          <w:rFonts w:hint="eastAsia"/>
          <w:color w:val="C00000"/>
        </w:rPr>
        <w:t>新增</w:t>
      </w:r>
      <w:r>
        <w:rPr>
          <w:color w:val="C00000"/>
        </w:rPr>
        <w:t>资产时，才能直接引用。</w:t>
      </w:r>
    </w:p>
    <w:p w:rsidR="00702B54" w:rsidRPr="003C57D3" w:rsidRDefault="00702B54" w:rsidP="006832E0">
      <w:pPr>
        <w:rPr>
          <w:rFonts w:hint="eastAsia"/>
        </w:rPr>
      </w:pPr>
    </w:p>
    <w:sectPr w:rsidR="00702B54" w:rsidRPr="003C5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2D3" w:rsidRDefault="007A62D3" w:rsidP="006832E0">
      <w:r>
        <w:separator/>
      </w:r>
    </w:p>
  </w:endnote>
  <w:endnote w:type="continuationSeparator" w:id="0">
    <w:p w:rsidR="007A62D3" w:rsidRDefault="007A62D3" w:rsidP="00683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2D3" w:rsidRDefault="007A62D3" w:rsidP="006832E0">
      <w:r>
        <w:separator/>
      </w:r>
    </w:p>
  </w:footnote>
  <w:footnote w:type="continuationSeparator" w:id="0">
    <w:p w:rsidR="007A62D3" w:rsidRDefault="007A62D3" w:rsidP="00683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65"/>
    <w:rsid w:val="00160128"/>
    <w:rsid w:val="00224B2D"/>
    <w:rsid w:val="00225916"/>
    <w:rsid w:val="00231E5F"/>
    <w:rsid w:val="003C57D3"/>
    <w:rsid w:val="006047EC"/>
    <w:rsid w:val="00622DAB"/>
    <w:rsid w:val="006832E0"/>
    <w:rsid w:val="00702B54"/>
    <w:rsid w:val="007A62D3"/>
    <w:rsid w:val="00AD2065"/>
    <w:rsid w:val="00AF72FC"/>
    <w:rsid w:val="00B55ACE"/>
    <w:rsid w:val="00B676B8"/>
    <w:rsid w:val="00CB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97DEB7-E1CF-42D1-B9F1-6DFD6392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2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2E0"/>
    <w:rPr>
      <w:sz w:val="18"/>
      <w:szCs w:val="18"/>
    </w:rPr>
  </w:style>
  <w:style w:type="character" w:customStyle="1" w:styleId="l-grid-hd-cell-text">
    <w:name w:val="l-grid-hd-cell-text"/>
    <w:basedOn w:val="a0"/>
    <w:rsid w:val="006832E0"/>
  </w:style>
  <w:style w:type="character" w:styleId="a5">
    <w:name w:val="Hyperlink"/>
    <w:basedOn w:val="a0"/>
    <w:uiPriority w:val="99"/>
    <w:semiHidden/>
    <w:unhideWhenUsed/>
    <w:rsid w:val="00683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5477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151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36272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1603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5365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53879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5040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5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0526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3052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1325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1938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6456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4794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1767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6190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157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9195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15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3184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5212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12</cp:revision>
  <dcterms:created xsi:type="dcterms:W3CDTF">2016-12-12T07:45:00Z</dcterms:created>
  <dcterms:modified xsi:type="dcterms:W3CDTF">2016-12-12T08:14:00Z</dcterms:modified>
</cp:coreProperties>
</file>