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4A72" w14:textId="77777777" w:rsidR="00F71F42" w:rsidRPr="00F71F42" w:rsidRDefault="00F71F42" w:rsidP="00F71F42">
      <w:pPr>
        <w:jc w:val="both"/>
      </w:pPr>
      <w:r w:rsidRPr="00F71F42">
        <w:t>Designed a Truss Bridge in SolidWorks based on the Baltimore concept, with a clear objective — minimum weight and maximum load-bearing capacity. The final model withstands up to 100 kg without failure.</w:t>
      </w:r>
    </w:p>
    <w:p w14:paraId="1CDDDDC5" w14:textId="77777777" w:rsidR="00F71F42" w:rsidRPr="00F71F42" w:rsidRDefault="00F71F42" w:rsidP="00F71F42">
      <w:pPr>
        <w:jc w:val="both"/>
      </w:pPr>
      <w:r w:rsidRPr="00F71F42">
        <w:t>To achieve a lightweight structure, the entire bridge was built using the Weldments feature in SolidWorks.</w:t>
      </w:r>
    </w:p>
    <w:p w14:paraId="069186D7" w14:textId="77777777" w:rsidR="00F71F42" w:rsidRPr="00F71F42" w:rsidRDefault="00F71F42" w:rsidP="00F71F42">
      <w:pPr>
        <w:numPr>
          <w:ilvl w:val="0"/>
          <w:numId w:val="1"/>
        </w:numPr>
        <w:jc w:val="both"/>
      </w:pPr>
      <w:r w:rsidRPr="00F71F42">
        <w:rPr>
          <w:b/>
          <w:bCs/>
        </w:rPr>
        <w:t>Structural Planning</w:t>
      </w:r>
      <w:r w:rsidRPr="00F71F42">
        <w:t xml:space="preserve"> — Sketched one side of the bridge on the Front Plane and mirrored it to form the complete structure, maintaining symmetry throughout.</w:t>
      </w:r>
    </w:p>
    <w:p w14:paraId="17EEA965" w14:textId="77777777" w:rsidR="00F71F42" w:rsidRPr="00F71F42" w:rsidRDefault="00F71F42" w:rsidP="00F71F42">
      <w:pPr>
        <w:numPr>
          <w:ilvl w:val="0"/>
          <w:numId w:val="1"/>
        </w:numPr>
        <w:jc w:val="both"/>
      </w:pPr>
      <w:r w:rsidRPr="00F71F42">
        <w:rPr>
          <w:b/>
          <w:bCs/>
        </w:rPr>
        <w:t>Chord Construction</w:t>
      </w:r>
      <w:r w:rsidRPr="00F71F42">
        <w:t xml:space="preserve"> — Used the Top Plane to construct the upper chord, then mirrored it to complete the lower chord and lateral sides.</w:t>
      </w:r>
    </w:p>
    <w:p w14:paraId="39E53F84" w14:textId="77777777" w:rsidR="00F71F42" w:rsidRPr="00F71F42" w:rsidRDefault="00F71F42" w:rsidP="00F71F42">
      <w:pPr>
        <w:numPr>
          <w:ilvl w:val="0"/>
          <w:numId w:val="1"/>
        </w:numPr>
        <w:jc w:val="both"/>
      </w:pPr>
      <w:r w:rsidRPr="00F71F42">
        <w:rPr>
          <w:b/>
          <w:bCs/>
        </w:rPr>
        <w:t>Weldment Members</w:t>
      </w:r>
      <w:r w:rsidRPr="00F71F42">
        <w:t xml:space="preserve"> — Applied structural members using Trim features across multiple planes to complete the full prototype.</w:t>
      </w:r>
    </w:p>
    <w:p w14:paraId="2AC26ACB" w14:textId="77777777" w:rsidR="00F71F42" w:rsidRPr="00F71F42" w:rsidRDefault="00F71F42" w:rsidP="00F71F42">
      <w:pPr>
        <w:jc w:val="both"/>
      </w:pPr>
      <w:r w:rsidRPr="00F71F42">
        <w:rPr>
          <w:b/>
          <w:bCs/>
        </w:rPr>
        <w:t>Skills Applied:</w:t>
      </w:r>
      <w:r w:rsidRPr="00F71F42">
        <w:t xml:space="preserve"> SolidWorks Weldments · Structural Member Profiles · Mirroring · Multi-Plane Sketching · Structural Design</w:t>
      </w:r>
    </w:p>
    <w:p w14:paraId="2B14E556" w14:textId="498454FD" w:rsidR="00AB7DE3" w:rsidRPr="00F71F42" w:rsidRDefault="00AB7DE3" w:rsidP="00F71F42">
      <w:pPr>
        <w:jc w:val="both"/>
      </w:pPr>
    </w:p>
    <w:sectPr w:rsidR="00AB7DE3" w:rsidRPr="00F71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02AE"/>
    <w:multiLevelType w:val="multilevel"/>
    <w:tmpl w:val="DB24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70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8C"/>
    <w:rsid w:val="000429EE"/>
    <w:rsid w:val="000C4AC8"/>
    <w:rsid w:val="00360AFA"/>
    <w:rsid w:val="00541AD3"/>
    <w:rsid w:val="00615E52"/>
    <w:rsid w:val="0068551B"/>
    <w:rsid w:val="006F0300"/>
    <w:rsid w:val="008749FB"/>
    <w:rsid w:val="00A4288C"/>
    <w:rsid w:val="00AB7DE3"/>
    <w:rsid w:val="00B26767"/>
    <w:rsid w:val="00C15EDA"/>
    <w:rsid w:val="00D31A79"/>
    <w:rsid w:val="00EA7D65"/>
    <w:rsid w:val="00F71F42"/>
    <w:rsid w:val="00FD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40C9"/>
  <w15:chartTrackingRefBased/>
  <w15:docId w15:val="{66135B8A-2802-4392-9F3B-AD34E2EA2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C15EDA"/>
    <w:pPr>
      <w:widowControl w:val="0"/>
      <w:autoSpaceDE w:val="0"/>
      <w:autoSpaceDN w:val="0"/>
      <w:spacing w:after="0" w:line="240" w:lineRule="auto"/>
      <w:jc w:val="both"/>
      <w:outlineLvl w:val="0"/>
    </w:pPr>
    <w:rPr>
      <w:rFonts w:ascii="Aptos Display" w:eastAsia="Trebuchet MS" w:hAnsi="Aptos Display" w:cs="Trebuchet MS"/>
      <w:b/>
      <w:bCs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26767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theme="majorBidi"/>
      <w:b/>
      <w:iCs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EDA"/>
    <w:rPr>
      <w:rFonts w:ascii="Aptos Display" w:eastAsia="Trebuchet MS" w:hAnsi="Aptos Display" w:cs="Trebuchet MS"/>
      <w:b/>
      <w:bCs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26767"/>
    <w:rPr>
      <w:rFonts w:ascii="Times New Roman" w:eastAsiaTheme="majorEastAsia" w:hAnsi="Times New Roman" w:cstheme="majorBidi"/>
      <w:b/>
      <w:iCs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2502272-Tayyab Mahmood Adil</dc:creator>
  <cp:keywords/>
  <dc:description/>
  <cp:lastModifiedBy>2502272-Tayyab Mahmood Adil</cp:lastModifiedBy>
  <cp:revision>1</cp:revision>
  <dcterms:created xsi:type="dcterms:W3CDTF">2026-05-15T17:34:00Z</dcterms:created>
  <dcterms:modified xsi:type="dcterms:W3CDTF">2026-05-15T18:08:00Z</dcterms:modified>
</cp:coreProperties>
</file>