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95737243"/>
        <w:docPartObj>
          <w:docPartGallery w:val="Cover Pages"/>
          <w:docPartUnique/>
        </w:docPartObj>
      </w:sdtPr>
      <w:sdtEndPr>
        <w:rPr>
          <w:rFonts w:eastAsiaTheme="minorHAnsi"/>
          <w:kern w:val="2"/>
          <w:sz w:val="24"/>
          <w:szCs w:val="24"/>
          <w14:ligatures w14:val="standardContextual"/>
        </w:rPr>
      </w:sdtEndPr>
      <w:sdtContent>
        <w:p w14:paraId="2A4093D0" w14:textId="24368699" w:rsidR="00310C88" w:rsidRDefault="00310C88">
          <w:pPr>
            <w:pStyle w:val="NoSpacing"/>
          </w:pPr>
          <w:r>
            <w:rPr>
              <w:noProof/>
            </w:rPr>
            <mc:AlternateContent>
              <mc:Choice Requires="wpg">
                <w:drawing>
                  <wp:anchor distT="0" distB="0" distL="114300" distR="114300" simplePos="0" relativeHeight="251659264" behindDoc="1" locked="0" layoutInCell="1" allowOverlap="1" wp14:anchorId="0A7359F9" wp14:editId="064F5CE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0B67F" w14:textId="4306FF3D" w:rsidR="00310C88" w:rsidRDefault="00E042F4">
                                  <w:pPr>
                                    <w:pStyle w:val="NoSpacing"/>
                                    <w:jc w:val="right"/>
                                    <w:rPr>
                                      <w:color w:val="FFFFFF" w:themeColor="background1"/>
                                      <w:sz w:val="28"/>
                                      <w:szCs w:val="28"/>
                                    </w:rPr>
                                  </w:pPr>
                                  <w:r>
                                    <w:rPr>
                                      <w:color w:val="FFFFFF" w:themeColor="background1"/>
                                      <w:sz w:val="28"/>
                                      <w:szCs w:val="28"/>
                                    </w:rPr>
                                    <w:t>BSSE-F-25-B</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7359F9"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" fillcolor="#454545 [3215]" stroked="f" strokeweight="1.2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" adj="18883" fillcolor="#b71e42 [3204]" stroked="f" strokeweight="1.25pt">
                      <v:textbox inset=",0,14.4pt,0">
                        <w:txbxContent>
                          <w:p w14:paraId="5780B67F" w14:textId="4306FF3D" w:rsidR="00310C88" w:rsidRDefault="00E042F4">
                            <w:pPr>
                              <w:pStyle w:val="NoSpacing"/>
                              <w:jc w:val="right"/>
                              <w:rPr>
                                <w:color w:val="FFFFFF" w:themeColor="background1"/>
                                <w:sz w:val="28"/>
                                <w:szCs w:val="28"/>
                              </w:rPr>
                            </w:pPr>
                            <w:r>
                              <w:rPr>
                                <w:color w:val="FFFFFF" w:themeColor="background1"/>
                                <w:sz w:val="28"/>
                                <w:szCs w:val="28"/>
                              </w:rPr>
                              <w:t>BSSE-F-25-B</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54545 [3215]" strokecolor="#454545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54545 [3215]" strokecolor="#454545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54545 [3215]" strokecolor="#454545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54545 [3215]" strokecolor="#454545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54545 [3215]" strokecolor="#454545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54545 [3215]" strokecolor="#454545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54545 [3215]" strokecolor="#454545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54545 [3215]" strokecolor="#454545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54545 [3215]" strokecolor="#454545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54545 [3215]" strokecolor="#454545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54545 [3215]" strokecolor="#454545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54545 [3215]" strokecolor="#454545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54545 [3215]" strokecolor="#454545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54545 [3215]" strokecolor="#454545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54545 [3215]" strokecolor="#454545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54545 [3215]" strokecolor="#454545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54545 [3215]" strokecolor="#454545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54545 [3215]" strokecolor="#454545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54545 [3215]" strokecolor="#454545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54545 [3215]" strokecolor="#454545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54545 [3215]" strokecolor="#454545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54545 [3215]" strokecolor="#454545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54545 [3215]" strokecolor="#454545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DABF3A5" wp14:editId="38AEBFB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C9C93" w14:textId="760C4BD6" w:rsidR="00310C88" w:rsidRDefault="00310C88">
                                <w:pPr>
                                  <w:pStyle w:val="NoSpacing"/>
                                  <w:rPr>
                                    <w:color w:val="595959" w:themeColor="text1" w:themeTint="A6"/>
                                    <w:sz w:val="20"/>
                                    <w:szCs w:val="20"/>
                                  </w:rPr>
                                </w:pPr>
                                <w:r w:rsidRPr="00310C88">
                                  <w:rPr>
                                    <w:b/>
                                    <w:bCs/>
                                    <w:color w:val="B71E42" w:themeColor="accent1"/>
                                    <w:sz w:val="26"/>
                                    <w:szCs w:val="26"/>
                                  </w:rPr>
                                  <w:t>Group Members:</w:t>
                                </w:r>
                                <w:r w:rsidRPr="00310C88">
                                  <w:rPr>
                                    <w:color w:val="B71E42" w:themeColor="accent1"/>
                                    <w:sz w:val="26"/>
                                    <w:szCs w:val="26"/>
                                  </w:rPr>
                                  <w:t xml:space="preserve"> </w:t>
                                </w:r>
                                <w:r>
                                  <w:rPr>
                                    <w:color w:val="B71E42" w:themeColor="accent1"/>
                                    <w:sz w:val="26"/>
                                    <w:szCs w:val="26"/>
                                  </w:rPr>
                                  <w:br/>
                                </w:r>
                                <w:r w:rsidRPr="00310C88">
                                  <w:rPr>
                                    <w:color w:val="B71E42" w:themeColor="accent1"/>
                                    <w:sz w:val="26"/>
                                    <w:szCs w:val="26"/>
                                  </w:rPr>
                                  <w:t>Muhammad Zohaib (2502870)</w:t>
                                </w:r>
                                <w:r>
                                  <w:rPr>
                                    <w:color w:val="B71E42" w:themeColor="accent1"/>
                                    <w:sz w:val="26"/>
                                    <w:szCs w:val="26"/>
                                  </w:rPr>
                                  <w:br/>
                                </w:r>
                                <w:r w:rsidRPr="00310C88">
                                  <w:rPr>
                                    <w:color w:val="B71E42" w:themeColor="accent1"/>
                                    <w:sz w:val="26"/>
                                    <w:szCs w:val="26"/>
                                  </w:rPr>
                                  <w:t>Muhammad Abdullah (2502946)</w:t>
                                </w:r>
                                <w:r w:rsidRPr="00310C88">
                                  <w:rPr>
                                    <w:color w:val="B71E42" w:themeColor="accent1"/>
                                    <w:sz w:val="26"/>
                                    <w:szCs w:val="26"/>
                                  </w:rPr>
                                  <w:t xml:space="preserve"> </w:t>
                                </w: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DABF3A5"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17BC9C93" w14:textId="760C4BD6" w:rsidR="00310C88" w:rsidRDefault="00310C88">
                          <w:pPr>
                            <w:pStyle w:val="NoSpacing"/>
                            <w:rPr>
                              <w:color w:val="595959" w:themeColor="text1" w:themeTint="A6"/>
                              <w:sz w:val="20"/>
                              <w:szCs w:val="20"/>
                            </w:rPr>
                          </w:pPr>
                          <w:r w:rsidRPr="00310C88">
                            <w:rPr>
                              <w:b/>
                              <w:bCs/>
                              <w:color w:val="B71E42" w:themeColor="accent1"/>
                              <w:sz w:val="26"/>
                              <w:szCs w:val="26"/>
                            </w:rPr>
                            <w:t>Group Members:</w:t>
                          </w:r>
                          <w:r w:rsidRPr="00310C88">
                            <w:rPr>
                              <w:color w:val="B71E42" w:themeColor="accent1"/>
                              <w:sz w:val="26"/>
                              <w:szCs w:val="26"/>
                            </w:rPr>
                            <w:t xml:space="preserve"> </w:t>
                          </w:r>
                          <w:r>
                            <w:rPr>
                              <w:color w:val="B71E42" w:themeColor="accent1"/>
                              <w:sz w:val="26"/>
                              <w:szCs w:val="26"/>
                            </w:rPr>
                            <w:br/>
                          </w:r>
                          <w:r w:rsidRPr="00310C88">
                            <w:rPr>
                              <w:color w:val="B71E42" w:themeColor="accent1"/>
                              <w:sz w:val="26"/>
                              <w:szCs w:val="26"/>
                            </w:rPr>
                            <w:t>Muhammad Zohaib (2502870)</w:t>
                          </w:r>
                          <w:r>
                            <w:rPr>
                              <w:color w:val="B71E42" w:themeColor="accent1"/>
                              <w:sz w:val="26"/>
                              <w:szCs w:val="26"/>
                            </w:rPr>
                            <w:br/>
                          </w:r>
                          <w:r w:rsidRPr="00310C88">
                            <w:rPr>
                              <w:color w:val="B71E42" w:themeColor="accent1"/>
                              <w:sz w:val="26"/>
                              <w:szCs w:val="26"/>
                            </w:rPr>
                            <w:t>Muhammad Abdullah (2502946)</w:t>
                          </w:r>
                          <w:r w:rsidRPr="00310C88">
                            <w:rPr>
                              <w:color w:val="B71E42" w:themeColor="accent1"/>
                              <w:sz w:val="26"/>
                              <w:szCs w:val="26"/>
                            </w:rPr>
                            <w:t xml:space="preserve"> </w:t>
                          </w: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2FE4B04" wp14:editId="1CE2BA0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713E69" w14:textId="6F385AE6" w:rsidR="00310C88" w:rsidRDefault="00310C88" w:rsidP="00E042F4">
                                <w:pPr>
                                  <w:pStyle w:val="NoSpacing"/>
                                  <w:rPr>
                                    <w:color w:val="404040" w:themeColor="text1" w:themeTint="BF"/>
                                    <w:sz w:val="36"/>
                                    <w:szCs w:val="36"/>
                                  </w:rPr>
                                </w:pPr>
                                <w:r w:rsidRPr="00310C88">
                                  <w:rPr>
                                    <w:rFonts w:asciiTheme="majorHAnsi" w:eastAsiaTheme="majorEastAsia" w:hAnsiTheme="majorHAnsi" w:cstheme="majorBidi"/>
                                    <w:color w:val="262626" w:themeColor="text1" w:themeTint="D9"/>
                                    <w:sz w:val="72"/>
                                    <w:szCs w:val="72"/>
                                  </w:rPr>
                                  <w:t xml:space="preserve">Programming Fundamentals Project </w:t>
                                </w:r>
                                <w:r>
                                  <w:rPr>
                                    <w:rFonts w:asciiTheme="majorHAnsi" w:eastAsiaTheme="majorEastAsia" w:hAnsiTheme="majorHAnsi" w:cstheme="majorBidi"/>
                                    <w:color w:val="262626" w:themeColor="text1" w:themeTint="D9"/>
                                    <w:sz w:val="72"/>
                                    <w:szCs w:val="72"/>
                                  </w:rPr>
                                  <w:br/>
                                </w: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42F4">
                                      <w:rPr>
                                        <w:color w:val="404040" w:themeColor="text1" w:themeTint="BF"/>
                                        <w:sz w:val="36"/>
                                        <w:szCs w:val="36"/>
                                      </w:rPr>
                                      <w:t>Department of Creative Technologies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2FE4B04"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6713E69" w14:textId="6F385AE6" w:rsidR="00310C88" w:rsidRDefault="00310C88" w:rsidP="00E042F4">
                          <w:pPr>
                            <w:pStyle w:val="NoSpacing"/>
                            <w:rPr>
                              <w:color w:val="404040" w:themeColor="text1" w:themeTint="BF"/>
                              <w:sz w:val="36"/>
                              <w:szCs w:val="36"/>
                            </w:rPr>
                          </w:pPr>
                          <w:r w:rsidRPr="00310C88">
                            <w:rPr>
                              <w:rFonts w:asciiTheme="majorHAnsi" w:eastAsiaTheme="majorEastAsia" w:hAnsiTheme="majorHAnsi" w:cstheme="majorBidi"/>
                              <w:color w:val="262626" w:themeColor="text1" w:themeTint="D9"/>
                              <w:sz w:val="72"/>
                              <w:szCs w:val="72"/>
                            </w:rPr>
                            <w:t xml:space="preserve">Programming Fundamentals Project </w:t>
                          </w:r>
                          <w:r>
                            <w:rPr>
                              <w:rFonts w:asciiTheme="majorHAnsi" w:eastAsiaTheme="majorEastAsia" w:hAnsiTheme="majorHAnsi" w:cstheme="majorBidi"/>
                              <w:color w:val="262626" w:themeColor="text1" w:themeTint="D9"/>
                              <w:sz w:val="72"/>
                              <w:szCs w:val="72"/>
                            </w:rPr>
                            <w:br/>
                          </w: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E042F4">
                                <w:rPr>
                                  <w:color w:val="404040" w:themeColor="text1" w:themeTint="BF"/>
                                  <w:sz w:val="36"/>
                                  <w:szCs w:val="36"/>
                                </w:rPr>
                                <w:t>Department of Creative Technologies</w:t>
                              </w:r>
                            </w:sdtContent>
                          </w:sdt>
                        </w:p>
                      </w:txbxContent>
                    </v:textbox>
                    <w10:wrap anchorx="page" anchory="page"/>
                  </v:shape>
                </w:pict>
              </mc:Fallback>
            </mc:AlternateContent>
          </w:r>
        </w:p>
        <w:p w14:paraId="56A545C7" w14:textId="2E844ACE" w:rsidR="00310C88" w:rsidRDefault="00310C88">
          <w:r>
            <w:br w:type="page"/>
          </w:r>
        </w:p>
      </w:sdtContent>
    </w:sdt>
    <w:p w14:paraId="760C576A" w14:textId="77777777" w:rsidR="006E3A6B" w:rsidRPr="006E3A6B" w:rsidRDefault="006E3A6B" w:rsidP="006E3A6B">
      <w:pPr>
        <w:pStyle w:val="Heading2"/>
        <w:jc w:val="both"/>
        <w:rPr>
          <w:sz w:val="36"/>
          <w:szCs w:val="36"/>
        </w:rPr>
      </w:pPr>
      <w:r w:rsidRPr="006E3A6B">
        <w:rPr>
          <w:sz w:val="36"/>
          <w:szCs w:val="36"/>
        </w:rPr>
        <w:lastRenderedPageBreak/>
        <w:t>1. Project Overview</w:t>
      </w:r>
    </w:p>
    <w:p w14:paraId="5282644F" w14:textId="77777777" w:rsidR="006E3A6B" w:rsidRPr="006E3A6B" w:rsidRDefault="006E3A6B" w:rsidP="006E3A6B">
      <w:pPr>
        <w:jc w:val="both"/>
        <w:rPr>
          <w:sz w:val="28"/>
          <w:szCs w:val="28"/>
        </w:rPr>
      </w:pPr>
      <w:r w:rsidRPr="006E3A6B">
        <w:rPr>
          <w:sz w:val="28"/>
          <w:szCs w:val="28"/>
        </w:rPr>
        <w:t xml:space="preserve">This project is an advanced implementation of the classic tile-matching puzzle game "Tetris," developed using the C++ programming language and the Simple and Fast Multimedia Library (SFML). The system operates on a 20x10 grid where geometric shapes, known as </w:t>
      </w:r>
      <w:proofErr w:type="spellStart"/>
      <w:r w:rsidRPr="006E3A6B">
        <w:rPr>
          <w:sz w:val="28"/>
          <w:szCs w:val="28"/>
        </w:rPr>
        <w:t>Tetriminos</w:t>
      </w:r>
      <w:proofErr w:type="spellEnd"/>
      <w:r w:rsidRPr="006E3A6B">
        <w:rPr>
          <w:sz w:val="28"/>
          <w:szCs w:val="28"/>
        </w:rPr>
        <w:t>, descend from the top. The primary objective is to strategically rotate and translate these pieces to form complete horizontal lines, which are then cleared to award points. Our version transforms the basic template into a professional-grade application featuring a state-driven menu system, multi-level difficulty scaling, persistent high-score management, and a unique survival mechanic that physically alters the game world to challenge the player.</w:t>
      </w:r>
    </w:p>
    <w:p w14:paraId="6F4F0CA1" w14:textId="77777777" w:rsidR="006E3A6B" w:rsidRPr="006E3A6B" w:rsidRDefault="006E3A6B" w:rsidP="006E3A6B">
      <w:pPr>
        <w:pStyle w:val="Heading2"/>
        <w:jc w:val="both"/>
        <w:rPr>
          <w:sz w:val="36"/>
          <w:szCs w:val="36"/>
        </w:rPr>
      </w:pPr>
      <w:r w:rsidRPr="006E3A6B">
        <w:rPr>
          <w:sz w:val="36"/>
          <w:szCs w:val="36"/>
        </w:rPr>
        <w:t>2. Detailed System Workflow</w:t>
      </w:r>
    </w:p>
    <w:p w14:paraId="46A465D6" w14:textId="77777777" w:rsidR="006E3A6B" w:rsidRPr="006E3A6B" w:rsidRDefault="006E3A6B" w:rsidP="006E3A6B">
      <w:pPr>
        <w:jc w:val="both"/>
        <w:rPr>
          <w:sz w:val="28"/>
          <w:szCs w:val="28"/>
        </w:rPr>
      </w:pPr>
      <w:r w:rsidRPr="006E3A6B">
        <w:rPr>
          <w:sz w:val="28"/>
          <w:szCs w:val="28"/>
        </w:rPr>
        <w:t xml:space="preserve">The core of the system is a continuous game loop managed by the SFML </w:t>
      </w:r>
      <w:proofErr w:type="spellStart"/>
      <w:r w:rsidRPr="006E3A6B">
        <w:rPr>
          <w:sz w:val="28"/>
          <w:szCs w:val="28"/>
        </w:rPr>
        <w:t>RenderWindow</w:t>
      </w:r>
      <w:proofErr w:type="spellEnd"/>
      <w:r w:rsidRPr="006E3A6B">
        <w:rPr>
          <w:sz w:val="28"/>
          <w:szCs w:val="28"/>
        </w:rPr>
        <w:t xml:space="preserve">. The application is structured as a Finite State Machine (FSM), where the system's behavior is dictated by the current state (Menu, Playing, Help, or High Scores). Once the user starts the game, the logic engine within </w:t>
      </w:r>
      <w:proofErr w:type="spellStart"/>
      <w:r w:rsidRPr="006E3A6B">
        <w:rPr>
          <w:sz w:val="28"/>
          <w:szCs w:val="28"/>
        </w:rPr>
        <w:t>functionality.h</w:t>
      </w:r>
      <w:proofErr w:type="spellEnd"/>
      <w:r w:rsidRPr="006E3A6B">
        <w:rPr>
          <w:sz w:val="28"/>
          <w:szCs w:val="28"/>
        </w:rPr>
        <w:t xml:space="preserve"> takes over. A precision clock tracks elapsed time to manage the "gravity" or falling speed of the pieces.</w:t>
      </w:r>
    </w:p>
    <w:p w14:paraId="2BE3AB92" w14:textId="77777777" w:rsidR="006E3A6B" w:rsidRPr="006E3A6B" w:rsidRDefault="006E3A6B" w:rsidP="006E3A6B">
      <w:pPr>
        <w:jc w:val="both"/>
        <w:rPr>
          <w:sz w:val="28"/>
          <w:szCs w:val="28"/>
        </w:rPr>
      </w:pPr>
      <w:r w:rsidRPr="006E3A6B">
        <w:rPr>
          <w:sz w:val="28"/>
          <w:szCs w:val="28"/>
        </w:rPr>
        <w:t xml:space="preserve">The movement logic is built on a "Propose-and-Verify" system. Whenever a player initiates a command—such as moving left, right, or rotating—the system clones the current coordinates into a temporary buffer. It then applies the requested transformation and executes the </w:t>
      </w:r>
      <w:proofErr w:type="spellStart"/>
      <w:proofErr w:type="gramStart"/>
      <w:r w:rsidRPr="006E3A6B">
        <w:rPr>
          <w:sz w:val="28"/>
          <w:szCs w:val="28"/>
        </w:rPr>
        <w:t>anamoly</w:t>
      </w:r>
      <w:proofErr w:type="spellEnd"/>
      <w:r w:rsidRPr="006E3A6B">
        <w:rPr>
          <w:sz w:val="28"/>
          <w:szCs w:val="28"/>
        </w:rPr>
        <w:t>(</w:t>
      </w:r>
      <w:proofErr w:type="gramEnd"/>
      <w:r w:rsidRPr="006E3A6B">
        <w:rPr>
          <w:sz w:val="28"/>
          <w:szCs w:val="28"/>
        </w:rPr>
        <w:t xml:space="preserve">) function. This function performs a boundary and collision check; if the piece is found to overlap with existing blocks or exit the grid boundaries, the move is instantly invalidated and reverted. When a piece reaches its terminal downward position, it is "baked" into the static </w:t>
      </w:r>
      <w:proofErr w:type="spellStart"/>
      <w:r w:rsidRPr="006E3A6B">
        <w:rPr>
          <w:sz w:val="28"/>
          <w:szCs w:val="28"/>
        </w:rPr>
        <w:t>gameGrid</w:t>
      </w:r>
      <w:proofErr w:type="spellEnd"/>
      <w:r w:rsidRPr="006E3A6B">
        <w:rPr>
          <w:sz w:val="28"/>
          <w:szCs w:val="28"/>
        </w:rPr>
        <w:t xml:space="preserve"> array, triggering the line-clearing algorithm.</w:t>
      </w:r>
    </w:p>
    <w:p w14:paraId="5839B7EF" w14:textId="77777777" w:rsidR="006E3A6B" w:rsidRPr="006E3A6B" w:rsidRDefault="006E3A6B" w:rsidP="006E3A6B">
      <w:pPr>
        <w:pStyle w:val="Heading2"/>
        <w:jc w:val="both"/>
        <w:rPr>
          <w:sz w:val="36"/>
          <w:szCs w:val="36"/>
        </w:rPr>
      </w:pPr>
      <w:r w:rsidRPr="006E3A6B">
        <w:rPr>
          <w:sz w:val="36"/>
          <w:szCs w:val="36"/>
        </w:rPr>
        <w:t>3. Piece Generation and Look-Ahead Logic</w:t>
      </w:r>
    </w:p>
    <w:p w14:paraId="395238FF" w14:textId="77777777" w:rsidR="006E3A6B" w:rsidRPr="006E3A6B" w:rsidRDefault="006E3A6B" w:rsidP="006E3A6B">
      <w:pPr>
        <w:jc w:val="both"/>
        <w:rPr>
          <w:sz w:val="28"/>
          <w:szCs w:val="28"/>
        </w:rPr>
      </w:pPr>
      <w:r w:rsidRPr="006E3A6B">
        <w:rPr>
          <w:sz w:val="28"/>
          <w:szCs w:val="28"/>
        </w:rPr>
        <w:t xml:space="preserve">The generation of pieces is a critical component defined in </w:t>
      </w:r>
      <w:proofErr w:type="spellStart"/>
      <w:r w:rsidRPr="006E3A6B">
        <w:rPr>
          <w:sz w:val="28"/>
          <w:szCs w:val="28"/>
        </w:rPr>
        <w:t>pieces.h</w:t>
      </w:r>
      <w:proofErr w:type="spellEnd"/>
      <w:r w:rsidRPr="006E3A6B">
        <w:rPr>
          <w:sz w:val="28"/>
          <w:szCs w:val="28"/>
        </w:rPr>
        <w:t xml:space="preserve">. Each of the seven standard </w:t>
      </w:r>
      <w:proofErr w:type="spellStart"/>
      <w:r w:rsidRPr="006E3A6B">
        <w:rPr>
          <w:sz w:val="28"/>
          <w:szCs w:val="28"/>
        </w:rPr>
        <w:t>Tetriminos</w:t>
      </w:r>
      <w:proofErr w:type="spellEnd"/>
      <w:r w:rsidRPr="006E3A6B">
        <w:rPr>
          <w:sz w:val="28"/>
          <w:szCs w:val="28"/>
        </w:rPr>
        <w:t xml:space="preserve"> (I, J, L, O, S, T, and Z) is defined by a specific set of four block coordinates in a 2D array. Our implementation introduces a "Look-Ahead" or "Next-Piece" logic to enhance strategic gameplay. Rather than generating a random piece only when one is needed, the system maintains a preview buffer.</w:t>
      </w:r>
    </w:p>
    <w:p w14:paraId="22615B11" w14:textId="77777777" w:rsidR="006E3A6B" w:rsidRPr="006E3A6B" w:rsidRDefault="006E3A6B" w:rsidP="006E3A6B">
      <w:pPr>
        <w:jc w:val="both"/>
        <w:rPr>
          <w:sz w:val="28"/>
          <w:szCs w:val="28"/>
        </w:rPr>
      </w:pPr>
      <w:r w:rsidRPr="006E3A6B">
        <w:rPr>
          <w:sz w:val="28"/>
          <w:szCs w:val="28"/>
        </w:rPr>
        <w:lastRenderedPageBreak/>
        <w:t xml:space="preserve">When a new piece is required, the system spawns the shape that was previously held in the "Next" slot. Simultaneously, it generates a new random index and color for the </w:t>
      </w:r>
      <w:r w:rsidRPr="006E3A6B">
        <w:rPr>
          <w:i/>
          <w:iCs/>
          <w:sz w:val="28"/>
          <w:szCs w:val="28"/>
        </w:rPr>
        <w:t>next</w:t>
      </w:r>
      <w:r w:rsidRPr="006E3A6B">
        <w:rPr>
          <w:sz w:val="28"/>
          <w:szCs w:val="28"/>
        </w:rPr>
        <w:t xml:space="preserve"> piece. This allows the UI to render a preview of the upcoming block in the sidebar. This look-ahead mechanism is essential for high-level play, allowing players to plan their placements several steps in advance.</w:t>
      </w:r>
    </w:p>
    <w:p w14:paraId="0BEF5925" w14:textId="77777777" w:rsidR="006E3A6B" w:rsidRPr="006E3A6B" w:rsidRDefault="006E3A6B" w:rsidP="006E3A6B">
      <w:pPr>
        <w:pStyle w:val="Heading2"/>
        <w:jc w:val="both"/>
        <w:rPr>
          <w:sz w:val="36"/>
          <w:szCs w:val="36"/>
        </w:rPr>
      </w:pPr>
      <w:r w:rsidRPr="006E3A6B">
        <w:rPr>
          <w:sz w:val="36"/>
          <w:szCs w:val="36"/>
        </w:rPr>
        <w:t>4. Menu Logic and Page Rendering</w:t>
      </w:r>
    </w:p>
    <w:p w14:paraId="783B9C3B" w14:textId="77777777" w:rsidR="006E3A6B" w:rsidRPr="006E3A6B" w:rsidRDefault="006E3A6B" w:rsidP="006E3A6B">
      <w:pPr>
        <w:jc w:val="both"/>
        <w:rPr>
          <w:sz w:val="28"/>
          <w:szCs w:val="28"/>
        </w:rPr>
      </w:pPr>
      <w:r w:rsidRPr="006E3A6B">
        <w:rPr>
          <w:sz w:val="28"/>
          <w:szCs w:val="28"/>
        </w:rPr>
        <w:t>The user interface is a sophisticated layer that manages four distinct pages. The transition between these pages is governed by key-event listening in main.cpp.</w:t>
      </w:r>
    </w:p>
    <w:p w14:paraId="21E581B1" w14:textId="77777777" w:rsidR="006E3A6B" w:rsidRPr="006E3A6B" w:rsidRDefault="006E3A6B" w:rsidP="006E3A6B">
      <w:pPr>
        <w:numPr>
          <w:ilvl w:val="0"/>
          <w:numId w:val="4"/>
        </w:numPr>
        <w:jc w:val="both"/>
        <w:rPr>
          <w:sz w:val="28"/>
          <w:szCs w:val="28"/>
        </w:rPr>
      </w:pPr>
      <w:r w:rsidRPr="006E3A6B">
        <w:rPr>
          <w:b/>
          <w:bCs/>
          <w:sz w:val="28"/>
          <w:szCs w:val="28"/>
        </w:rPr>
        <w:t>The Menu:</w:t>
      </w:r>
      <w:r w:rsidRPr="006E3A6B">
        <w:rPr>
          <w:sz w:val="28"/>
          <w:szCs w:val="28"/>
        </w:rPr>
        <w:t xml:space="preserve"> Serves as the central hub, allowing the player to toggle between starting a new session, viewing help, or checking records.</w:t>
      </w:r>
    </w:p>
    <w:p w14:paraId="7CAD1952" w14:textId="77777777" w:rsidR="006E3A6B" w:rsidRPr="006E3A6B" w:rsidRDefault="006E3A6B" w:rsidP="006E3A6B">
      <w:pPr>
        <w:numPr>
          <w:ilvl w:val="0"/>
          <w:numId w:val="4"/>
        </w:numPr>
        <w:jc w:val="both"/>
        <w:rPr>
          <w:sz w:val="28"/>
          <w:szCs w:val="28"/>
        </w:rPr>
      </w:pPr>
      <w:r w:rsidRPr="006E3A6B">
        <w:rPr>
          <w:b/>
          <w:bCs/>
          <w:sz w:val="28"/>
          <w:szCs w:val="28"/>
        </w:rPr>
        <w:t>The Play Area:</w:t>
      </w:r>
      <w:r w:rsidRPr="006E3A6B">
        <w:rPr>
          <w:sz w:val="28"/>
          <w:szCs w:val="28"/>
        </w:rPr>
        <w:t xml:space="preserve"> Renders the active game, sidebar stats, and the "Ghost Piece" (a semi-transparent shadow showing exactly where the piece will land).</w:t>
      </w:r>
    </w:p>
    <w:p w14:paraId="17B15D92" w14:textId="77777777" w:rsidR="006E3A6B" w:rsidRPr="006E3A6B" w:rsidRDefault="006E3A6B" w:rsidP="006E3A6B">
      <w:pPr>
        <w:numPr>
          <w:ilvl w:val="0"/>
          <w:numId w:val="4"/>
        </w:numPr>
        <w:jc w:val="both"/>
        <w:rPr>
          <w:sz w:val="28"/>
          <w:szCs w:val="28"/>
        </w:rPr>
      </w:pPr>
      <w:r w:rsidRPr="006E3A6B">
        <w:rPr>
          <w:b/>
          <w:bCs/>
          <w:sz w:val="28"/>
          <w:szCs w:val="28"/>
        </w:rPr>
        <w:t>Help and High Scores:</w:t>
      </w:r>
      <w:r w:rsidRPr="006E3A6B">
        <w:rPr>
          <w:sz w:val="28"/>
          <w:szCs w:val="28"/>
        </w:rPr>
        <w:t xml:space="preserve"> These pages are rendered by reading external data. The High Score page, for instance, dynamically opens highscores.txt, reads the integers into a </w:t>
      </w:r>
      <w:proofErr w:type="gramStart"/>
      <w:r w:rsidRPr="006E3A6B">
        <w:rPr>
          <w:sz w:val="28"/>
          <w:szCs w:val="28"/>
        </w:rPr>
        <w:t>std::</w:t>
      </w:r>
      <w:proofErr w:type="gramEnd"/>
      <w:r w:rsidRPr="006E3A6B">
        <w:rPr>
          <w:sz w:val="28"/>
          <w:szCs w:val="28"/>
        </w:rPr>
        <w:t>vector, and uses the std::sort algorithm to display only the top ten performances.</w:t>
      </w:r>
    </w:p>
    <w:p w14:paraId="0A5F6A68" w14:textId="77777777" w:rsidR="006E3A6B" w:rsidRPr="006E3A6B" w:rsidRDefault="006E3A6B" w:rsidP="006E3A6B">
      <w:pPr>
        <w:jc w:val="both"/>
      </w:pPr>
      <w:r w:rsidRPr="006E3A6B">
        <w:rPr>
          <w:sz w:val="28"/>
          <w:szCs w:val="28"/>
        </w:rPr>
        <w:t>To ensure visual clarity, the system uses a layered rendering approach. The background is drawn first, followed by the grid, then the pieces, and finally the UI text overlays. This prevents flickering and ensures that the most important information (the falling piece) is always visible on the top layer</w:t>
      </w:r>
      <w:r w:rsidRPr="006E3A6B">
        <w:t>.</w:t>
      </w:r>
    </w:p>
    <w:p w14:paraId="0981CC62" w14:textId="77777777" w:rsidR="006E3A6B" w:rsidRPr="006E3A6B" w:rsidRDefault="006E3A6B" w:rsidP="006E3A6B">
      <w:pPr>
        <w:pStyle w:val="Heading2"/>
        <w:jc w:val="both"/>
        <w:rPr>
          <w:sz w:val="36"/>
          <w:szCs w:val="36"/>
        </w:rPr>
      </w:pPr>
      <w:r w:rsidRPr="006E3A6B">
        <w:rPr>
          <w:sz w:val="36"/>
          <w:szCs w:val="36"/>
        </w:rPr>
        <w:t>5. Progressive Difficulty and The Shrinking Floor</w:t>
      </w:r>
    </w:p>
    <w:p w14:paraId="538A92B5" w14:textId="77777777" w:rsidR="006E3A6B" w:rsidRPr="006E3A6B" w:rsidRDefault="006E3A6B" w:rsidP="006E3A6B">
      <w:pPr>
        <w:jc w:val="both"/>
        <w:rPr>
          <w:sz w:val="28"/>
          <w:szCs w:val="28"/>
        </w:rPr>
      </w:pPr>
      <w:r w:rsidRPr="006E3A6B">
        <w:rPr>
          <w:sz w:val="28"/>
          <w:szCs w:val="28"/>
        </w:rPr>
        <w:t>To fulfill the requirement of increasing difficulty for experienced players, we implemented two separate scaling systems:</w:t>
      </w:r>
    </w:p>
    <w:p w14:paraId="062B120F" w14:textId="77777777" w:rsidR="006E3A6B" w:rsidRPr="006E3A6B" w:rsidRDefault="006E3A6B" w:rsidP="006E3A6B">
      <w:pPr>
        <w:numPr>
          <w:ilvl w:val="0"/>
          <w:numId w:val="5"/>
        </w:numPr>
        <w:jc w:val="both"/>
        <w:rPr>
          <w:sz w:val="28"/>
          <w:szCs w:val="28"/>
        </w:rPr>
      </w:pPr>
      <w:r w:rsidRPr="006E3A6B">
        <w:rPr>
          <w:b/>
          <w:bCs/>
          <w:sz w:val="28"/>
          <w:szCs w:val="28"/>
        </w:rPr>
        <w:t>Level Scaling:</w:t>
      </w:r>
      <w:r w:rsidRPr="006E3A6B">
        <w:rPr>
          <w:sz w:val="28"/>
          <w:szCs w:val="28"/>
        </w:rPr>
        <w:t xml:space="preserve"> As the player clears lines, the </w:t>
      </w:r>
      <w:proofErr w:type="spellStart"/>
      <w:r w:rsidRPr="006E3A6B">
        <w:rPr>
          <w:sz w:val="28"/>
          <w:szCs w:val="28"/>
        </w:rPr>
        <w:t>gameLevel</w:t>
      </w:r>
      <w:proofErr w:type="spellEnd"/>
      <w:r w:rsidRPr="006E3A6B">
        <w:rPr>
          <w:sz w:val="28"/>
          <w:szCs w:val="28"/>
        </w:rPr>
        <w:t xml:space="preserve"> increments. At Level 2, the </w:t>
      </w:r>
      <w:proofErr w:type="spellStart"/>
      <w:r w:rsidRPr="006E3A6B">
        <w:rPr>
          <w:sz w:val="28"/>
          <w:szCs w:val="28"/>
        </w:rPr>
        <w:t>fallingPiece</w:t>
      </w:r>
      <w:proofErr w:type="spellEnd"/>
      <w:r w:rsidRPr="006E3A6B">
        <w:rPr>
          <w:sz w:val="28"/>
          <w:szCs w:val="28"/>
        </w:rPr>
        <w:t xml:space="preserve"> function reduces the time delay between downward steps by 30%, making the game significantly faster.</w:t>
      </w:r>
    </w:p>
    <w:p w14:paraId="3D6076EE" w14:textId="77777777" w:rsidR="006E3A6B" w:rsidRPr="006E3A6B" w:rsidRDefault="006E3A6B" w:rsidP="006E3A6B">
      <w:pPr>
        <w:numPr>
          <w:ilvl w:val="0"/>
          <w:numId w:val="5"/>
        </w:numPr>
        <w:jc w:val="both"/>
        <w:rPr>
          <w:sz w:val="28"/>
          <w:szCs w:val="28"/>
        </w:rPr>
      </w:pPr>
      <w:r w:rsidRPr="006E3A6B">
        <w:rPr>
          <w:b/>
          <w:bCs/>
          <w:sz w:val="28"/>
          <w:szCs w:val="28"/>
        </w:rPr>
        <w:t>The Shrinking Floor Mechanic:</w:t>
      </w:r>
      <w:r w:rsidRPr="006E3A6B">
        <w:rPr>
          <w:sz w:val="28"/>
          <w:szCs w:val="28"/>
        </w:rPr>
        <w:t xml:space="preserve"> This is a survival-based difficulty spike. A </w:t>
      </w:r>
      <w:proofErr w:type="spellStart"/>
      <w:r w:rsidRPr="006E3A6B">
        <w:rPr>
          <w:sz w:val="28"/>
          <w:szCs w:val="28"/>
        </w:rPr>
        <w:t>difficultyTimer</w:t>
      </w:r>
      <w:proofErr w:type="spellEnd"/>
      <w:r w:rsidRPr="006E3A6B">
        <w:rPr>
          <w:sz w:val="28"/>
          <w:szCs w:val="28"/>
        </w:rPr>
        <w:t xml:space="preserve"> tracks every 5 minutes of gameplay. Once 300 seconds pass, the </w:t>
      </w:r>
      <w:proofErr w:type="spellStart"/>
      <w:r w:rsidRPr="006E3A6B">
        <w:rPr>
          <w:sz w:val="28"/>
          <w:szCs w:val="28"/>
        </w:rPr>
        <w:t>unusableRows</w:t>
      </w:r>
      <w:proofErr w:type="spellEnd"/>
      <w:r w:rsidRPr="006E3A6B">
        <w:rPr>
          <w:sz w:val="28"/>
          <w:szCs w:val="28"/>
        </w:rPr>
        <w:t xml:space="preserve"> counter increments. This fills the bottom-most row of the </w:t>
      </w:r>
      <w:r w:rsidRPr="006E3A6B">
        <w:rPr>
          <w:sz w:val="28"/>
          <w:szCs w:val="28"/>
        </w:rPr>
        <w:lastRenderedPageBreak/>
        <w:t xml:space="preserve">grid with "cement" blocks and moves the logical floor of the game upward. The </w:t>
      </w:r>
      <w:proofErr w:type="spellStart"/>
      <w:proofErr w:type="gramStart"/>
      <w:r w:rsidRPr="006E3A6B">
        <w:rPr>
          <w:sz w:val="28"/>
          <w:szCs w:val="28"/>
        </w:rPr>
        <w:t>anamoly</w:t>
      </w:r>
      <w:proofErr w:type="spellEnd"/>
      <w:r w:rsidRPr="006E3A6B">
        <w:rPr>
          <w:sz w:val="28"/>
          <w:szCs w:val="28"/>
        </w:rPr>
        <w:t>(</w:t>
      </w:r>
      <w:proofErr w:type="gramEnd"/>
      <w:r w:rsidRPr="006E3A6B">
        <w:rPr>
          <w:sz w:val="28"/>
          <w:szCs w:val="28"/>
        </w:rPr>
        <w:t>) function is programmed to recognize this new floor, meaning the playable area physically shrinks every 5 minutes, eventually forcing the game to end regardless of the player's skill.</w:t>
      </w:r>
    </w:p>
    <w:p w14:paraId="38BF6C1E" w14:textId="77777777" w:rsidR="006E3A6B" w:rsidRPr="006E3A6B" w:rsidRDefault="006E3A6B" w:rsidP="006E3A6B">
      <w:pPr>
        <w:pStyle w:val="Heading2"/>
        <w:jc w:val="both"/>
        <w:rPr>
          <w:sz w:val="36"/>
          <w:szCs w:val="36"/>
        </w:rPr>
      </w:pPr>
      <w:r w:rsidRPr="006E3A6B">
        <w:rPr>
          <w:sz w:val="36"/>
          <w:szCs w:val="36"/>
        </w:rPr>
        <w:t>6. Problems Faced and Technical Challenges</w:t>
      </w:r>
    </w:p>
    <w:p w14:paraId="22A384B4" w14:textId="77777777" w:rsidR="006E3A6B" w:rsidRPr="006E3A6B" w:rsidRDefault="006E3A6B" w:rsidP="006E3A6B">
      <w:pPr>
        <w:jc w:val="both"/>
        <w:rPr>
          <w:sz w:val="32"/>
          <w:szCs w:val="32"/>
        </w:rPr>
      </w:pPr>
      <w:r w:rsidRPr="006E3A6B">
        <w:rPr>
          <w:sz w:val="32"/>
          <w:szCs w:val="32"/>
        </w:rPr>
        <w:t>During the development process, we encountered several technical hurdles:</w:t>
      </w:r>
    </w:p>
    <w:p w14:paraId="7626C401" w14:textId="77777777" w:rsidR="006E3A6B" w:rsidRPr="006E3A6B" w:rsidRDefault="006E3A6B" w:rsidP="006E3A6B">
      <w:pPr>
        <w:numPr>
          <w:ilvl w:val="0"/>
          <w:numId w:val="6"/>
        </w:numPr>
        <w:jc w:val="both"/>
        <w:rPr>
          <w:sz w:val="32"/>
          <w:szCs w:val="32"/>
        </w:rPr>
      </w:pPr>
      <w:r w:rsidRPr="006E3A6B">
        <w:rPr>
          <w:b/>
          <w:bCs/>
          <w:sz w:val="32"/>
          <w:szCs w:val="32"/>
        </w:rPr>
        <w:t>UI Overlapping:</w:t>
      </w:r>
      <w:r w:rsidRPr="006E3A6B">
        <w:rPr>
          <w:sz w:val="32"/>
          <w:szCs w:val="32"/>
        </w:rPr>
        <w:t xml:space="preserve"> One major issue was that the Menu text would sometimes render on top of the Help screen or the Game Over screen. We solved this by implementing a strict priority system in our rendering block, using if-else if chains to ensure that only the active state's UI is drawn, effectively "clearing" the previous state's visuals.</w:t>
      </w:r>
    </w:p>
    <w:p w14:paraId="483A59AB" w14:textId="77777777" w:rsidR="006E3A6B" w:rsidRPr="006E3A6B" w:rsidRDefault="006E3A6B" w:rsidP="006E3A6B">
      <w:pPr>
        <w:numPr>
          <w:ilvl w:val="0"/>
          <w:numId w:val="6"/>
        </w:numPr>
        <w:jc w:val="both"/>
        <w:rPr>
          <w:sz w:val="32"/>
          <w:szCs w:val="32"/>
        </w:rPr>
      </w:pPr>
      <w:r w:rsidRPr="006E3A6B">
        <w:rPr>
          <w:b/>
          <w:bCs/>
          <w:sz w:val="32"/>
          <w:szCs w:val="32"/>
        </w:rPr>
        <w:t>The Dynamic Floor Bug:</w:t>
      </w:r>
      <w:r w:rsidRPr="006E3A6B">
        <w:rPr>
          <w:sz w:val="32"/>
          <w:szCs w:val="32"/>
        </w:rPr>
        <w:t xml:space="preserve"> Initially, when the floor would rise (the shrinking floor mechanic), the landed pieces would remain stuck inside the "unusable" area. We had to refine the </w:t>
      </w:r>
      <w:proofErr w:type="spellStart"/>
      <w:r w:rsidRPr="006E3A6B">
        <w:rPr>
          <w:sz w:val="32"/>
          <w:szCs w:val="32"/>
        </w:rPr>
        <w:t>clearLines</w:t>
      </w:r>
      <w:proofErr w:type="spellEnd"/>
      <w:r w:rsidRPr="006E3A6B">
        <w:rPr>
          <w:sz w:val="32"/>
          <w:szCs w:val="32"/>
        </w:rPr>
        <w:t xml:space="preserve"> and </w:t>
      </w:r>
      <w:proofErr w:type="spellStart"/>
      <w:r w:rsidRPr="006E3A6B">
        <w:rPr>
          <w:sz w:val="32"/>
          <w:szCs w:val="32"/>
        </w:rPr>
        <w:t>anamoly</w:t>
      </w:r>
      <w:proofErr w:type="spellEnd"/>
      <w:r w:rsidRPr="006E3A6B">
        <w:rPr>
          <w:sz w:val="32"/>
          <w:szCs w:val="32"/>
        </w:rPr>
        <w:t xml:space="preserve"> functions to ensure that </w:t>
      </w:r>
      <w:proofErr w:type="gramStart"/>
      <w:r w:rsidRPr="006E3A6B">
        <w:rPr>
          <w:sz w:val="32"/>
          <w:szCs w:val="32"/>
        </w:rPr>
        <w:t>pieces</w:t>
      </w:r>
      <w:proofErr w:type="gramEnd"/>
      <w:r w:rsidRPr="006E3A6B">
        <w:rPr>
          <w:sz w:val="32"/>
          <w:szCs w:val="32"/>
        </w:rPr>
        <w:t xml:space="preserve"> land exactly on the new floor level and that the game correctly identifies the shortened grid height.</w:t>
      </w:r>
    </w:p>
    <w:p w14:paraId="018EBFFB" w14:textId="77777777" w:rsidR="006E3A6B" w:rsidRPr="006E3A6B" w:rsidRDefault="006E3A6B" w:rsidP="006E3A6B">
      <w:pPr>
        <w:numPr>
          <w:ilvl w:val="0"/>
          <w:numId w:val="6"/>
        </w:numPr>
        <w:jc w:val="both"/>
        <w:rPr>
          <w:sz w:val="32"/>
          <w:szCs w:val="32"/>
        </w:rPr>
      </w:pPr>
      <w:r w:rsidRPr="006E3A6B">
        <w:rPr>
          <w:b/>
          <w:bCs/>
          <w:sz w:val="32"/>
          <w:szCs w:val="32"/>
        </w:rPr>
        <w:t>SFML Event Handling:</w:t>
      </w:r>
      <w:r w:rsidRPr="006E3A6B">
        <w:rPr>
          <w:sz w:val="32"/>
          <w:szCs w:val="32"/>
        </w:rPr>
        <w:t xml:space="preserve"> Distinguishing between a single key press (for rotation) and a held key (for moving or fast-falling) was difficult. We addressed this by combining the </w:t>
      </w:r>
      <w:proofErr w:type="spellStart"/>
      <w:r w:rsidRPr="006E3A6B">
        <w:rPr>
          <w:sz w:val="32"/>
          <w:szCs w:val="32"/>
        </w:rPr>
        <w:t>pollEvent</w:t>
      </w:r>
      <w:proofErr w:type="spellEnd"/>
      <w:r w:rsidRPr="006E3A6B">
        <w:rPr>
          <w:sz w:val="32"/>
          <w:szCs w:val="32"/>
        </w:rPr>
        <w:t xml:space="preserve"> method for discrete actions and </w:t>
      </w:r>
      <w:proofErr w:type="gramStart"/>
      <w:r w:rsidRPr="006E3A6B">
        <w:rPr>
          <w:sz w:val="32"/>
          <w:szCs w:val="32"/>
        </w:rPr>
        <w:t>Keyboard::</w:t>
      </w:r>
      <w:proofErr w:type="spellStart"/>
      <w:proofErr w:type="gramEnd"/>
      <w:r w:rsidRPr="006E3A6B">
        <w:rPr>
          <w:sz w:val="32"/>
          <w:szCs w:val="32"/>
        </w:rPr>
        <w:t>isKeyPressed</w:t>
      </w:r>
      <w:proofErr w:type="spellEnd"/>
      <w:r w:rsidRPr="006E3A6B">
        <w:rPr>
          <w:sz w:val="32"/>
          <w:szCs w:val="32"/>
        </w:rPr>
        <w:t xml:space="preserve"> for real-time movement to ensure the game felt responsive.</w:t>
      </w:r>
    </w:p>
    <w:p w14:paraId="5082485B" w14:textId="7070C9C1" w:rsidR="00310C88" w:rsidRPr="006E3A6B" w:rsidRDefault="006E3A6B" w:rsidP="006E3A6B">
      <w:pPr>
        <w:pStyle w:val="Heading2"/>
        <w:jc w:val="both"/>
        <w:rPr>
          <w:sz w:val="36"/>
          <w:szCs w:val="36"/>
        </w:rPr>
      </w:pPr>
      <w:r>
        <w:br/>
      </w:r>
      <w:r w:rsidR="00310C88" w:rsidRPr="006E3A6B">
        <w:rPr>
          <w:sz w:val="36"/>
          <w:szCs w:val="36"/>
        </w:rPr>
        <w:t>7.Code Structure and Modification Summary</w:t>
      </w:r>
    </w:p>
    <w:p w14:paraId="311EBB61" w14:textId="77777777" w:rsidR="00310C88" w:rsidRPr="00310C88" w:rsidRDefault="00310C88" w:rsidP="006E3A6B">
      <w:pPr>
        <w:jc w:val="both"/>
        <w:rPr>
          <w:sz w:val="28"/>
          <w:szCs w:val="28"/>
        </w:rPr>
      </w:pPr>
      <w:r w:rsidRPr="00310C88">
        <w:rPr>
          <w:sz w:val="28"/>
          <w:szCs w:val="28"/>
        </w:rPr>
        <w:t xml:space="preserve">The transition from the original files to the final version involved several structural improvements. In </w:t>
      </w:r>
      <w:proofErr w:type="spellStart"/>
      <w:r w:rsidRPr="00310C88">
        <w:rPr>
          <w:sz w:val="28"/>
          <w:szCs w:val="28"/>
        </w:rPr>
        <w:t>utils.h</w:t>
      </w:r>
      <w:proofErr w:type="spellEnd"/>
      <w:r w:rsidRPr="00310C88">
        <w:rPr>
          <w:sz w:val="28"/>
          <w:szCs w:val="28"/>
        </w:rPr>
        <w:t xml:space="preserve">, the boundary detection was made dynamic to support the </w:t>
      </w:r>
      <w:r w:rsidRPr="00310C88">
        <w:rPr>
          <w:sz w:val="28"/>
          <w:szCs w:val="28"/>
        </w:rPr>
        <w:lastRenderedPageBreak/>
        <w:t xml:space="preserve">rising floor. In </w:t>
      </w:r>
      <w:proofErr w:type="spellStart"/>
      <w:r w:rsidRPr="00310C88">
        <w:rPr>
          <w:sz w:val="28"/>
          <w:szCs w:val="28"/>
        </w:rPr>
        <w:t>functionality.h</w:t>
      </w:r>
      <w:proofErr w:type="spellEnd"/>
      <w:r w:rsidRPr="00310C88">
        <w:rPr>
          <w:sz w:val="28"/>
          <w:szCs w:val="28"/>
        </w:rPr>
        <w:t xml:space="preserve">, the </w:t>
      </w:r>
      <w:proofErr w:type="spellStart"/>
      <w:r w:rsidRPr="00310C88">
        <w:rPr>
          <w:sz w:val="28"/>
          <w:szCs w:val="28"/>
        </w:rPr>
        <w:t>fallingPiece</w:t>
      </w:r>
      <w:proofErr w:type="spellEnd"/>
      <w:r w:rsidRPr="00310C88">
        <w:rPr>
          <w:sz w:val="28"/>
          <w:szCs w:val="28"/>
        </w:rPr>
        <w:t xml:space="preserve"> function was converted from a void to a bool type to effectively signal a "Game Over" state to the main loop when the grid is full.</w:t>
      </w:r>
    </w:p>
    <w:p w14:paraId="0307366F" w14:textId="77777777" w:rsidR="00310C88" w:rsidRPr="00310C88" w:rsidRDefault="00310C88" w:rsidP="006E3A6B">
      <w:pPr>
        <w:jc w:val="both"/>
        <w:rPr>
          <w:sz w:val="28"/>
          <w:szCs w:val="28"/>
        </w:rPr>
      </w:pPr>
      <w:r w:rsidRPr="00310C88">
        <w:rPr>
          <w:sz w:val="28"/>
          <w:szCs w:val="28"/>
        </w:rPr>
        <w:t xml:space="preserve">The main.cpp was significantly expanded to include a comprehensive event-handling system. This replaced simple movement with a robust state machine that handles pausing, menu navigation, and real-time "Soft Drop" (speeding up the fall when the Down key is held). Finally, we implemented file I/O operations to handle high scores, ensuring that player achievements are saved in highscores.txt and sorted using the </w:t>
      </w:r>
      <w:proofErr w:type="gramStart"/>
      <w:r w:rsidRPr="00310C88">
        <w:rPr>
          <w:sz w:val="28"/>
          <w:szCs w:val="28"/>
        </w:rPr>
        <w:t>std::</w:t>
      </w:r>
      <w:proofErr w:type="gramEnd"/>
      <w:r w:rsidRPr="00310C88">
        <w:rPr>
          <w:sz w:val="28"/>
          <w:szCs w:val="28"/>
        </w:rPr>
        <w:t>sort algorithm to display only the top ten performances.</w:t>
      </w:r>
    </w:p>
    <w:p w14:paraId="48650A59" w14:textId="46BFEAA9" w:rsidR="00310C88" w:rsidRPr="006E3A6B" w:rsidRDefault="00310C88" w:rsidP="006E3A6B">
      <w:pPr>
        <w:jc w:val="both"/>
        <w:rPr>
          <w:sz w:val="28"/>
          <w:szCs w:val="28"/>
        </w:rPr>
      </w:pPr>
      <w:r w:rsidRPr="006E3A6B">
        <w:rPr>
          <w:sz w:val="28"/>
          <w:szCs w:val="28"/>
        </w:rPr>
        <w:br/>
      </w:r>
    </w:p>
    <w:p w14:paraId="20E0845E" w14:textId="005DB2CD" w:rsidR="00310C88" w:rsidRDefault="00310C88"/>
    <w:sectPr w:rsidR="00310C88" w:rsidSect="00310C8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charset w:val="00"/>
    <w:family w:val="swiss"/>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70BC2"/>
    <w:multiLevelType w:val="multilevel"/>
    <w:tmpl w:val="A2A4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A2B11"/>
    <w:multiLevelType w:val="multilevel"/>
    <w:tmpl w:val="AEA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93718F"/>
    <w:multiLevelType w:val="multilevel"/>
    <w:tmpl w:val="9584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41544"/>
    <w:multiLevelType w:val="multilevel"/>
    <w:tmpl w:val="28DC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529B7"/>
    <w:multiLevelType w:val="multilevel"/>
    <w:tmpl w:val="239A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B01AC4"/>
    <w:multiLevelType w:val="multilevel"/>
    <w:tmpl w:val="1396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910533">
    <w:abstractNumId w:val="3"/>
  </w:num>
  <w:num w:numId="2" w16cid:durableId="1846821158">
    <w:abstractNumId w:val="4"/>
  </w:num>
  <w:num w:numId="3" w16cid:durableId="95295619">
    <w:abstractNumId w:val="5"/>
  </w:num>
  <w:num w:numId="4" w16cid:durableId="1123110363">
    <w:abstractNumId w:val="1"/>
  </w:num>
  <w:num w:numId="5" w16cid:durableId="409431773">
    <w:abstractNumId w:val="0"/>
  </w:num>
  <w:num w:numId="6" w16cid:durableId="16157505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CD1"/>
    <w:rsid w:val="000E51CF"/>
    <w:rsid w:val="00310C88"/>
    <w:rsid w:val="004A3CD1"/>
    <w:rsid w:val="006E3A6B"/>
    <w:rsid w:val="00794EB8"/>
    <w:rsid w:val="00AC0E5F"/>
    <w:rsid w:val="00E0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3F3A"/>
  <w15:chartTrackingRefBased/>
  <w15:docId w15:val="{8CA96D31-EF59-4D97-9826-A216AF95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CD1"/>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unhideWhenUsed/>
    <w:qFormat/>
    <w:rsid w:val="004A3CD1"/>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4A3CD1"/>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4A3CD1"/>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4A3CD1"/>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4A3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CD1"/>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rsid w:val="004A3CD1"/>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4A3CD1"/>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4A3CD1"/>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4A3CD1"/>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4A3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CD1"/>
    <w:rPr>
      <w:rFonts w:eastAsiaTheme="majorEastAsia" w:cstheme="majorBidi"/>
      <w:color w:val="272727" w:themeColor="text1" w:themeTint="D8"/>
    </w:rPr>
  </w:style>
  <w:style w:type="paragraph" w:styleId="Title">
    <w:name w:val="Title"/>
    <w:basedOn w:val="Normal"/>
    <w:next w:val="Normal"/>
    <w:link w:val="TitleChar"/>
    <w:uiPriority w:val="10"/>
    <w:qFormat/>
    <w:rsid w:val="004A3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CD1"/>
    <w:pPr>
      <w:spacing w:before="160"/>
      <w:jc w:val="center"/>
    </w:pPr>
    <w:rPr>
      <w:i/>
      <w:iCs/>
      <w:color w:val="404040" w:themeColor="text1" w:themeTint="BF"/>
    </w:rPr>
  </w:style>
  <w:style w:type="character" w:customStyle="1" w:styleId="QuoteChar">
    <w:name w:val="Quote Char"/>
    <w:basedOn w:val="DefaultParagraphFont"/>
    <w:link w:val="Quote"/>
    <w:uiPriority w:val="29"/>
    <w:rsid w:val="004A3CD1"/>
    <w:rPr>
      <w:i/>
      <w:iCs/>
      <w:color w:val="404040" w:themeColor="text1" w:themeTint="BF"/>
    </w:rPr>
  </w:style>
  <w:style w:type="paragraph" w:styleId="ListParagraph">
    <w:name w:val="List Paragraph"/>
    <w:basedOn w:val="Normal"/>
    <w:uiPriority w:val="34"/>
    <w:qFormat/>
    <w:rsid w:val="004A3CD1"/>
    <w:pPr>
      <w:ind w:left="720"/>
      <w:contextualSpacing/>
    </w:pPr>
  </w:style>
  <w:style w:type="character" w:styleId="IntenseEmphasis">
    <w:name w:val="Intense Emphasis"/>
    <w:basedOn w:val="DefaultParagraphFont"/>
    <w:uiPriority w:val="21"/>
    <w:qFormat/>
    <w:rsid w:val="004A3CD1"/>
    <w:rPr>
      <w:i/>
      <w:iCs/>
      <w:color w:val="881631" w:themeColor="accent1" w:themeShade="BF"/>
    </w:rPr>
  </w:style>
  <w:style w:type="paragraph" w:styleId="IntenseQuote">
    <w:name w:val="Intense Quote"/>
    <w:basedOn w:val="Normal"/>
    <w:next w:val="Normal"/>
    <w:link w:val="IntenseQuoteChar"/>
    <w:uiPriority w:val="30"/>
    <w:qFormat/>
    <w:rsid w:val="004A3CD1"/>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4A3CD1"/>
    <w:rPr>
      <w:i/>
      <w:iCs/>
      <w:color w:val="881631" w:themeColor="accent1" w:themeShade="BF"/>
    </w:rPr>
  </w:style>
  <w:style w:type="character" w:styleId="IntenseReference">
    <w:name w:val="Intense Reference"/>
    <w:basedOn w:val="DefaultParagraphFont"/>
    <w:uiPriority w:val="32"/>
    <w:qFormat/>
    <w:rsid w:val="004A3CD1"/>
    <w:rPr>
      <w:b/>
      <w:bCs/>
      <w:smallCaps/>
      <w:color w:val="881631" w:themeColor="accent1" w:themeShade="BF"/>
      <w:spacing w:val="5"/>
    </w:rPr>
  </w:style>
  <w:style w:type="paragraph" w:styleId="NoSpacing">
    <w:name w:val="No Spacing"/>
    <w:link w:val="NoSpacingChar"/>
    <w:uiPriority w:val="1"/>
    <w:qFormat/>
    <w:rsid w:val="00310C8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10C8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66748">
      <w:bodyDiv w:val="1"/>
      <w:marLeft w:val="0"/>
      <w:marRight w:val="0"/>
      <w:marTop w:val="0"/>
      <w:marBottom w:val="0"/>
      <w:divBdr>
        <w:top w:val="none" w:sz="0" w:space="0" w:color="auto"/>
        <w:left w:val="none" w:sz="0" w:space="0" w:color="auto"/>
        <w:bottom w:val="none" w:sz="0" w:space="0" w:color="auto"/>
        <w:right w:val="none" w:sz="0" w:space="0" w:color="auto"/>
      </w:divBdr>
    </w:div>
    <w:div w:id="602762114">
      <w:bodyDiv w:val="1"/>
      <w:marLeft w:val="0"/>
      <w:marRight w:val="0"/>
      <w:marTop w:val="0"/>
      <w:marBottom w:val="0"/>
      <w:divBdr>
        <w:top w:val="none" w:sz="0" w:space="0" w:color="auto"/>
        <w:left w:val="none" w:sz="0" w:space="0" w:color="auto"/>
        <w:bottom w:val="none" w:sz="0" w:space="0" w:color="auto"/>
        <w:right w:val="none" w:sz="0" w:space="0" w:color="auto"/>
      </w:divBdr>
    </w:div>
    <w:div w:id="856771015">
      <w:bodyDiv w:val="1"/>
      <w:marLeft w:val="0"/>
      <w:marRight w:val="0"/>
      <w:marTop w:val="0"/>
      <w:marBottom w:val="0"/>
      <w:divBdr>
        <w:top w:val="none" w:sz="0" w:space="0" w:color="auto"/>
        <w:left w:val="none" w:sz="0" w:space="0" w:color="auto"/>
        <w:bottom w:val="none" w:sz="0" w:space="0" w:color="auto"/>
        <w:right w:val="none" w:sz="0" w:space="0" w:color="auto"/>
      </w:divBdr>
    </w:div>
    <w:div w:id="1099830659">
      <w:bodyDiv w:val="1"/>
      <w:marLeft w:val="0"/>
      <w:marRight w:val="0"/>
      <w:marTop w:val="0"/>
      <w:marBottom w:val="0"/>
      <w:divBdr>
        <w:top w:val="none" w:sz="0" w:space="0" w:color="auto"/>
        <w:left w:val="none" w:sz="0" w:space="0" w:color="auto"/>
        <w:bottom w:val="none" w:sz="0" w:space="0" w:color="auto"/>
        <w:right w:val="none" w:sz="0" w:space="0" w:color="auto"/>
      </w:divBdr>
    </w:div>
    <w:div w:id="1174303520">
      <w:bodyDiv w:val="1"/>
      <w:marLeft w:val="0"/>
      <w:marRight w:val="0"/>
      <w:marTop w:val="0"/>
      <w:marBottom w:val="0"/>
      <w:divBdr>
        <w:top w:val="none" w:sz="0" w:space="0" w:color="auto"/>
        <w:left w:val="none" w:sz="0" w:space="0" w:color="auto"/>
        <w:bottom w:val="none" w:sz="0" w:space="0" w:color="auto"/>
        <w:right w:val="none" w:sz="0" w:space="0" w:color="auto"/>
      </w:divBdr>
    </w:div>
    <w:div w:id="1404765726">
      <w:bodyDiv w:val="1"/>
      <w:marLeft w:val="0"/>
      <w:marRight w:val="0"/>
      <w:marTop w:val="0"/>
      <w:marBottom w:val="0"/>
      <w:divBdr>
        <w:top w:val="none" w:sz="0" w:space="0" w:color="auto"/>
        <w:left w:val="none" w:sz="0" w:space="0" w:color="auto"/>
        <w:bottom w:val="none" w:sz="0" w:space="0" w:color="auto"/>
        <w:right w:val="none" w:sz="0" w:space="0" w:color="auto"/>
      </w:divBdr>
    </w:div>
    <w:div w:id="1423794912">
      <w:bodyDiv w:val="1"/>
      <w:marLeft w:val="0"/>
      <w:marRight w:val="0"/>
      <w:marTop w:val="0"/>
      <w:marBottom w:val="0"/>
      <w:divBdr>
        <w:top w:val="none" w:sz="0" w:space="0" w:color="auto"/>
        <w:left w:val="none" w:sz="0" w:space="0" w:color="auto"/>
        <w:bottom w:val="none" w:sz="0" w:space="0" w:color="auto"/>
        <w:right w:val="none" w:sz="0" w:space="0" w:color="auto"/>
      </w:divBdr>
    </w:div>
    <w:div w:id="1450275734">
      <w:bodyDiv w:val="1"/>
      <w:marLeft w:val="0"/>
      <w:marRight w:val="0"/>
      <w:marTop w:val="0"/>
      <w:marBottom w:val="0"/>
      <w:divBdr>
        <w:top w:val="none" w:sz="0" w:space="0" w:color="auto"/>
        <w:left w:val="none" w:sz="0" w:space="0" w:color="auto"/>
        <w:bottom w:val="none" w:sz="0" w:space="0" w:color="auto"/>
        <w:right w:val="none" w:sz="0" w:space="0" w:color="auto"/>
      </w:divBdr>
    </w:div>
    <w:div w:id="1746760541">
      <w:bodyDiv w:val="1"/>
      <w:marLeft w:val="0"/>
      <w:marRight w:val="0"/>
      <w:marTop w:val="0"/>
      <w:marBottom w:val="0"/>
      <w:divBdr>
        <w:top w:val="none" w:sz="0" w:space="0" w:color="auto"/>
        <w:left w:val="none" w:sz="0" w:space="0" w:color="auto"/>
        <w:bottom w:val="none" w:sz="0" w:space="0" w:color="auto"/>
        <w:right w:val="none" w:sz="0" w:space="0" w:color="auto"/>
      </w:divBdr>
    </w:div>
    <w:div w:id="214500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Enhanced Tetris Implementation</dc:title>
  <dc:subject>Department of Creative Technologies</dc:subject>
  <dc:creator/>
  <cp:keywords/>
  <dc:description/>
  <cp:lastModifiedBy>Muhammad Zohaib</cp:lastModifiedBy>
  <cp:revision>4</cp:revision>
  <dcterms:created xsi:type="dcterms:W3CDTF">2025-12-28T13:38:00Z</dcterms:created>
  <dcterms:modified xsi:type="dcterms:W3CDTF">2025-12-28T13:56:00Z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d69a5915-5313-4048-b8ce-2ed5f6807352</vt:lpwstr>
  </property>
</Properties>
</file>