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8"/>
          <w:sz w:val="36"/>
        </w:rPr>
        <w:t>SILVER OAK UNIVERSITY - TUTORIAL 13</w:t>
      </w:r>
    </w:p>
    <w:p>
      <w:pPr>
        <w:pStyle w:val="Heading2"/>
      </w:pPr>
      <w:r>
        <w:rPr>
          <w:rFonts w:ascii="Calibri" w:hAnsi="Calibri"/>
          <w:color w:val="1F4E78"/>
        </w:rPr>
        <w:t>1. Implementation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968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Project Name</w:t>
            </w:r>
          </w:p>
        </w:tc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Silver Oak E-Learning Portal</w:t>
            </w:r>
          </w:p>
        </w:tc>
      </w:tr>
      <w:tr>
        <w:tc>
          <w:tcPr>
            <w:tcW w:type="dxa" w:w="4968"/>
            <w:shd w:fill="F2F2F2"/>
          </w:tcPr>
          <w:p>
            <w:r>
              <w:rPr>
                <w:rFonts w:ascii="Calibri" w:hAnsi="Calibri"/>
                <w:sz w:val="20"/>
              </w:rPr>
              <w:t>Application/Software</w:t>
            </w:r>
          </w:p>
        </w:tc>
        <w:tc>
          <w:tcPr>
            <w:tcW w:type="dxa" w:w="4968"/>
            <w:shd w:fill="F2F2F2"/>
          </w:tcPr>
          <w:p>
            <w:r>
              <w:rPr>
                <w:rFonts w:ascii="Calibri" w:hAnsi="Calibri"/>
                <w:sz w:val="20"/>
              </w:rPr>
              <w:t>SauceDemo / SwagLabs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Module Name</w:t>
            </w:r>
          </w:p>
        </w:tc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Multi-Page Automation &amp; Regression</w:t>
            </w:r>
          </w:p>
        </w:tc>
      </w:tr>
      <w:tr>
        <w:tc>
          <w:tcPr>
            <w:tcW w:type="dxa" w:w="4968"/>
            <w:shd w:fill="F2F2F2"/>
          </w:tcPr>
          <w:p>
            <w:r>
              <w:rPr>
                <w:rFonts w:ascii="Calibri" w:hAnsi="Calibri"/>
                <w:sz w:val="20"/>
              </w:rPr>
              <w:t>SDLC Model</w:t>
            </w:r>
          </w:p>
        </w:tc>
        <w:tc>
          <w:tcPr>
            <w:tcW w:type="dxa" w:w="4968"/>
            <w:shd w:fill="F2F2F2"/>
          </w:tcPr>
          <w:p>
            <w:r>
              <w:rPr>
                <w:rFonts w:ascii="Calibri" w:hAnsi="Calibri"/>
                <w:sz w:val="20"/>
              </w:rPr>
              <w:t>Agile SDLC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Programming Language</w:t>
            </w:r>
          </w:p>
        </w:tc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Python 3.x</w:t>
            </w:r>
          </w:p>
        </w:tc>
      </w:tr>
      <w:tr>
        <w:tc>
          <w:tcPr>
            <w:tcW w:type="dxa" w:w="4968"/>
            <w:shd w:fill="F2F2F2"/>
          </w:tcPr>
          <w:p>
            <w:r>
              <w:rPr>
                <w:rFonts w:ascii="Calibri" w:hAnsi="Calibri"/>
                <w:sz w:val="20"/>
              </w:rPr>
              <w:t>IDE / Tool Used</w:t>
            </w:r>
          </w:p>
        </w:tc>
        <w:tc>
          <w:tcPr>
            <w:tcW w:type="dxa" w:w="4968"/>
            <w:shd w:fill="F2F2F2"/>
          </w:tcPr>
          <w:p>
            <w:r>
              <w:rPr>
                <w:rFonts w:ascii="Calibri" w:hAnsi="Calibri"/>
                <w:sz w:val="20"/>
              </w:rPr>
              <w:t>PyCharm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Input / Test Data</w:t>
            </w:r>
          </w:p>
        </w:tc>
        <w:tc>
          <w:tcPr>
            <w:tcW w:type="dxa" w:w="4968"/>
            <w:shd w:fill="FFFFFF"/>
          </w:tcPr>
          <w:p>
            <w:r>
              <w:rPr>
                <w:rFonts w:ascii="Calibri" w:hAnsi="Calibri"/>
                <w:sz w:val="20"/>
              </w:rPr>
              <w:t>standard_user, secret_sauce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E78"/>
        </w:rPr>
        <w:t>2. Test Cases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TC ID</w:t>
            </w:r>
          </w:p>
        </w:tc>
        <w:tc>
          <w:tcPr>
            <w:tcW w:type="dxa" w:w="2484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Test Scenario</w:t>
            </w:r>
          </w:p>
        </w:tc>
        <w:tc>
          <w:tcPr>
            <w:tcW w:type="dxa" w:w="2484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2484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TC-11-01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Open SauceDemo Website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Website loads successfully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TC-11-02</w:t>
            </w:r>
          </w:p>
        </w:tc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Valid Login Flow</w:t>
            </w:r>
          </w:p>
        </w:tc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Redirected to Products page</w:t>
            </w:r>
          </w:p>
        </w:tc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TC-11-03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Add Product to Cart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Backpack added to cart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TC-11-04</w:t>
            </w:r>
          </w:p>
        </w:tc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Cart Navigation</w:t>
            </w:r>
          </w:p>
        </w:tc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Cart page opens</w:t>
            </w:r>
          </w:p>
        </w:tc>
        <w:tc>
          <w:tcPr>
            <w:tcW w:type="dxa" w:w="2484"/>
            <w:shd w:fill="F2F2F2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  <w:tr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TC-11-05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Checkout Form &amp; Multi-Page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Checkout complete</w:t>
            </w:r>
          </w:p>
        </w:tc>
        <w:tc>
          <w:tcPr>
            <w:tcW w:type="dxa" w:w="2484"/>
            <w:shd w:fill="FFFFFF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E78"/>
        </w:rPr>
        <w:t>3. Solved Questionnaire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Q. No.</w:t>
            </w:r>
          </w:p>
        </w:tc>
        <w:tc>
          <w:tcPr>
            <w:tcW w:type="dxa" w:w="3312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312"/>
            <w:shd w:fill="1F4E7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Q1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Which Python library is commonly used for web automation?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C) Selenium</w:t>
            </w:r>
          </w:p>
        </w:tc>
      </w:tr>
      <w:tr>
        <w:tc>
          <w:tcPr>
            <w:tcW w:type="dxa" w:w="3312"/>
            <w:shd w:fill="F2F2F2"/>
          </w:tcPr>
          <w:p>
            <w:r>
              <w:rPr>
                <w:rFonts w:ascii="Calibri" w:hAnsi="Calibri"/>
                <w:sz w:val="20"/>
              </w:rPr>
              <w:t>Q2</w:t>
            </w:r>
          </w:p>
        </w:tc>
        <w:tc>
          <w:tcPr>
            <w:tcW w:type="dxa" w:w="3312"/>
            <w:shd w:fill="F2F2F2"/>
          </w:tcPr>
          <w:p>
            <w:r>
              <w:rPr>
                <w:rFonts w:ascii="Calibri" w:hAnsi="Calibri"/>
                <w:sz w:val="20"/>
              </w:rPr>
              <w:t>Selenium WebDriver is mainly used for?</w:t>
            </w:r>
          </w:p>
        </w:tc>
        <w:tc>
          <w:tcPr>
            <w:tcW w:type="dxa" w:w="3312"/>
            <w:shd w:fill="F2F2F2"/>
          </w:tcPr>
          <w:p>
            <w:r>
              <w:rPr>
                <w:rFonts w:ascii="Calibri" w:hAnsi="Calibri"/>
                <w:sz w:val="20"/>
              </w:rPr>
              <w:t>Browser Automation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Q3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Which command installs Selenium?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pip install selenium</w:t>
            </w:r>
          </w:p>
        </w:tc>
      </w:tr>
      <w:tr>
        <w:tc>
          <w:tcPr>
            <w:tcW w:type="dxa" w:w="3312"/>
            <w:shd w:fill="F2F2F2"/>
          </w:tcPr>
          <w:p>
            <w:r>
              <w:rPr>
                <w:rFonts w:ascii="Calibri" w:hAnsi="Calibri"/>
                <w:sz w:val="20"/>
              </w:rPr>
              <w:t>Q4</w:t>
            </w:r>
          </w:p>
        </w:tc>
        <w:tc>
          <w:tcPr>
            <w:tcW w:type="dxa" w:w="3312"/>
            <w:shd w:fill="F2F2F2"/>
          </w:tcPr>
          <w:p>
            <w:r>
              <w:rPr>
                <w:rFonts w:ascii="Calibri" w:hAnsi="Calibri"/>
                <w:sz w:val="20"/>
              </w:rPr>
              <w:t>What is regression testing?</w:t>
            </w:r>
          </w:p>
        </w:tc>
        <w:tc>
          <w:tcPr>
            <w:tcW w:type="dxa" w:w="3312"/>
            <w:shd w:fill="F2F2F2"/>
          </w:tcPr>
          <w:p>
            <w:r>
              <w:rPr>
                <w:rFonts w:ascii="Calibri" w:hAnsi="Calibri"/>
                <w:sz w:val="20"/>
              </w:rPr>
              <w:t>Testing existing features after code changes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Q5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Which Selenium component automates browsers?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Calibri" w:hAnsi="Calibri"/>
                <w:sz w:val="20"/>
              </w:rPr>
              <w:t>Selenium WebDriver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