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 Name:Automation &amp; Regression Testing </w:t>
      </w:r>
    </w:p>
    <w:p w:rsidR="00000000" w:rsidDel="00000000" w:rsidP="00000000" w:rsidRDefault="00000000" w:rsidRPr="00000000" w14:paraId="00000002">
      <w:pPr>
        <w:spacing w:after="1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Website: https://demowebshop.tricentis.com/login</w:t>
      </w:r>
    </w:p>
    <w:p w:rsidR="00000000" w:rsidDel="00000000" w:rsidP="00000000" w:rsidRDefault="00000000" w:rsidRPr="00000000" w14:paraId="00000003">
      <w:pPr>
        <w:spacing w:before="2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ID: REG01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:register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Steps:</w:t>
      </w:r>
      <w:r w:rsidDel="00000000" w:rsidR="00000000" w:rsidRPr="00000000">
        <w:rPr>
          <w:sz w:val="28"/>
          <w:szCs w:val="28"/>
          <w:rtl w:val="0"/>
        </w:rPr>
        <w:t xml:space="preserve">1. Open demowebshop website.</w:t>
      </w:r>
    </w:p>
    <w:p w:rsidR="00000000" w:rsidDel="00000000" w:rsidP="00000000" w:rsidRDefault="00000000" w:rsidRPr="00000000" w14:paraId="00000006">
      <w:pPr>
        <w:spacing w:after="60" w:lineRule="auto"/>
        <w:ind w:left="50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Enter  valid email and passwords.</w:t>
      </w:r>
    </w:p>
    <w:p w:rsidR="00000000" w:rsidDel="00000000" w:rsidP="00000000" w:rsidRDefault="00000000" w:rsidRPr="00000000" w14:paraId="00000007">
      <w:pPr>
        <w:spacing w:after="60" w:lineRule="auto"/>
        <w:ind w:left="50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Click login.</w:t>
      </w:r>
    </w:p>
    <w:p w:rsidR="00000000" w:rsidDel="00000000" w:rsidP="00000000" w:rsidRDefault="00000000" w:rsidRPr="00000000" w14:paraId="00000008">
      <w:pPr>
        <w:spacing w:after="60" w:lineRule="auto"/>
        <w:ind w:left="504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Screenshot:</w:t>
      </w:r>
    </w:p>
    <w:p w:rsidR="00000000" w:rsidDel="00000000" w:rsidP="00000000" w:rsidRDefault="00000000" w:rsidRPr="00000000" w14:paraId="00000009">
      <w:pPr>
        <w:spacing w:after="60" w:lineRule="auto"/>
        <w:ind w:left="504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00800" cy="3448291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8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ind w:left="50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285.26855468749994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ID: REG02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Scenario: </w:t>
      </w:r>
      <w:r w:rsidDel="00000000" w:rsidR="00000000" w:rsidRPr="00000000">
        <w:rPr>
          <w:sz w:val="28"/>
          <w:szCs w:val="28"/>
          <w:rtl w:val="0"/>
        </w:rPr>
        <w:t xml:space="preserve">Product display 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ind w:left="50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Open demowebshop website.</w:t>
      </w:r>
    </w:p>
    <w:p w:rsidR="00000000" w:rsidDel="00000000" w:rsidP="00000000" w:rsidRDefault="00000000" w:rsidRPr="00000000" w14:paraId="00000012">
      <w:pPr>
        <w:spacing w:after="60" w:lineRule="auto"/>
        <w:ind w:left="50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Login with valid credential.</w:t>
      </w:r>
    </w:p>
    <w:p w:rsidR="00000000" w:rsidDel="00000000" w:rsidP="00000000" w:rsidRDefault="00000000" w:rsidRPr="00000000" w14:paraId="00000013">
      <w:pPr>
        <w:spacing w:after="60" w:lineRule="auto"/>
        <w:ind w:left="50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Verify product visibility.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00800" cy="3594100"/>
            <wp:effectExtent b="0" l="0" r="0" t="0"/>
            <wp:docPr id="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ID: REG03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Scenario: </w:t>
      </w:r>
      <w:r w:rsidDel="00000000" w:rsidR="00000000" w:rsidRPr="00000000">
        <w:rPr>
          <w:sz w:val="28"/>
          <w:szCs w:val="28"/>
          <w:rtl w:val="0"/>
        </w:rPr>
        <w:t xml:space="preserve">Add to cart 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ind w:left="50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Open demowebshop website.</w:t>
      </w:r>
    </w:p>
    <w:p w:rsidR="00000000" w:rsidDel="00000000" w:rsidP="00000000" w:rsidRDefault="00000000" w:rsidRPr="00000000" w14:paraId="0000001B">
      <w:pPr>
        <w:spacing w:after="60" w:lineRule="auto"/>
        <w:ind w:left="50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Login with valid credential.</w:t>
      </w:r>
    </w:p>
    <w:p w:rsidR="00000000" w:rsidDel="00000000" w:rsidP="00000000" w:rsidRDefault="00000000" w:rsidRPr="00000000" w14:paraId="0000001C">
      <w:pPr>
        <w:spacing w:after="60" w:lineRule="auto"/>
        <w:ind w:left="50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Add a product to the cart.</w:t>
      </w:r>
    </w:p>
    <w:p w:rsidR="00000000" w:rsidDel="00000000" w:rsidP="00000000" w:rsidRDefault="00000000" w:rsidRPr="00000000" w14:paraId="0000001D">
      <w:pPr>
        <w:spacing w:after="60" w:lineRule="auto"/>
        <w:ind w:left="50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Open the Shopping Cart page.</w:t>
      </w:r>
    </w:p>
    <w:p w:rsidR="00000000" w:rsidDel="00000000" w:rsidP="00000000" w:rsidRDefault="00000000" w:rsidRPr="00000000" w14:paraId="0000001E">
      <w:pPr>
        <w:spacing w:after="60" w:lineRule="auto"/>
        <w:ind w:left="50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400800" cy="3594100"/>
            <wp:effectExtent b="0" l="0" r="0" t="0"/>
            <wp:docPr id="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ID: REG04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Scenario:Remove from cart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ind w:left="50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Open demowebshop website.</w:t>
      </w:r>
    </w:p>
    <w:p w:rsidR="00000000" w:rsidDel="00000000" w:rsidP="00000000" w:rsidRDefault="00000000" w:rsidRPr="00000000" w14:paraId="00000026">
      <w:pPr>
        <w:spacing w:after="60" w:lineRule="auto"/>
        <w:ind w:left="50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Add a product to the cart.</w:t>
      </w:r>
    </w:p>
    <w:p w:rsidR="00000000" w:rsidDel="00000000" w:rsidP="00000000" w:rsidRDefault="00000000" w:rsidRPr="00000000" w14:paraId="00000027">
      <w:pPr>
        <w:spacing w:after="60" w:lineRule="auto"/>
        <w:ind w:left="50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Remove product from cart.</w:t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Screenshot: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00800" cy="3594100"/>
            <wp:effectExtent b="0" l="0" r="0" t="0"/>
            <wp:docPr id="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00800" cy="3594100"/>
            <wp:effectExtent b="0" l="0" r="0" t="0"/>
            <wp:docPr id="3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ID:REG05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Scenario: </w:t>
      </w:r>
      <w:r w:rsidDel="00000000" w:rsidR="00000000" w:rsidRPr="00000000">
        <w:rPr>
          <w:sz w:val="28"/>
          <w:szCs w:val="28"/>
          <w:rtl w:val="0"/>
        </w:rPr>
        <w:t xml:space="preserve">Checkout 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Rule="auto"/>
        <w:ind w:left="50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Open demowebshop website.</w:t>
      </w:r>
    </w:p>
    <w:p w:rsidR="00000000" w:rsidDel="00000000" w:rsidP="00000000" w:rsidRDefault="00000000" w:rsidRPr="00000000" w14:paraId="00000031">
      <w:pPr>
        <w:spacing w:after="60" w:lineRule="auto"/>
        <w:ind w:left="50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Add a product to the cart.</w:t>
      </w:r>
    </w:p>
    <w:p w:rsidR="00000000" w:rsidDel="00000000" w:rsidP="00000000" w:rsidRDefault="00000000" w:rsidRPr="00000000" w14:paraId="00000032">
      <w:pPr>
        <w:spacing w:after="60" w:lineRule="auto"/>
        <w:ind w:left="50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Proceed to checkout.</w:t>
      </w:r>
    </w:p>
    <w:p w:rsidR="00000000" w:rsidDel="00000000" w:rsidP="00000000" w:rsidRDefault="00000000" w:rsidRPr="00000000" w14:paraId="00000033">
      <w:pPr>
        <w:spacing w:after="60" w:lineRule="auto"/>
        <w:ind w:left="50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Observe the payment method section.</w:t>
      </w:r>
    </w:p>
    <w:p w:rsidR="00000000" w:rsidDel="00000000" w:rsidP="00000000" w:rsidRDefault="00000000" w:rsidRPr="00000000" w14:paraId="00000034">
      <w:pPr>
        <w:spacing w:after="6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00800" cy="3594100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ind w:left="504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00800" cy="3594100"/>
            <wp:effectExtent b="0" l="0" r="0" t="0"/>
            <wp:docPr id="3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ind w:left="504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before="2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Test Case ID:REG06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Scenario:logout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Steps: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60" w:lineRule="auto"/>
              <w:ind w:left="504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Open demowebshop website.</w:t>
            </w:r>
          </w:p>
          <w:p w:rsidR="00000000" w:rsidDel="00000000" w:rsidP="00000000" w:rsidRDefault="00000000" w:rsidRPr="00000000" w14:paraId="0000003B">
            <w:pPr>
              <w:spacing w:after="60" w:lineRule="auto"/>
              <w:ind w:left="504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Login into website</w:t>
            </w:r>
          </w:p>
          <w:p w:rsidR="00000000" w:rsidDel="00000000" w:rsidP="00000000" w:rsidRDefault="00000000" w:rsidRPr="00000000" w14:paraId="0000003C">
            <w:pPr>
              <w:spacing w:after="60" w:lineRule="auto"/>
              <w:ind w:left="504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Click logout. </w:t>
            </w:r>
          </w:p>
          <w:p w:rsidR="00000000" w:rsidDel="00000000" w:rsidP="00000000" w:rsidRDefault="00000000" w:rsidRPr="00000000" w14:paraId="0000003D">
            <w:pPr>
              <w:spacing w:after="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Screenshot: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w:drawing>
                <wp:inline distB="114300" distT="114300" distL="114300" distR="114300">
                  <wp:extent cx="6248400" cy="4076700"/>
                  <wp:effectExtent b="0" l="0" r="0" t="0"/>
                  <wp:docPr id="2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407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Conclusion and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Application Status: Application functioned successfully for all executed test cases.</w:t>
      </w:r>
    </w:p>
    <w:p w:rsidR="00000000" w:rsidDel="00000000" w:rsidP="00000000" w:rsidRDefault="00000000" w:rsidRPr="00000000" w14:paraId="00000042">
      <w:pPr>
        <w:spacing w:after="1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 Rate: 100% – All test cases passed.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jhVk6mHPtHG3zrROACMl4mzV2g==">CgMxLjA4AHIhMUNoV1duUFhodkxUYlMxa3dOdEhmYllkMHozVTdpZFpy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