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7FA48EE" w14:textId="2BBD3F82" w:rsidR="007C681B" w:rsidRPr="0061761C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63A1680" wp14:editId="4D7DEFC9">
                  <wp:extent cx="4492625" cy="2590800"/>
                  <wp:effectExtent l="0" t="0" r="3175" b="0"/>
                  <wp:docPr id="10993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38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44117" w14:textId="70BC9DAE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EFA08A3" wp14:editId="292A0266">
                  <wp:extent cx="4492625" cy="3521710"/>
                  <wp:effectExtent l="0" t="0" r="3175" b="2540"/>
                  <wp:docPr id="2006117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173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F64DE" w14:textId="7364D034" w:rsidR="0061761C" w:rsidRDefault="00536C29" w:rsidP="007C681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72344E07" w14:textId="2BF24ACB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92C0B7E" wp14:editId="79C187A8">
                  <wp:extent cx="4492625" cy="1392555"/>
                  <wp:effectExtent l="0" t="0" r="3175" b="0"/>
                  <wp:docPr id="1855430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301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78C05B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Task 1: Privacy and Data Security – Login System</w:t>
            </w:r>
          </w:p>
          <w:p w14:paraId="7D785146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D2F20E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Risks in AI-Generated Code:</w:t>
            </w:r>
          </w:p>
          <w:p w14:paraId="369CADDF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- Hardcoded passwords (e.g., "12345")</w:t>
            </w:r>
          </w:p>
          <w:p w14:paraId="33C712FD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Plain text comparison</w:t>
            </w:r>
          </w:p>
          <w:p w14:paraId="7730389E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No input validation</w:t>
            </w:r>
          </w:p>
          <w:p w14:paraId="0FF8F4E5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7B375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Revised Secure Version:</w:t>
            </w:r>
          </w:p>
          <w:p w14:paraId="5A0C672B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Password hashing (SHA-256)</w:t>
            </w:r>
          </w:p>
          <w:p w14:paraId="28DECA65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Input validation</w:t>
            </w:r>
          </w:p>
          <w:p w14:paraId="06073C24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No secrets in code</w:t>
            </w:r>
          </w:p>
          <w:p w14:paraId="5E9AF470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Hidden input support</w:t>
            </w:r>
          </w:p>
          <w:p w14:paraId="79A051D6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708731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Examples:</w:t>
            </w:r>
          </w:p>
          <w:p w14:paraId="75FF0D6F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Insecure: Returns True for "admin"/"12345"</w:t>
            </w:r>
          </w:p>
          <w:p w14:paraId="54B342B9" w14:textId="77777777" w:rsidR="007C681B" w:rsidRPr="007C681B" w:rsidRDefault="007C681B" w:rsidP="007C681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Secure: Only accepts hashed "MyPass123"</w:t>
            </w:r>
          </w:p>
          <w:p w14:paraId="56CFB5A4" w14:textId="7C13A685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681B">
              <w:rPr>
                <w:rFonts w:ascii="Times New Roman" w:hAnsi="Times New Roman" w:cs="Times New Roman"/>
                <w:b/>
                <w:sz w:val="18"/>
                <w:szCs w:val="18"/>
              </w:rPr>
              <w:t>- Failed login + empty input handled safely</w:t>
            </w:r>
          </w:p>
          <w:p w14:paraId="1DC8CA46" w14:textId="77777777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B526BC" w14:textId="77777777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6271AD" w14:textId="77777777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0F4C8B" w14:textId="77777777" w:rsidR="007C681B" w:rsidRDefault="007C681B" w:rsidP="007C681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0CAC024D" w14:textId="77777777" w:rsidR="0009699D" w:rsidRDefault="0009699D" w:rsidP="000969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BCDA65" w14:textId="77777777" w:rsidR="00AA023C" w:rsidRDefault="00AA023C" w:rsidP="000969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0758D0" w14:textId="5AD3DA70" w:rsidR="00AA023C" w:rsidRDefault="00AA023C" w:rsidP="0009699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A023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C6FF13A" wp14:editId="3D85FF2F">
                  <wp:extent cx="4492625" cy="2694940"/>
                  <wp:effectExtent l="0" t="0" r="3175" b="0"/>
                  <wp:docPr id="439875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758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CB53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0D6D7E5" w14:textId="77777777" w:rsidR="00AA023C" w:rsidRPr="0061761C" w:rsidRDefault="00AA02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3068BA" w14:textId="77777777" w:rsidR="0061761C" w:rsidRPr="00AA023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4BD5A12E" w14:textId="564CAFDA" w:rsidR="00AA023C" w:rsidRPr="0061761C" w:rsidRDefault="00AA023C" w:rsidP="00AA023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A023C">
              <w:rPr>
                <w:rFonts w:ascii="Times New Roman"/>
                <w:b/>
                <w:sz w:val="18"/>
              </w:rPr>
              <w:drawing>
                <wp:inline distT="0" distB="0" distL="0" distR="0" wp14:anchorId="57032632" wp14:editId="2EDD2A80">
                  <wp:extent cx="4492625" cy="819150"/>
                  <wp:effectExtent l="0" t="0" r="3175" b="0"/>
                  <wp:docPr id="188691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196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94C958" w14:textId="77777777" w:rsidR="00AA023C" w:rsidRP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A023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Observation</w:t>
            </w:r>
            <w:r w:rsidRPr="00AA023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0FD1F12" w14:textId="77777777" w:rsidR="00AA023C" w:rsidRP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A023C">
              <w:rPr>
                <w:rFonts w:ascii="Times New Roman" w:hAnsi="Times New Roman" w:cs="Times New Roman"/>
                <w:sz w:val="18"/>
                <w:szCs w:val="18"/>
              </w:rPr>
              <w:t>All names with equal conditions received the same decision.</w:t>
            </w:r>
          </w:p>
          <w:p w14:paraId="099DB0D0" w14:textId="77777777" w:rsidR="00AA023C" w:rsidRP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A023C">
              <w:rPr>
                <w:rFonts w:ascii="Times New Roman" w:hAnsi="Times New Roman" w:cs="Times New Roman"/>
                <w:sz w:val="18"/>
                <w:szCs w:val="18"/>
              </w:rPr>
              <w:t>Hence, there is no gender or name-based bias.</w:t>
            </w:r>
          </w:p>
          <w:p w14:paraId="0194C2AE" w14:textId="77777777" w:rsidR="00AA023C" w:rsidRP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FD4525" w14:textId="77777777" w:rsidR="00AA023C" w:rsidRP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A023C">
              <w:rPr>
                <w:rFonts w:ascii="Times New Roman" w:hAnsi="Times New Roman" w:cs="Times New Roman"/>
                <w:sz w:val="18"/>
                <w:szCs w:val="18"/>
              </w:rPr>
              <w:t>Additional test cases with different incomes and debts show</w:t>
            </w:r>
          </w:p>
          <w:p w14:paraId="1EC5F21A" w14:textId="095279EB" w:rsid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A023C">
              <w:rPr>
                <w:rFonts w:ascii="Times New Roman" w:hAnsi="Times New Roman" w:cs="Times New Roman"/>
                <w:sz w:val="18"/>
                <w:szCs w:val="18"/>
              </w:rPr>
              <w:t>logical results based only on data — not on name.</w:t>
            </w:r>
          </w:p>
          <w:p w14:paraId="16AEDF41" w14:textId="77777777" w:rsid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F8BC01" w14:textId="77777777" w:rsid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229AE9" w14:textId="77777777" w:rsid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3E8078" w14:textId="77777777" w:rsidR="00AA023C" w:rsidRDefault="00AA023C" w:rsidP="00AA023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AA023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594DF9D8" w14:textId="4720CECD" w:rsidR="00AA023C" w:rsidRPr="00270234" w:rsidRDefault="00AA023C" w:rsidP="00AA023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A023C">
              <w:rPr>
                <w:rFonts w:ascii="Times New Roman"/>
                <w:b/>
                <w:sz w:val="18"/>
              </w:rPr>
              <w:drawing>
                <wp:inline distT="0" distB="0" distL="0" distR="0" wp14:anchorId="50AA5FEB" wp14:editId="332EA538">
                  <wp:extent cx="4492625" cy="2928620"/>
                  <wp:effectExtent l="0" t="0" r="3175" b="5080"/>
                  <wp:docPr id="58547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474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6301199E" w14:textId="2D41CB91" w:rsidR="00CF32A8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</w:t>
            </w:r>
            <w:proofErr w:type="gramStart"/>
            <w:r>
              <w:rPr>
                <w:rFonts w:ascii="Times New Roman"/>
                <w:b/>
                <w:sz w:val="18"/>
              </w:rPr>
              <w:t>Yes ,</w:t>
            </w:r>
            <w:proofErr w:type="gramEnd"/>
            <w:r>
              <w:rPr>
                <w:rFonts w:ascii="Times New Roman"/>
                <w:b/>
                <w:sz w:val="18"/>
              </w:rPr>
              <w:t xml:space="preserve"> the code is very simple and understandable </w:t>
            </w:r>
            <w:r>
              <w:rPr>
                <w:rFonts w:ascii="Times New Roman"/>
                <w:b/>
                <w:sz w:val="18"/>
              </w:rPr>
              <w:t>…</w:t>
            </w:r>
            <w:r>
              <w:rPr>
                <w:rFonts w:ascii="Times New Roman"/>
                <w:b/>
                <w:sz w:val="18"/>
              </w:rPr>
              <w:t>.</w:t>
            </w:r>
          </w:p>
          <w:p w14:paraId="54D91F21" w14:textId="77777777" w:rsidR="00CF32A8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493CD7" w14:textId="0BE31026" w:rsidR="00CF32A8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F32A8">
              <w:rPr>
                <w:rFonts w:ascii="Times New Roman"/>
                <w:b/>
                <w:sz w:val="18"/>
              </w:rPr>
              <w:t xml:space="preserve">The Fibonacci logic works by adding the previous two numbers to get the next number in the series. It starts with 0 and 1, then continues as 0, 1, 1, 2, 3, 5, 8, and so on. In this code, recursion is used </w:t>
            </w:r>
            <w:r w:rsidRPr="00CF32A8">
              <w:rPr>
                <w:rFonts w:ascii="Times New Roman"/>
                <w:b/>
                <w:sz w:val="18"/>
              </w:rPr>
              <w:t>—</w:t>
            </w:r>
            <w:r w:rsidRPr="00CF32A8">
              <w:rPr>
                <w:rFonts w:ascii="Times New Roman"/>
                <w:b/>
                <w:sz w:val="18"/>
              </w:rPr>
              <w:t xml:space="preserve"> that means the function calls itself repeatedly. When the value of n is 0 or 1, it stops and returns 0 or 1 (these are called base cases). For any other number, it returns the sum of </w:t>
            </w:r>
            <w:proofErr w:type="spellStart"/>
            <w:r w:rsidRPr="00CF32A8">
              <w:rPr>
                <w:rFonts w:ascii="Times New Roman"/>
                <w:b/>
                <w:sz w:val="18"/>
              </w:rPr>
              <w:t>fibonacci</w:t>
            </w:r>
            <w:proofErr w:type="spellEnd"/>
            <w:r w:rsidRPr="00CF32A8">
              <w:rPr>
                <w:rFonts w:ascii="Times New Roman"/>
                <w:b/>
                <w:sz w:val="18"/>
              </w:rPr>
              <w:t xml:space="preserve">(n-1) and </w:t>
            </w:r>
            <w:proofErr w:type="spellStart"/>
            <w:r w:rsidRPr="00CF32A8">
              <w:rPr>
                <w:rFonts w:ascii="Times New Roman"/>
                <w:b/>
                <w:sz w:val="18"/>
              </w:rPr>
              <w:t>fibonacci</w:t>
            </w:r>
            <w:proofErr w:type="spellEnd"/>
            <w:r w:rsidRPr="00CF32A8">
              <w:rPr>
                <w:rFonts w:ascii="Times New Roman"/>
                <w:b/>
                <w:sz w:val="18"/>
              </w:rPr>
              <w:t>(n-2), which keeps repeating until all smaller values are solved, finally giving the nth Fibonacci number.</w:t>
            </w:r>
          </w:p>
          <w:p w14:paraId="25C02833" w14:textId="77777777" w:rsidR="00CF32A8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8CD4E7" w14:textId="3048E185" w:rsidR="00CF32A8" w:rsidRPr="0061761C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F32A8">
              <w:rPr>
                <w:rFonts w:ascii="Times New Roman"/>
                <w:b/>
                <w:sz w:val="18"/>
              </w:rPr>
              <w:drawing>
                <wp:inline distT="0" distB="0" distL="0" distR="0" wp14:anchorId="77006934" wp14:editId="65D0F171">
                  <wp:extent cx="4492625" cy="1103630"/>
                  <wp:effectExtent l="0" t="0" r="3175" b="1270"/>
                  <wp:docPr id="1292675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6754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E2D47" w14:textId="77777777" w:rsidR="00CF32A8" w:rsidRPr="00CF32A8" w:rsidRDefault="00CF32A8" w:rsidP="00CF32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F32A8">
              <w:rPr>
                <w:rFonts w:ascii="Times New Roman" w:hAnsi="Times New Roman" w:cs="Times New Roman"/>
                <w:b/>
                <w:sz w:val="18"/>
                <w:szCs w:val="18"/>
              </w:rPr>
              <w:t>This code calculates the nth Fibonacci number using recursion.</w:t>
            </w:r>
          </w:p>
          <w:p w14:paraId="477BD85B" w14:textId="77777777" w:rsidR="00CF32A8" w:rsidRPr="00CF32A8" w:rsidRDefault="00CF32A8" w:rsidP="00CF32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F32A8">
              <w:rPr>
                <w:rFonts w:ascii="Times New Roman" w:hAnsi="Times New Roman" w:cs="Times New Roman"/>
                <w:b/>
                <w:sz w:val="18"/>
                <w:szCs w:val="18"/>
              </w:rPr>
              <w:t>Explanation is clear and correct — shows transparency of how the logic works.</w:t>
            </w:r>
          </w:p>
          <w:p w14:paraId="342C022E" w14:textId="7527F38C" w:rsidR="00CF32A8" w:rsidRDefault="00CF32A8" w:rsidP="00CF32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F32A8">
              <w:rPr>
                <w:rFonts w:ascii="Times New Roman" w:hAnsi="Times New Roman" w:cs="Times New Roman"/>
                <w:b/>
                <w:sz w:val="18"/>
                <w:szCs w:val="18"/>
              </w:rPr>
              <w:t>Task 3 completed.</w:t>
            </w:r>
          </w:p>
          <w:p w14:paraId="46A8316E" w14:textId="77777777" w:rsidR="00CF32A8" w:rsidRDefault="00CF32A8" w:rsidP="00CF32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ECA3D5" w14:textId="77777777" w:rsidR="00CF32A8" w:rsidRDefault="00CF32A8" w:rsidP="00CF32A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28444718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FBD4FED" w14:textId="77777777" w:rsidR="00CF32A8" w:rsidRDefault="00CF32A8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AE2916" w14:textId="49C6E7EA" w:rsidR="00CF32A8" w:rsidRPr="0061761C" w:rsidRDefault="00CF32A8" w:rsidP="00CF32A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F32A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EBBC6B5" wp14:editId="34C311A1">
                  <wp:extent cx="4492625" cy="2526665"/>
                  <wp:effectExtent l="0" t="0" r="3175" b="6985"/>
                  <wp:docPr id="1471359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3596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99E04" w14:textId="514887C2" w:rsidR="00CF32A8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F32A8">
              <w:rPr>
                <w:rFonts w:ascii="Times New Roman"/>
                <w:b/>
                <w:sz w:val="18"/>
              </w:rPr>
              <w:drawing>
                <wp:inline distT="0" distB="0" distL="0" distR="0" wp14:anchorId="668D0D31" wp14:editId="4C400A56">
                  <wp:extent cx="4492625" cy="3705860"/>
                  <wp:effectExtent l="0" t="0" r="3175" b="8890"/>
                  <wp:docPr id="765339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3391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3042E" w14:textId="77777777" w:rsidR="00CF32A8" w:rsidRDefault="00CF32A8" w:rsidP="00CF32A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E681CAA" w14:textId="31075042" w:rsidR="0061761C" w:rsidRPr="00CF32A8" w:rsidRDefault="00CF32A8" w:rsidP="00CF32A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         </w:t>
            </w:r>
            <w:r w:rsidR="00270234" w:rsidRPr="00CF32A8"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5B208165" w14:textId="77777777" w:rsidR="00270234" w:rsidRPr="00CF32A8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5EF3D363" w14:textId="61523815" w:rsidR="00CF32A8" w:rsidRPr="0061761C" w:rsidRDefault="00CF32A8" w:rsidP="00CF32A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F32A8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A3E6B70" wp14:editId="37AC75C3">
                  <wp:extent cx="4492625" cy="1652270"/>
                  <wp:effectExtent l="0" t="0" r="3175" b="5080"/>
                  <wp:docPr id="1432847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8474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0DF27" w14:textId="77777777" w:rsidR="0061761C" w:rsidRDefault="0061761C" w:rsidP="004B132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F7A99A4" w14:textId="77777777" w:rsidR="004B1321" w:rsidRPr="004B1321" w:rsidRDefault="004B1321" w:rsidP="004B132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B1321">
              <w:rPr>
                <w:rFonts w:ascii="Times New Roman"/>
                <w:b/>
                <w:sz w:val="18"/>
              </w:rPr>
              <w:t>The system evaluates applicants only by experience, skills, and education.</w:t>
            </w:r>
          </w:p>
          <w:p w14:paraId="2D651946" w14:textId="77777777" w:rsidR="004B1321" w:rsidRPr="004B1321" w:rsidRDefault="004B1321" w:rsidP="004B132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B1321">
              <w:rPr>
                <w:rFonts w:ascii="Times New Roman"/>
                <w:b/>
                <w:sz w:val="18"/>
              </w:rPr>
              <w:t>All names received equal scores when given equal data, showing no gender bias.</w:t>
            </w:r>
          </w:p>
          <w:p w14:paraId="1A874D1A" w14:textId="77777777" w:rsidR="004B1321" w:rsidRDefault="004B1321" w:rsidP="004B132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B1321">
              <w:rPr>
                <w:rFonts w:ascii="Times New Roman"/>
                <w:b/>
                <w:sz w:val="18"/>
              </w:rPr>
              <w:t>Differences in results were logical and data-based, not gender-based.</w:t>
            </w:r>
          </w:p>
          <w:p w14:paraId="3B164604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BCDC7B8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895DE9F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C2C3E55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E4841D5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C2A464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B20493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FCD099D" w14:textId="77777777" w:rsidR="00D04E62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8470216" w14:textId="77777777" w:rsidR="00D04E62" w:rsidRPr="004B1321" w:rsidRDefault="00D04E62" w:rsidP="004B132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146DA84" w14:textId="55F723CE" w:rsidR="004B1321" w:rsidRDefault="004B1321" w:rsidP="004B132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77C5A0F" w14:textId="28E6600A" w:rsidR="004B1321" w:rsidRPr="00EE31F7" w:rsidRDefault="004B1321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132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8FF1B5A" wp14:editId="5DC91C9E">
                  <wp:extent cx="4492625" cy="2427605"/>
                  <wp:effectExtent l="0" t="0" r="3175" b="0"/>
                  <wp:docPr id="2129928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9289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31230" w14:textId="77777777" w:rsidR="00162C84" w:rsidRPr="00D04E62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7BF9669B" w14:textId="26F5D837" w:rsidR="00D04E62" w:rsidRPr="00D04E62" w:rsidRDefault="00D04E62" w:rsidP="00D04E62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04E62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5A8A0547" wp14:editId="0727E8AD">
                  <wp:extent cx="4492625" cy="1309370"/>
                  <wp:effectExtent l="0" t="0" r="0" b="0"/>
                  <wp:docPr id="16488056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9A87E" w14:textId="20559F53" w:rsidR="00D04E62" w:rsidRPr="00162C84" w:rsidRDefault="00D04E62" w:rsidP="00D04E6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 w:rsidRPr="00D04E62">
              <w:rPr>
                <w:rFonts w:ascii="Times New Roman"/>
                <w:b/>
                <w:sz w:val="18"/>
              </w:rPr>
              <w:t xml:space="preserve">we enhanced the previous job applicant scoring system to make it </w:t>
            </w:r>
            <w:r w:rsidRPr="00D04E62">
              <w:rPr>
                <w:rFonts w:ascii="Times New Roman"/>
                <w:b/>
                <w:bCs/>
                <w:sz w:val="18"/>
              </w:rPr>
              <w:t>inclusive and gender-neutral</w:t>
            </w:r>
            <w:r w:rsidRPr="00D04E62">
              <w:rPr>
                <w:rFonts w:ascii="Times New Roman"/>
                <w:b/>
                <w:sz w:val="18"/>
              </w:rPr>
              <w:t xml:space="preserve">. The code now accepts applicants who identify as </w:t>
            </w:r>
            <w:r w:rsidRPr="00D04E62">
              <w:rPr>
                <w:rFonts w:ascii="Times New Roman"/>
                <w:b/>
                <w:bCs/>
                <w:sz w:val="18"/>
              </w:rPr>
              <w:t>male, female, non-binary</w:t>
            </w:r>
            <w:r w:rsidRPr="00D04E62">
              <w:rPr>
                <w:rFonts w:ascii="Times New Roman"/>
                <w:b/>
                <w:sz w:val="18"/>
              </w:rPr>
              <w:t xml:space="preserve">, or </w:t>
            </w:r>
            <w:r w:rsidRPr="00D04E62">
              <w:rPr>
                <w:rFonts w:ascii="Times New Roman"/>
                <w:b/>
                <w:bCs/>
                <w:sz w:val="18"/>
              </w:rPr>
              <w:t>prefer not to say</w:t>
            </w:r>
            <w:r w:rsidRPr="00D04E62">
              <w:rPr>
                <w:rFonts w:ascii="Times New Roman"/>
                <w:b/>
                <w:sz w:val="18"/>
              </w:rPr>
              <w:t xml:space="preserve">, and uses the neutral pronoun </w:t>
            </w:r>
            <w:r w:rsidRPr="00D04E62">
              <w:rPr>
                <w:rFonts w:ascii="Times New Roman"/>
                <w:b/>
                <w:bCs/>
                <w:sz w:val="18"/>
              </w:rPr>
              <w:t>“</w:t>
            </w:r>
            <w:r w:rsidRPr="00D04E62">
              <w:rPr>
                <w:rFonts w:ascii="Times New Roman"/>
                <w:b/>
                <w:bCs/>
                <w:sz w:val="18"/>
              </w:rPr>
              <w:t>they</w:t>
            </w:r>
            <w:r w:rsidRPr="00D04E62">
              <w:rPr>
                <w:rFonts w:ascii="Times New Roman"/>
                <w:b/>
                <w:bCs/>
                <w:sz w:val="18"/>
              </w:rPr>
              <w:t>”</w:t>
            </w:r>
            <w:r w:rsidRPr="00D04E62">
              <w:rPr>
                <w:rFonts w:ascii="Times New Roman"/>
                <w:b/>
                <w:sz w:val="18"/>
              </w:rPr>
              <w:t xml:space="preserve"> in all messages. The scoring formula considers only relevant job factors such as experience, skills, education, teamwork, and creativity </w:t>
            </w:r>
            <w:r w:rsidRPr="00D04E62">
              <w:rPr>
                <w:rFonts w:ascii="Times New Roman"/>
                <w:b/>
                <w:sz w:val="18"/>
              </w:rPr>
              <w:t>—</w:t>
            </w:r>
            <w:r w:rsidRPr="00D04E62">
              <w:rPr>
                <w:rFonts w:ascii="Times New Roman"/>
                <w:b/>
                <w:sz w:val="18"/>
              </w:rPr>
              <w:t xml:space="preserve"> ignoring gender completely. All applicants with equal data received the same score, proving that the system is </w:t>
            </w:r>
            <w:r w:rsidRPr="00D04E62">
              <w:rPr>
                <w:rFonts w:ascii="Times New Roman"/>
                <w:b/>
                <w:bCs/>
                <w:sz w:val="18"/>
              </w:rPr>
              <w:t>fair, unbiased, and inclusive</w:t>
            </w:r>
            <w:r w:rsidRPr="00D04E62">
              <w:rPr>
                <w:rFonts w:ascii="Times New Roman"/>
                <w:b/>
                <w:sz w:val="18"/>
              </w:rPr>
              <w:t xml:space="preserve"> for every individual.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9699D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B1321"/>
    <w:rsid w:val="004B18A5"/>
    <w:rsid w:val="004E5525"/>
    <w:rsid w:val="00536C29"/>
    <w:rsid w:val="00592A60"/>
    <w:rsid w:val="0060499D"/>
    <w:rsid w:val="0061761C"/>
    <w:rsid w:val="006545EB"/>
    <w:rsid w:val="00657B33"/>
    <w:rsid w:val="006E00DA"/>
    <w:rsid w:val="006E6580"/>
    <w:rsid w:val="007239D1"/>
    <w:rsid w:val="007613D8"/>
    <w:rsid w:val="007C681B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AA023C"/>
    <w:rsid w:val="00B0153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CF32A8"/>
    <w:rsid w:val="00D04E62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5622B"/>
    <w:rsid w:val="00FA3B6E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75</cp:revision>
  <dcterms:created xsi:type="dcterms:W3CDTF">2025-07-25T12:39:00Z</dcterms:created>
  <dcterms:modified xsi:type="dcterms:W3CDTF">2025-11-09T19:10:00Z</dcterms:modified>
</cp:coreProperties>
</file>