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BF2C5" w14:textId="565387C0" w:rsidR="00FE455F" w:rsidRPr="008228DB" w:rsidRDefault="0055065A" w:rsidP="008228DB">
      <w:pPr>
        <w:pStyle w:val="Title"/>
        <w:spacing w:after="240"/>
        <w:rPr>
          <w:caps/>
          <w:sz w:val="30"/>
          <w:szCs w:val="30"/>
        </w:rPr>
      </w:pPr>
      <w:r>
        <w:rPr>
          <w:sz w:val="30"/>
          <w:szCs w:val="30"/>
        </w:rPr>
        <w:t xml:space="preserve">A Systematic Review </w:t>
      </w:r>
      <w:r w:rsidR="008228DB">
        <w:rPr>
          <w:sz w:val="30"/>
          <w:szCs w:val="30"/>
        </w:rPr>
        <w:t>for</w:t>
      </w:r>
      <w:r>
        <w:rPr>
          <w:sz w:val="30"/>
          <w:szCs w:val="30"/>
        </w:rPr>
        <w:t xml:space="preserve"> Stock Price Prediction</w:t>
      </w:r>
      <w:r w:rsidR="008228DB">
        <w:rPr>
          <w:sz w:val="30"/>
          <w:szCs w:val="30"/>
        </w:rPr>
        <w:t xml:space="preserve"> Using Machine Learning</w:t>
      </w:r>
    </w:p>
    <w:p w14:paraId="180D388D" w14:textId="6652B9FB" w:rsidR="00FE455F" w:rsidRPr="00994659" w:rsidRDefault="00FE455F" w:rsidP="006067F8">
      <w:pPr>
        <w:spacing w:after="0" w:line="240" w:lineRule="auto"/>
        <w:jc w:val="center"/>
        <w:rPr>
          <w:rFonts w:ascii="Times New Roman" w:hAnsi="Times New Roman" w:cs="Times New Roman"/>
          <w:b/>
          <w:bCs/>
          <w:sz w:val="20"/>
          <w:szCs w:val="20"/>
          <w:vertAlign w:val="superscript"/>
        </w:rPr>
      </w:pPr>
      <w:r w:rsidRPr="00994659">
        <w:rPr>
          <w:rFonts w:ascii="Times New Roman" w:hAnsi="Times New Roman" w:cs="Times New Roman"/>
          <w:b/>
          <w:bCs/>
          <w:sz w:val="20"/>
          <w:szCs w:val="20"/>
        </w:rPr>
        <w:t>A</w:t>
      </w:r>
      <w:r w:rsidR="0055065A">
        <w:rPr>
          <w:rFonts w:ascii="Times New Roman" w:hAnsi="Times New Roman" w:cs="Times New Roman"/>
          <w:b/>
          <w:bCs/>
          <w:sz w:val="20"/>
          <w:szCs w:val="20"/>
        </w:rPr>
        <w:t>di Cahyono</w:t>
      </w:r>
      <w:r w:rsidRPr="00994659">
        <w:rPr>
          <w:rFonts w:ascii="Times New Roman" w:hAnsi="Times New Roman" w:cs="Times New Roman"/>
          <w:b/>
          <w:bCs/>
          <w:sz w:val="20"/>
          <w:szCs w:val="20"/>
          <w:vertAlign w:val="superscript"/>
        </w:rPr>
        <w:t>1*</w:t>
      </w:r>
    </w:p>
    <w:p w14:paraId="4E3F298D" w14:textId="3EFB6B92" w:rsidR="00FE455F" w:rsidRPr="00A74A87" w:rsidRDefault="00FE455F" w:rsidP="006067F8">
      <w:pPr>
        <w:tabs>
          <w:tab w:val="left" w:pos="2156"/>
          <w:tab w:val="center" w:pos="4818"/>
        </w:tabs>
        <w:spacing w:after="120" w:line="240" w:lineRule="auto"/>
        <w:rPr>
          <w:rFonts w:ascii="Times New Roman" w:hAnsi="Times New Roman" w:cs="Times New Roman"/>
          <w:color w:val="C00000"/>
          <w:sz w:val="16"/>
          <w:szCs w:val="16"/>
        </w:rPr>
      </w:pPr>
      <w:r>
        <w:rPr>
          <w:rFonts w:ascii="Times New Roman" w:hAnsi="Times New Roman" w:cs="Times New Roman"/>
          <w:color w:val="A6A6A6" w:themeColor="background1" w:themeShade="A6"/>
          <w:sz w:val="16"/>
          <w:szCs w:val="16"/>
        </w:rPr>
        <w:tab/>
      </w:r>
      <w:r>
        <w:rPr>
          <w:rFonts w:ascii="Times New Roman" w:hAnsi="Times New Roman" w:cs="Times New Roman"/>
          <w:color w:val="A6A6A6" w:themeColor="background1" w:themeShade="A6"/>
          <w:sz w:val="16"/>
          <w:szCs w:val="16"/>
        </w:rPr>
        <w:tab/>
      </w:r>
    </w:p>
    <w:p w14:paraId="6829E621" w14:textId="2051BBC4" w:rsidR="00FE455F" w:rsidRDefault="00FE455F" w:rsidP="006067F8">
      <w:pPr>
        <w:tabs>
          <w:tab w:val="left" w:pos="2597"/>
          <w:tab w:val="center" w:pos="4818"/>
        </w:tabs>
        <w:spacing w:after="0" w:line="240" w:lineRule="auto"/>
        <w:jc w:val="center"/>
        <w:rPr>
          <w:rFonts w:ascii="Times New Roman" w:hAnsi="Times New Roman" w:cs="Times New Roman"/>
          <w:sz w:val="18"/>
          <w:szCs w:val="18"/>
        </w:rPr>
      </w:pPr>
      <w:r w:rsidRPr="00E26A51">
        <w:rPr>
          <w:rFonts w:ascii="Times New Roman" w:hAnsi="Times New Roman" w:cs="Times New Roman"/>
          <w:sz w:val="18"/>
          <w:szCs w:val="18"/>
          <w:vertAlign w:val="superscript"/>
        </w:rPr>
        <w:t>1</w:t>
      </w:r>
      <w:r w:rsidRPr="00E26A51">
        <w:rPr>
          <w:rFonts w:ascii="Times New Roman" w:hAnsi="Times New Roman" w:cs="Times New Roman"/>
          <w:sz w:val="18"/>
          <w:szCs w:val="18"/>
          <w:vertAlign w:val="superscript"/>
          <w:lang w:val="en-US"/>
        </w:rPr>
        <w:t xml:space="preserve"> </w:t>
      </w:r>
      <w:r w:rsidRPr="00C04F2D">
        <w:rPr>
          <w:rFonts w:ascii="Times New Roman" w:hAnsi="Times New Roman" w:cs="Times New Roman"/>
          <w:sz w:val="18"/>
          <w:szCs w:val="18"/>
        </w:rPr>
        <w:t>Faculty</w:t>
      </w:r>
      <w:r w:rsidR="008228DB">
        <w:rPr>
          <w:rFonts w:ascii="Times New Roman" w:hAnsi="Times New Roman" w:cs="Times New Roman"/>
          <w:sz w:val="18"/>
          <w:szCs w:val="18"/>
        </w:rPr>
        <w:t xml:space="preserve"> of Science and Technology</w:t>
      </w:r>
      <w:r w:rsidRPr="00C04F2D">
        <w:rPr>
          <w:rFonts w:ascii="Times New Roman" w:hAnsi="Times New Roman" w:cs="Times New Roman"/>
          <w:sz w:val="18"/>
          <w:szCs w:val="18"/>
        </w:rPr>
        <w:t xml:space="preserve">, </w:t>
      </w:r>
      <w:r w:rsidR="008228DB">
        <w:rPr>
          <w:rFonts w:ascii="Times New Roman" w:hAnsi="Times New Roman" w:cs="Times New Roman"/>
          <w:sz w:val="18"/>
          <w:szCs w:val="18"/>
        </w:rPr>
        <w:t>Master of Informatics</w:t>
      </w:r>
      <w:r w:rsidRPr="00C04F2D">
        <w:rPr>
          <w:rFonts w:ascii="Times New Roman" w:hAnsi="Times New Roman" w:cs="Times New Roman"/>
          <w:sz w:val="18"/>
          <w:szCs w:val="18"/>
        </w:rPr>
        <w:t xml:space="preserve">, </w:t>
      </w:r>
      <w:r w:rsidR="008228DB">
        <w:rPr>
          <w:rFonts w:ascii="Times New Roman" w:hAnsi="Times New Roman" w:cs="Times New Roman"/>
          <w:sz w:val="18"/>
          <w:szCs w:val="18"/>
        </w:rPr>
        <w:t>Universitas Islam Negeri Maulana Malik Ibrahim</w:t>
      </w:r>
      <w:r w:rsidRPr="00C04F2D">
        <w:rPr>
          <w:rFonts w:ascii="Times New Roman" w:hAnsi="Times New Roman" w:cs="Times New Roman"/>
          <w:sz w:val="18"/>
          <w:szCs w:val="18"/>
        </w:rPr>
        <w:t xml:space="preserve">, </w:t>
      </w:r>
      <w:r w:rsidR="0055065A">
        <w:rPr>
          <w:rFonts w:ascii="Times New Roman" w:hAnsi="Times New Roman" w:cs="Times New Roman"/>
          <w:sz w:val="18"/>
          <w:szCs w:val="18"/>
        </w:rPr>
        <w:t>Malang</w:t>
      </w:r>
      <w:r w:rsidRPr="00C04F2D">
        <w:rPr>
          <w:rFonts w:ascii="Times New Roman" w:hAnsi="Times New Roman" w:cs="Times New Roman"/>
          <w:sz w:val="18"/>
          <w:szCs w:val="18"/>
        </w:rPr>
        <w:t>, Indonesia</w:t>
      </w:r>
    </w:p>
    <w:p w14:paraId="2A6E6D03" w14:textId="4048AC01" w:rsidR="00FE455F" w:rsidRPr="00E26A51" w:rsidRDefault="008228DB" w:rsidP="006067F8">
      <w:pPr>
        <w:tabs>
          <w:tab w:val="left" w:pos="2597"/>
          <w:tab w:val="center" w:pos="4818"/>
        </w:tabs>
        <w:spacing w:after="0" w:line="240" w:lineRule="auto"/>
        <w:jc w:val="center"/>
        <w:rPr>
          <w:rFonts w:ascii="Times New Roman" w:hAnsi="Times New Roman" w:cs="Times New Roman"/>
          <w:sz w:val="18"/>
          <w:szCs w:val="18"/>
        </w:rPr>
      </w:pPr>
      <w:r>
        <w:rPr>
          <w:rFonts w:ascii="Times New Roman" w:hAnsi="Times New Roman" w:cs="Times New Roman"/>
          <w:sz w:val="18"/>
          <w:szCs w:val="18"/>
          <w:lang w:val="en-US"/>
        </w:rPr>
        <w:t xml:space="preserve">Jl. </w:t>
      </w:r>
      <w:proofErr w:type="spellStart"/>
      <w:r>
        <w:rPr>
          <w:rFonts w:ascii="Times New Roman" w:hAnsi="Times New Roman" w:cs="Times New Roman"/>
          <w:sz w:val="18"/>
          <w:szCs w:val="18"/>
          <w:lang w:val="en-US"/>
        </w:rPr>
        <w:t>Gajayana</w:t>
      </w:r>
      <w:proofErr w:type="spellEnd"/>
      <w:r>
        <w:rPr>
          <w:rFonts w:ascii="Times New Roman" w:hAnsi="Times New Roman" w:cs="Times New Roman"/>
          <w:sz w:val="18"/>
          <w:szCs w:val="18"/>
          <w:lang w:val="en-US"/>
        </w:rPr>
        <w:t xml:space="preserve"> No. 50 </w:t>
      </w:r>
      <w:proofErr w:type="spellStart"/>
      <w:r>
        <w:rPr>
          <w:rFonts w:ascii="Times New Roman" w:hAnsi="Times New Roman" w:cs="Times New Roman"/>
          <w:sz w:val="18"/>
          <w:szCs w:val="18"/>
          <w:lang w:val="en-US"/>
        </w:rPr>
        <w:t>Dinoyo</w:t>
      </w:r>
      <w:proofErr w:type="spellEnd"/>
      <w:r>
        <w:rPr>
          <w:rFonts w:ascii="Times New Roman" w:hAnsi="Times New Roman" w:cs="Times New Roman"/>
          <w:sz w:val="18"/>
          <w:szCs w:val="18"/>
          <w:lang w:val="en-US"/>
        </w:rPr>
        <w:t xml:space="preserve">, </w:t>
      </w:r>
      <w:proofErr w:type="spellStart"/>
      <w:r>
        <w:rPr>
          <w:rFonts w:ascii="Times New Roman" w:hAnsi="Times New Roman" w:cs="Times New Roman"/>
          <w:sz w:val="18"/>
          <w:szCs w:val="18"/>
          <w:lang w:val="en-US"/>
        </w:rPr>
        <w:t>Kec</w:t>
      </w:r>
      <w:proofErr w:type="spellEnd"/>
      <w:r>
        <w:rPr>
          <w:rFonts w:ascii="Times New Roman" w:hAnsi="Times New Roman" w:cs="Times New Roman"/>
          <w:sz w:val="18"/>
          <w:szCs w:val="18"/>
          <w:lang w:val="en-US"/>
        </w:rPr>
        <w:t xml:space="preserve">. </w:t>
      </w:r>
      <w:proofErr w:type="spellStart"/>
      <w:r>
        <w:rPr>
          <w:rFonts w:ascii="Times New Roman" w:hAnsi="Times New Roman" w:cs="Times New Roman"/>
          <w:sz w:val="18"/>
          <w:szCs w:val="18"/>
          <w:lang w:val="en-US"/>
        </w:rPr>
        <w:t>Lowokwaru</w:t>
      </w:r>
      <w:proofErr w:type="spellEnd"/>
      <w:r>
        <w:rPr>
          <w:rFonts w:ascii="Times New Roman" w:hAnsi="Times New Roman" w:cs="Times New Roman"/>
          <w:sz w:val="18"/>
          <w:szCs w:val="18"/>
          <w:lang w:val="en-US"/>
        </w:rPr>
        <w:t>, Kota Malang, Jawa Timur, 65144</w:t>
      </w:r>
      <w:r w:rsidR="00FE455F" w:rsidRPr="00B1252B">
        <w:rPr>
          <w:rFonts w:ascii="Times New Roman" w:hAnsi="Times New Roman" w:cs="Times New Roman"/>
          <w:sz w:val="18"/>
          <w:szCs w:val="18"/>
          <w:lang w:val="en-US"/>
        </w:rPr>
        <w:t>, Indonesia</w:t>
      </w:r>
    </w:p>
    <w:p w14:paraId="4FE74F3D" w14:textId="3555323A" w:rsidR="00FE455F" w:rsidRPr="00E26A51" w:rsidRDefault="00FE455F" w:rsidP="006067F8">
      <w:pPr>
        <w:tabs>
          <w:tab w:val="center" w:pos="4960"/>
          <w:tab w:val="left" w:pos="8052"/>
        </w:tabs>
        <w:spacing w:after="0" w:line="240" w:lineRule="auto"/>
        <w:jc w:val="center"/>
        <w:rPr>
          <w:rFonts w:ascii="Times New Roman" w:hAnsi="Times New Roman" w:cs="Times New Roman"/>
          <w:sz w:val="18"/>
          <w:szCs w:val="18"/>
        </w:rPr>
      </w:pPr>
      <w:r w:rsidRPr="00E26A51">
        <w:rPr>
          <w:rFonts w:ascii="Times New Roman" w:hAnsi="Times New Roman" w:cs="Times New Roman"/>
          <w:sz w:val="18"/>
          <w:szCs w:val="18"/>
        </w:rPr>
        <w:t xml:space="preserve">Email: </w:t>
      </w:r>
      <w:r w:rsidRPr="00E26A51">
        <w:rPr>
          <w:rFonts w:ascii="Times New Roman" w:hAnsi="Times New Roman" w:cs="Times New Roman"/>
          <w:sz w:val="18"/>
          <w:szCs w:val="18"/>
          <w:vertAlign w:val="superscript"/>
        </w:rPr>
        <w:t>1</w:t>
      </w:r>
      <w:r w:rsidR="00620FE3">
        <w:rPr>
          <w:rFonts w:ascii="Times New Roman" w:hAnsi="Times New Roman" w:cs="Times New Roman"/>
          <w:sz w:val="18"/>
          <w:szCs w:val="18"/>
        </w:rPr>
        <w:t>250605210001</w:t>
      </w:r>
      <w:r w:rsidRPr="00E26A51">
        <w:rPr>
          <w:rFonts w:ascii="Times New Roman" w:hAnsi="Times New Roman" w:cs="Times New Roman"/>
          <w:sz w:val="18"/>
          <w:szCs w:val="18"/>
        </w:rPr>
        <w:t>@</w:t>
      </w:r>
      <w:r w:rsidR="00620FE3">
        <w:rPr>
          <w:rFonts w:ascii="Times New Roman" w:hAnsi="Times New Roman" w:cs="Times New Roman"/>
          <w:sz w:val="18"/>
          <w:szCs w:val="18"/>
          <w:lang w:val="en-US"/>
        </w:rPr>
        <w:t>student.uin-malang.ac.id</w:t>
      </w:r>
    </w:p>
    <w:p w14:paraId="77D7B651" w14:textId="444A3C92" w:rsidR="00FE455F" w:rsidRDefault="00FE455F" w:rsidP="006067F8">
      <w:pPr>
        <w:tabs>
          <w:tab w:val="center" w:pos="4960"/>
          <w:tab w:val="left" w:pos="8052"/>
        </w:tabs>
        <w:spacing w:after="0" w:line="240" w:lineRule="auto"/>
        <w:jc w:val="center"/>
        <w:rPr>
          <w:rFonts w:ascii="Times New Roman" w:hAnsi="Times New Roman" w:cs="Times New Roman"/>
          <w:sz w:val="18"/>
          <w:szCs w:val="18"/>
        </w:rPr>
      </w:pPr>
      <w:r w:rsidRPr="00894F9C">
        <w:rPr>
          <w:rFonts w:ascii="Times New Roman" w:hAnsi="Times New Roman" w:cs="Times New Roman"/>
          <w:sz w:val="18"/>
          <w:szCs w:val="18"/>
          <w:lang w:val="en-US"/>
        </w:rPr>
        <w:t>Correspondence Author Email</w:t>
      </w:r>
      <w:r w:rsidRPr="00E26A51">
        <w:rPr>
          <w:rFonts w:ascii="Times New Roman" w:hAnsi="Times New Roman" w:cs="Times New Roman"/>
          <w:sz w:val="18"/>
          <w:szCs w:val="18"/>
          <w:lang w:val="en-US"/>
        </w:rPr>
        <w:t xml:space="preserve">: </w:t>
      </w:r>
      <w:r w:rsidR="00620FE3" w:rsidRPr="00E26A51">
        <w:rPr>
          <w:rFonts w:ascii="Times New Roman" w:hAnsi="Times New Roman" w:cs="Times New Roman"/>
          <w:sz w:val="18"/>
          <w:szCs w:val="18"/>
          <w:vertAlign w:val="superscript"/>
        </w:rPr>
        <w:t>1</w:t>
      </w:r>
      <w:r w:rsidR="00620FE3">
        <w:rPr>
          <w:rFonts w:ascii="Times New Roman" w:hAnsi="Times New Roman" w:cs="Times New Roman"/>
          <w:sz w:val="18"/>
          <w:szCs w:val="18"/>
        </w:rPr>
        <w:t>250605210001</w:t>
      </w:r>
      <w:r w:rsidR="00620FE3" w:rsidRPr="00E26A51">
        <w:rPr>
          <w:rFonts w:ascii="Times New Roman" w:hAnsi="Times New Roman" w:cs="Times New Roman"/>
          <w:sz w:val="18"/>
          <w:szCs w:val="18"/>
        </w:rPr>
        <w:t>@</w:t>
      </w:r>
      <w:r w:rsidR="00620FE3">
        <w:rPr>
          <w:rFonts w:ascii="Times New Roman" w:hAnsi="Times New Roman" w:cs="Times New Roman"/>
          <w:sz w:val="18"/>
          <w:szCs w:val="18"/>
          <w:lang w:val="en-US"/>
        </w:rPr>
        <w:t>student.uin-malang.ac.id</w:t>
      </w:r>
    </w:p>
    <w:p w14:paraId="297A357E" w14:textId="204E2E02" w:rsidR="00FE455F" w:rsidRPr="00CC63B7" w:rsidRDefault="00FE455F" w:rsidP="00CC63B7">
      <w:pPr>
        <w:spacing w:before="120" w:after="0" w:line="240" w:lineRule="auto"/>
        <w:rPr>
          <w:rFonts w:ascii="Times New Roman" w:hAnsi="Times New Roman" w:cs="Times New Roman"/>
          <w:color w:val="A6A6A6" w:themeColor="background1" w:themeShade="A6"/>
          <w:sz w:val="16"/>
          <w:szCs w:val="16"/>
        </w:rPr>
      </w:pPr>
    </w:p>
    <w:p w14:paraId="5062E42F" w14:textId="77777777" w:rsidR="00FE455F" w:rsidRPr="00E9209C" w:rsidRDefault="00FE455F" w:rsidP="00D66FC9">
      <w:pPr>
        <w:pStyle w:val="BodyText"/>
        <w:spacing w:after="0"/>
        <w:rPr>
          <w:rFonts w:eastAsia="Times New Roman"/>
          <w:color w:val="000000"/>
          <w:sz w:val="18"/>
          <w:szCs w:val="18"/>
        </w:rPr>
      </w:pPr>
      <w:r w:rsidRPr="007A679C">
        <w:rPr>
          <w:b/>
          <w:bCs/>
          <w:iCs/>
          <w:sz w:val="18"/>
          <w:szCs w:val="18"/>
        </w:rPr>
        <w:t>Abstra</w:t>
      </w:r>
      <w:r>
        <w:rPr>
          <w:b/>
          <w:bCs/>
          <w:iCs/>
          <w:sz w:val="18"/>
          <w:szCs w:val="18"/>
        </w:rPr>
        <w:t>ct</w:t>
      </w:r>
      <w:bookmarkStart w:id="0" w:name="_Hlk30317610"/>
      <w:r>
        <w:rPr>
          <w:b/>
          <w:bCs/>
          <w:iCs/>
          <w:sz w:val="18"/>
          <w:szCs w:val="18"/>
          <w:lang w:eastAsia="ja-JP"/>
        </w:rPr>
        <w:t>−</w:t>
      </w:r>
      <w:bookmarkEnd w:id="0"/>
      <w:r w:rsidRPr="006D432D">
        <w:rPr>
          <w:rFonts w:eastAsia="Times New Roman"/>
          <w:color w:val="000000"/>
          <w:sz w:val="18"/>
          <w:szCs w:val="18"/>
        </w:rPr>
        <w:t xml:space="preserve">The abstract is a brief summary of the manuscript to help the reader quickly ascertain the main research problem, the method used as a solution to the problem encountered, the research objectives and interim results of the research which can be in the form of numbers/percentages according to the research needs. The abstract should be clear and informative, providing a statement for the problem under study. The length of the abstract is between 170 to 230 words. In </w:t>
      </w:r>
      <w:r w:rsidRPr="002B56B7">
        <w:rPr>
          <w:rFonts w:eastAsia="Times New Roman"/>
          <w:b/>
          <w:bCs/>
          <w:color w:val="C00000"/>
          <w:sz w:val="18"/>
          <w:szCs w:val="18"/>
        </w:rPr>
        <w:t>social science papers</w:t>
      </w:r>
      <w:r w:rsidRPr="006D432D">
        <w:rPr>
          <w:rFonts w:eastAsia="Times New Roman"/>
          <w:color w:val="000000"/>
          <w:sz w:val="18"/>
          <w:szCs w:val="18"/>
        </w:rPr>
        <w:t xml:space="preserve">, it is mandatory to have a </w:t>
      </w:r>
      <w:r w:rsidRPr="006567BC">
        <w:rPr>
          <w:rFonts w:eastAsia="Times New Roman"/>
          <w:b/>
          <w:bCs/>
          <w:color w:val="C00000"/>
          <w:sz w:val="18"/>
          <w:szCs w:val="18"/>
        </w:rPr>
        <w:t>research location, number of respondents, data testing methods/analysis techniques</w:t>
      </w:r>
      <w:r w:rsidRPr="006D432D">
        <w:rPr>
          <w:rFonts w:eastAsia="Times New Roman"/>
          <w:color w:val="000000"/>
          <w:sz w:val="18"/>
          <w:szCs w:val="18"/>
        </w:rPr>
        <w:t xml:space="preserve"> from your research. The abstract does not have citations/references. Avoid unusual abbreviations and define all symbols used in the abstract. Using keywords related to the research topic is recommended</w:t>
      </w:r>
      <w:r w:rsidRPr="00E9209C">
        <w:rPr>
          <w:rFonts w:eastAsia="Times New Roman"/>
          <w:color w:val="000000"/>
          <w:sz w:val="18"/>
          <w:szCs w:val="18"/>
        </w:rPr>
        <w:t>.</w:t>
      </w:r>
    </w:p>
    <w:p w14:paraId="7CD8CEDD" w14:textId="70561DEB" w:rsidR="00FE455F" w:rsidRPr="009C135E" w:rsidRDefault="00FE455F" w:rsidP="00E9209C">
      <w:pPr>
        <w:pStyle w:val="BodyText"/>
        <w:spacing w:before="120"/>
        <w:rPr>
          <w:noProof/>
          <w:color w:val="C00000"/>
          <w:sz w:val="18"/>
          <w:szCs w:val="18"/>
          <w:lang w:val="id-ID"/>
        </w:rPr>
      </w:pPr>
      <w:r w:rsidRPr="00E9209C">
        <w:rPr>
          <w:rFonts w:eastAsia="Times New Roman"/>
          <w:b/>
          <w:color w:val="000000"/>
          <w:sz w:val="18"/>
          <w:szCs w:val="18"/>
        </w:rPr>
        <w:t>Keywords</w:t>
      </w:r>
      <w:r w:rsidRPr="00E9209C">
        <w:rPr>
          <w:rFonts w:eastAsia="Times New Roman"/>
          <w:color w:val="000000"/>
          <w:sz w:val="18"/>
          <w:szCs w:val="18"/>
        </w:rPr>
        <w:t xml:space="preserve">: </w:t>
      </w:r>
      <w:r w:rsidR="003F7D3B">
        <w:rPr>
          <w:rFonts w:eastAsia="Times New Roman"/>
          <w:color w:val="000000"/>
          <w:sz w:val="18"/>
          <w:szCs w:val="18"/>
        </w:rPr>
        <w:t>SLR</w:t>
      </w:r>
      <w:r>
        <w:rPr>
          <w:rFonts w:eastAsia="Times New Roman"/>
          <w:color w:val="000000"/>
          <w:sz w:val="18"/>
          <w:szCs w:val="18"/>
        </w:rPr>
        <w:t xml:space="preserve">; </w:t>
      </w:r>
      <w:r w:rsidR="003F7D3B">
        <w:rPr>
          <w:rFonts w:eastAsia="Times New Roman"/>
          <w:color w:val="000000"/>
          <w:sz w:val="18"/>
          <w:szCs w:val="18"/>
        </w:rPr>
        <w:t>Stock Price</w:t>
      </w:r>
      <w:r>
        <w:rPr>
          <w:rFonts w:eastAsia="Times New Roman"/>
          <w:color w:val="000000"/>
          <w:sz w:val="18"/>
          <w:szCs w:val="18"/>
        </w:rPr>
        <w:t xml:space="preserve">; </w:t>
      </w:r>
      <w:r w:rsidR="003F7D3B">
        <w:rPr>
          <w:rFonts w:eastAsia="Times New Roman"/>
          <w:color w:val="000000"/>
          <w:sz w:val="18"/>
          <w:szCs w:val="18"/>
        </w:rPr>
        <w:t>Machine Learning</w:t>
      </w:r>
      <w:r>
        <w:rPr>
          <w:rFonts w:eastAsia="Times New Roman"/>
          <w:color w:val="000000"/>
          <w:sz w:val="18"/>
          <w:szCs w:val="18"/>
        </w:rPr>
        <w:t xml:space="preserve">; </w:t>
      </w:r>
      <w:r w:rsidR="003F7D3B">
        <w:rPr>
          <w:rFonts w:eastAsia="Times New Roman"/>
          <w:color w:val="000000"/>
          <w:sz w:val="18"/>
          <w:szCs w:val="18"/>
        </w:rPr>
        <w:t>Deep Learning</w:t>
      </w:r>
      <w:r>
        <w:rPr>
          <w:rFonts w:eastAsia="Times New Roman"/>
          <w:color w:val="000000"/>
          <w:sz w:val="18"/>
          <w:szCs w:val="18"/>
        </w:rPr>
        <w:t xml:space="preserve">; </w:t>
      </w:r>
      <w:r w:rsidR="003F7D3B">
        <w:rPr>
          <w:rFonts w:eastAsia="Times New Roman"/>
          <w:color w:val="000000"/>
          <w:sz w:val="18"/>
          <w:szCs w:val="18"/>
        </w:rPr>
        <w:t>Prediction</w:t>
      </w:r>
    </w:p>
    <w:p w14:paraId="2484F4CA" w14:textId="4CF20EF2" w:rsidR="00FE455F" w:rsidRPr="00F436F1" w:rsidRDefault="00FE455F" w:rsidP="004D5466">
      <w:pPr>
        <w:spacing w:before="360" w:after="120" w:line="240" w:lineRule="auto"/>
        <w:rPr>
          <w:rFonts w:ascii="Times New Roman" w:hAnsi="Times New Roman" w:cs="Times New Roman"/>
          <w:sz w:val="20"/>
          <w:szCs w:val="20"/>
        </w:rPr>
      </w:pPr>
      <w:r w:rsidRPr="008C4D5D">
        <w:rPr>
          <w:rFonts w:ascii="Times New Roman" w:hAnsi="Times New Roman" w:cs="Times New Roman"/>
          <w:b/>
          <w:sz w:val="26"/>
          <w:szCs w:val="26"/>
        </w:rPr>
        <w:t xml:space="preserve">1. </w:t>
      </w:r>
      <w:r>
        <w:rPr>
          <w:rFonts w:ascii="Times New Roman" w:hAnsi="Times New Roman" w:cs="Times New Roman"/>
          <w:b/>
          <w:sz w:val="26"/>
          <w:szCs w:val="26"/>
          <w:lang w:val="en-US"/>
        </w:rPr>
        <w:t>INTRODUCTION</w:t>
      </w:r>
    </w:p>
    <w:p w14:paraId="1BAFB0A4" w14:textId="30715A82" w:rsidR="00FE455F" w:rsidRDefault="00FE455F" w:rsidP="000E3212">
      <w:pPr>
        <w:spacing w:after="0" w:line="240" w:lineRule="auto"/>
        <w:jc w:val="both"/>
        <w:rPr>
          <w:rStyle w:val="longtext"/>
          <w:rFonts w:ascii="Times New Roman" w:hAnsi="Times New Roman" w:cs="Times New Roman"/>
          <w:sz w:val="20"/>
          <w:szCs w:val="20"/>
          <w:shd w:val="clear" w:color="auto" w:fill="FFFFFF"/>
        </w:rPr>
      </w:pPr>
      <w:r w:rsidRPr="008C04D0">
        <w:rPr>
          <w:rStyle w:val="longtext"/>
          <w:rFonts w:ascii="Times New Roman" w:hAnsi="Times New Roman" w:cs="Times New Roman"/>
          <w:sz w:val="20"/>
          <w:szCs w:val="20"/>
          <w:shd w:val="clear" w:color="auto" w:fill="FFFFFF"/>
        </w:rPr>
        <w:t xml:space="preserve">Stock price prediction using AI methods has emerged as a significant area of research due to the inherent complexity and volatility of financial markets. The integration of artificial intelligence (AI) and machine learning (ML) techniques offers a promising approach to </w:t>
      </w:r>
      <w:r w:rsidR="00620FE3">
        <w:rPr>
          <w:rStyle w:val="longtext"/>
          <w:rFonts w:ascii="Times New Roman" w:hAnsi="Times New Roman" w:cs="Times New Roman"/>
          <w:sz w:val="20"/>
          <w:szCs w:val="20"/>
          <w:shd w:val="clear" w:color="auto" w:fill="FFFFFF"/>
        </w:rPr>
        <w:t>enhancing</w:t>
      </w:r>
      <w:r w:rsidRPr="008C04D0">
        <w:rPr>
          <w:rStyle w:val="longtext"/>
          <w:rFonts w:ascii="Times New Roman" w:hAnsi="Times New Roman" w:cs="Times New Roman"/>
          <w:sz w:val="20"/>
          <w:szCs w:val="20"/>
          <w:shd w:val="clear" w:color="auto" w:fill="FFFFFF"/>
        </w:rPr>
        <w:t xml:space="preserve"> the accuracy of stock market forecasts. AI's ability to process large datasets rapidly and discern complex patterns makes it superior to traditional analytical methods, which often struggle with the </w:t>
      </w:r>
      <w:r w:rsidR="00620FE3">
        <w:rPr>
          <w:rStyle w:val="longtext"/>
          <w:rFonts w:ascii="Times New Roman" w:hAnsi="Times New Roman" w:cs="Times New Roman"/>
          <w:sz w:val="20"/>
          <w:szCs w:val="20"/>
          <w:shd w:val="clear" w:color="auto" w:fill="FFFFFF"/>
        </w:rPr>
        <w:t>nonlinearity and dynamics</w:t>
      </w:r>
      <w:r w:rsidRPr="008C04D0">
        <w:rPr>
          <w:rStyle w:val="longtext"/>
          <w:rFonts w:ascii="Times New Roman" w:hAnsi="Times New Roman" w:cs="Times New Roman"/>
          <w:sz w:val="20"/>
          <w:szCs w:val="20"/>
          <w:shd w:val="clear" w:color="auto" w:fill="FFFFFF"/>
        </w:rPr>
        <w:t xml:space="preserve"> of stock prices</w:t>
      </w:r>
      <w:r w:rsidR="00620FE3">
        <w:rPr>
          <w:rStyle w:val="longtext"/>
          <w:rFonts w:ascii="Times New Roman" w:hAnsi="Times New Roman" w:cs="Times New Roman"/>
          <w:sz w:val="20"/>
          <w:szCs w:val="20"/>
          <w:shd w:val="clear" w:color="auto" w:fill="FFFFFF"/>
        </w:rPr>
        <w:t>.</w:t>
      </w:r>
      <w:r w:rsidR="00F832D2">
        <w:rPr>
          <w:rStyle w:val="longtext"/>
          <w:rFonts w:ascii="Times New Roman" w:hAnsi="Times New Roman" w:cs="Times New Roman"/>
          <w:sz w:val="20"/>
          <w:szCs w:val="20"/>
          <w:shd w:val="clear" w:color="auto" w:fill="FFFFFF"/>
        </w:rPr>
        <w:t xml:space="preserve"> </w:t>
      </w:r>
      <w:r w:rsidR="00F832D2">
        <w:rPr>
          <w:rStyle w:val="longtext"/>
          <w:rFonts w:ascii="Times New Roman" w:hAnsi="Times New Roman" w:cs="Times New Roman"/>
          <w:sz w:val="20"/>
          <w:szCs w:val="20"/>
          <w:shd w:val="clear" w:color="auto" w:fill="FFFFFF"/>
        </w:rPr>
        <w:fldChar w:fldCharType="begin" w:fldLock="1"/>
      </w:r>
      <w:r w:rsidR="00F1367B">
        <w:rPr>
          <w:rStyle w:val="longtext"/>
          <w:rFonts w:ascii="Times New Roman" w:hAnsi="Times New Roman" w:cs="Times New Roman"/>
          <w:sz w:val="20"/>
          <w:szCs w:val="20"/>
          <w:shd w:val="clear" w:color="auto" w:fill="FFFFFF"/>
        </w:rPr>
        <w:instrText>ADDIN CSL_CITATION {"citationItems":[{"id":"ITEM-1","itemData":{"DOI":"10.1002/9781394214334.ch10","ISBN":"9781394214334","abstract":"AI, or artificial intelligence, is widely used for data analysis, prediction, and decision-making. The stock market’s fluctuating pricing has made investors nervous. Market volatility does not mean investors cannot make money if they take the time to do their homework and make smart choices. AI is becoming increasingly important in this process due to its capacity to discern patterns and anticipate actions. When compared to traditional analysis approaches, AI excels because of its rapid processing of large datasets and the high degree of accuracy it provides. In light of this history, the purpose of the present research is to provide a comprehensive explanation of how AI aids in the forecasting of financial markets. In order to provide a solid theoretical foundation for future researchers to investigate the role of AI in stock prediction, this study conducts a systematic literature review analysis of the available works in this area. This research will add to the growing body of work on AI in financial markets, and investors stand to gain much from AI-based stock market projections.","author":[{"dropping-particle":"","family":"Pillai","given":"Rajani H.","non-dropping-particle":"","parse-names":false,"suffix":""},{"dropping-particle":"","family":"Bi","given":"Aatika","non-dropping-particle":"","parse-names":false,"suffix":""}],"container-title":"Deep Learning Tools for Predicting Stock Market Movements","id":"ITEM-1","issued":{"date-parts":[["2024","4","25"]]},"note":"Wiley Online Books","page":"227-248","title":"Revolutionizing Stock Market Predictions: Exploring the Role of Artificial Intelligence","type":"chapter"},"uris":["http://www.mendeley.com/documents/?uuid=9944c875-44ac-45b1-8142-2445b0b5e74b"]},{"id":"ITEM-2","itemData":{"DOI":"10.1109/ICETSIS61505.2024.10459442","ISBN":"9798350372229","abstract":"Stock price prediction remains a critical yet challenging task that has attracted the focus of both researchers and practitioners. The purpose of this study is to present a comprehensive review of recent advancements in the application of artificial intelligence (AI)-based techniques in predicting stock price movements. A systematic analysis of research papers published from 2020 to 2023 was conducted, employing a keyword-based search across two significant databases. Fourteen influential papers were selected, which utilized various AI techniques to forecast stock prices. The literature review reveals a range of predictive approaches, including technical, fundamental, and sentiment analysis, with a significant emphasis on mixed approaches that integrate multiple models. Notably, hybrid models outperform traditional methods by leveraging deep learning algorithms to handle non-linear complexities and temporal dynamics. The paper concludes by emphasizing the significant potential of AI in stock market prediction, highlighting a promising future that involves refining hybrid models and integrating big data analytics. The insights derived from this review provide guidance for future research and practical applications in the financial industry, emphasizing the transformative impact of AI on investment strategies and decision-making processes.","author":[{"dropping-particle":"","family":"Al-Alawi","given":"Adel Ismail","non-dropping-particle":"","parse-names":false,"suffix":""},{"dropping-particle":"","family":"Alshakhoori","given":"Naser","non-dropping-particle":"","parse-names":false,"suffix":""}],"container-title":"2024 ASU International Conference in Emerging Technologies for Sustainability and Intelligent Systems, ICETSIS 2024","id":"ITEM-2","issued":{"date-parts":[["2024"]]},"page":"542-547","title":"Stock Price Prediction Using Artificial Intelligence: A Literature Review","type":"paper-conference"},"uris":["http://www.mendeley.com/documents/?uuid=4b865911-52c3-47f5-926e-64f29db89d2b"]}],"mendeley":{"formattedCitation":"(Al-Alawi &amp; Alshakhoori, 2024; Pillai &amp; Bi, 2024)","plainTextFormattedCitation":"(Al-Alawi &amp; Alshakhoori, 2024; Pillai &amp; Bi, 2024)","previouslyFormattedCitation":"(Al-Alawi &amp; Alshakhoori, 2024; Pillai &amp; Bi, 2024)"},"properties":{"noteIndex":0},"schema":"https://github.com/citation-style-language/schema/raw/master/csl-citation.json"}</w:instrText>
      </w:r>
      <w:r w:rsidR="00F832D2">
        <w:rPr>
          <w:rStyle w:val="longtext"/>
          <w:rFonts w:ascii="Times New Roman" w:hAnsi="Times New Roman" w:cs="Times New Roman"/>
          <w:sz w:val="20"/>
          <w:szCs w:val="20"/>
          <w:shd w:val="clear" w:color="auto" w:fill="FFFFFF"/>
        </w:rPr>
        <w:fldChar w:fldCharType="separate"/>
      </w:r>
      <w:r w:rsidR="00F832D2" w:rsidRPr="00F832D2">
        <w:rPr>
          <w:rStyle w:val="longtext"/>
          <w:rFonts w:ascii="Times New Roman" w:hAnsi="Times New Roman" w:cs="Times New Roman"/>
          <w:noProof/>
          <w:sz w:val="20"/>
          <w:szCs w:val="20"/>
          <w:shd w:val="clear" w:color="auto" w:fill="FFFFFF"/>
        </w:rPr>
        <w:t>(Al-Alawi &amp; Alshakhoori, 2024; Pillai &amp; Bi, 2024)</w:t>
      </w:r>
      <w:r w:rsidR="00F832D2">
        <w:rPr>
          <w:rStyle w:val="longtext"/>
          <w:rFonts w:ascii="Times New Roman" w:hAnsi="Times New Roman" w:cs="Times New Roman"/>
          <w:sz w:val="20"/>
          <w:szCs w:val="20"/>
          <w:shd w:val="clear" w:color="auto" w:fill="FFFFFF"/>
        </w:rPr>
        <w:fldChar w:fldCharType="end"/>
      </w:r>
      <w:r w:rsidR="00F832D2">
        <w:rPr>
          <w:rStyle w:val="longtext"/>
          <w:rFonts w:ascii="Times New Roman" w:hAnsi="Times New Roman" w:cs="Times New Roman"/>
          <w:sz w:val="20"/>
          <w:szCs w:val="20"/>
          <w:shd w:val="clear" w:color="auto" w:fill="FFFFFF"/>
        </w:rPr>
        <w:t>.</w:t>
      </w:r>
    </w:p>
    <w:p w14:paraId="464654BE" w14:textId="29210E0E" w:rsidR="00FE455F" w:rsidRDefault="00FE455F" w:rsidP="00227FE3">
      <w:pPr>
        <w:spacing w:after="0" w:line="240" w:lineRule="auto"/>
        <w:ind w:firstLine="720"/>
        <w:jc w:val="both"/>
        <w:rPr>
          <w:rStyle w:val="longtext"/>
          <w:rFonts w:ascii="Times New Roman" w:hAnsi="Times New Roman" w:cs="Times New Roman"/>
          <w:sz w:val="20"/>
          <w:szCs w:val="20"/>
          <w:shd w:val="clear" w:color="auto" w:fill="FFFFFF"/>
        </w:rPr>
      </w:pPr>
      <w:r w:rsidRPr="008C04D0">
        <w:rPr>
          <w:rStyle w:val="longtext"/>
          <w:rFonts w:ascii="Times New Roman" w:hAnsi="Times New Roman" w:cs="Times New Roman"/>
          <w:sz w:val="20"/>
          <w:szCs w:val="20"/>
          <w:shd w:val="clear" w:color="auto" w:fill="FFFFFF"/>
        </w:rPr>
        <w:t xml:space="preserve">Various AI techniques, including neural networks, support vector machines, and deep learning models </w:t>
      </w:r>
      <w:r w:rsidR="00620FE3">
        <w:rPr>
          <w:rStyle w:val="longtext"/>
          <w:rFonts w:ascii="Times New Roman" w:hAnsi="Times New Roman" w:cs="Times New Roman"/>
          <w:sz w:val="20"/>
          <w:szCs w:val="20"/>
          <w:shd w:val="clear" w:color="auto" w:fill="FFFFFF"/>
        </w:rPr>
        <w:t xml:space="preserve">such as Long Short-Term Memory (LSTM), have been employed to predict stock prices by analyzing historical data, technical indicators, and sentiment </w:t>
      </w:r>
      <w:r w:rsidRPr="008C04D0">
        <w:rPr>
          <w:rStyle w:val="longtext"/>
          <w:rFonts w:ascii="Times New Roman" w:hAnsi="Times New Roman" w:cs="Times New Roman"/>
          <w:sz w:val="20"/>
          <w:szCs w:val="20"/>
          <w:shd w:val="clear" w:color="auto" w:fill="FFFFFF"/>
        </w:rPr>
        <w:t>from news and social media</w:t>
      </w:r>
      <w:r w:rsidR="00620FE3">
        <w:rPr>
          <w:rStyle w:val="longtext"/>
          <w:rFonts w:ascii="Times New Roman" w:hAnsi="Times New Roman" w:cs="Times New Roman"/>
          <w:sz w:val="20"/>
          <w:szCs w:val="20"/>
          <w:shd w:val="clear" w:color="auto" w:fill="FFFFFF"/>
        </w:rPr>
        <w:t>.</w:t>
      </w:r>
      <w:r w:rsidR="00036773">
        <w:rPr>
          <w:rStyle w:val="longtext"/>
          <w:rFonts w:ascii="Times New Roman" w:hAnsi="Times New Roman" w:cs="Times New Roman"/>
          <w:sz w:val="20"/>
          <w:szCs w:val="20"/>
          <w:shd w:val="clear" w:color="auto" w:fill="FFFFFF"/>
        </w:rPr>
        <w:t xml:space="preserve"> </w:t>
      </w:r>
      <w:r w:rsidR="00C62B17">
        <w:rPr>
          <w:rStyle w:val="longtext"/>
          <w:rFonts w:ascii="Times New Roman" w:hAnsi="Times New Roman" w:cs="Times New Roman"/>
          <w:sz w:val="20"/>
          <w:szCs w:val="20"/>
          <w:shd w:val="clear" w:color="auto" w:fill="FFFFFF"/>
        </w:rPr>
        <w:fldChar w:fldCharType="begin" w:fldLock="1"/>
      </w:r>
      <w:r w:rsidR="00F832D2">
        <w:rPr>
          <w:rStyle w:val="longtext"/>
          <w:rFonts w:ascii="Times New Roman" w:hAnsi="Times New Roman" w:cs="Times New Roman"/>
          <w:sz w:val="20"/>
          <w:szCs w:val="20"/>
          <w:shd w:val="clear" w:color="auto" w:fill="FFFFFF"/>
        </w:rPr>
        <w:instrText>ADDIN CSL_CITATION {"citationItems":[{"id":"ITEM-1","itemData":{"DOI":"10.22214/ijraset.2024.60725","ISSN":"23219653","abstract":"Abstract: The \"Stock Price Prediction Using Machine Learning\" project aims to develop an advanced predictive model for forecasting stock prices in financial markets. The volatility and complexity of stock markets make accurate predictions challenging, and the utilization of machine learning techniques offers a promising approach to address this challenge. This project leverages historical stock data, technical indicators, and sentiment analysis to create a robust predictive model. The methodology involves collecting and preprocessing a vast dataset of historical stock prices and relevant financial indicators. Various machine learning algorithms, including but not limited to linear regression, decision trees, support vector machines, and neural networks, are employed to analyze patterns and relationships within the data. The project focuses on model evaluation and comparison to identify the most accurate and reliable prediction model. Performance metrics such as Mean Absolute Error (MAE), Root Mean Squared Error (RMSE), and accuracy are utilized to assess the effectiveness of the models. Hyperparameter tuning and cross- validation are employed to enhance the models' generalization capabilities","author":[{"dropping-particle":"","family":"Gangthade","given":"Ritesh Ananda","non-dropping-particle":"","parse-names":false,"suffix":""}],"container-title":"International Journal for Research in Applied Science and Engineering Technology","id":"ITEM-1","issue":"4","issued":{"date-parts":[["2024","4","30"]]},"page":"3472-3477","title":"Stock Price Prediction Using Machine Learning","type":"article-journal","volume":"12"},"uris":["http://www.mendeley.com/documents/?uuid=f511cd4c-5eaa-3f19-84fb-577d4d71ca84"]}],"mendeley":{"formattedCitation":"(Gangthade, 2024)","plainTextFormattedCitation":"(Gangthade, 2024)","previouslyFormattedCitation":"(Gangthade, 2024)"},"properties":{"noteIndex":0},"schema":"https://github.com/citation-style-language/schema/raw/master/csl-citation.json"}</w:instrText>
      </w:r>
      <w:r w:rsidR="00C62B17">
        <w:rPr>
          <w:rStyle w:val="longtext"/>
          <w:rFonts w:ascii="Times New Roman" w:hAnsi="Times New Roman" w:cs="Times New Roman"/>
          <w:sz w:val="20"/>
          <w:szCs w:val="20"/>
          <w:shd w:val="clear" w:color="auto" w:fill="FFFFFF"/>
        </w:rPr>
        <w:fldChar w:fldCharType="separate"/>
      </w:r>
      <w:r w:rsidR="00C62B17" w:rsidRPr="00C62B17">
        <w:rPr>
          <w:rStyle w:val="longtext"/>
          <w:rFonts w:ascii="Times New Roman" w:hAnsi="Times New Roman" w:cs="Times New Roman"/>
          <w:noProof/>
          <w:sz w:val="20"/>
          <w:szCs w:val="20"/>
          <w:shd w:val="clear" w:color="auto" w:fill="FFFFFF"/>
        </w:rPr>
        <w:t>(Gangthade, 2024)</w:t>
      </w:r>
      <w:r w:rsidR="00C62B17">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 xml:space="preserve">.Hybrid models that combine multiple AI techniques have </w:t>
      </w:r>
      <w:r w:rsidR="00620FE3">
        <w:rPr>
          <w:rStyle w:val="longtext"/>
          <w:rFonts w:ascii="Times New Roman" w:hAnsi="Times New Roman" w:cs="Times New Roman"/>
          <w:sz w:val="20"/>
          <w:szCs w:val="20"/>
          <w:shd w:val="clear" w:color="auto" w:fill="FFFFFF"/>
        </w:rPr>
        <w:t xml:space="preserve">been </w:t>
      </w:r>
      <w:r w:rsidRPr="008C04D0">
        <w:rPr>
          <w:rStyle w:val="longtext"/>
          <w:rFonts w:ascii="Times New Roman" w:hAnsi="Times New Roman" w:cs="Times New Roman"/>
          <w:sz w:val="20"/>
          <w:szCs w:val="20"/>
          <w:shd w:val="clear" w:color="auto" w:fill="FFFFFF"/>
        </w:rPr>
        <w:t>shown to outperform traditional methods by effectively handling non-linear complexities and temporal dynamics</w:t>
      </w:r>
      <w:r w:rsidR="00F1367B">
        <w:rPr>
          <w:rStyle w:val="longtext"/>
          <w:rFonts w:ascii="Times New Roman" w:hAnsi="Times New Roman" w:cs="Times New Roman"/>
          <w:sz w:val="20"/>
          <w:szCs w:val="20"/>
          <w:shd w:val="clear" w:color="auto" w:fill="FFFFFF"/>
        </w:rPr>
        <w:t xml:space="preserve"> </w:t>
      </w:r>
      <w:r w:rsidR="00F1367B">
        <w:rPr>
          <w:rStyle w:val="longtext"/>
          <w:rFonts w:ascii="Times New Roman" w:hAnsi="Times New Roman" w:cs="Times New Roman"/>
          <w:sz w:val="20"/>
          <w:szCs w:val="20"/>
          <w:shd w:val="clear" w:color="auto" w:fill="FFFFFF"/>
        </w:rPr>
        <w:fldChar w:fldCharType="begin" w:fldLock="1"/>
      </w:r>
      <w:r w:rsidR="000514FB">
        <w:rPr>
          <w:rStyle w:val="longtext"/>
          <w:rFonts w:ascii="Times New Roman" w:hAnsi="Times New Roman" w:cs="Times New Roman"/>
          <w:sz w:val="20"/>
          <w:szCs w:val="20"/>
          <w:shd w:val="clear" w:color="auto" w:fill="FFFFFF"/>
        </w:rPr>
        <w:instrText>ADDIN CSL_CITATION {"citationItems":[{"id":"ITEM-1","itemData":{"DOI":"10.1109/ICETSIS61505.2024.10459442","ISBN":"9798350372229","abstract":"Stock price prediction remains a critical yet challenging task that has attracted the focus of both researchers and practitioners. The purpose of this study is to present a comprehensive review of recent advancements in the application of artificial intelligence (AI)-based techniques in predicting stock price movements. A systematic analysis of research papers published from 2020 to 2023 was conducted, employing a keyword-based search across two significant databases. Fourteen influential papers were selected, which utilized various AI techniques to forecast stock prices. The literature review reveals a range of predictive approaches, including technical, fundamental, and sentiment analysis, with a significant emphasis on mixed approaches that integrate multiple models. Notably, hybrid models outperform traditional methods by leveraging deep learning algorithms to handle non-linear complexities and temporal dynamics. The paper concludes by emphasizing the significant potential of AI in stock market prediction, highlighting a promising future that involves refining hybrid models and integrating big data analytics. The insights derived from this review provide guidance for future research and practical applications in the financial industry, emphasizing the transformative impact of AI on investment strategies and decision-making processes.","author":[{"dropping-particle":"","family":"Al-Alawi","given":"Adel Ismail","non-dropping-particle":"","parse-names":false,"suffix":""},{"dropping-particle":"","family":"Alshakhoori","given":"Naser","non-dropping-particle":"","parse-names":false,"suffix":""}],"container-title":"2024 ASU International Conference in Emerging Technologies for Sustainability and Intelligent Systems, ICETSIS 2024","id":"ITEM-1","issued":{"date-parts":[["2024"]]},"page":"542-547","title":"Stock Price Prediction Using Artificial Intelligence: A Literature Review","type":"paper-conference"},"uris":["http://www.mendeley.com/documents/?uuid=4b865911-52c3-47f5-926e-64f29db89d2b"]},{"id":"ITEM-2","itemData":{"DOI":"10.62051/0e4z6k33","ISSN":"2960-1800","abstract":"This paper reviews the problem of stock price prediction and discusses the current application status of traditional statistical models, machine learning and deep learning methods in financial data processing. By analyzing the limitations of traditional methods such as ARIMA and regression models in capturing market nonlinear characteristics and noise processing, it is pointed out that these methods have deviations in actual predictions; while models such as support vector regression, random forest, and LSTM can automatically extract features using historical data to improve prediction accuracy. The article introduces in detail the improvement ideas based on Bayesian optimization and hybrid models, and discusses how to use attention mechanisms, multimodal data fusion, and real-time dynamic update mechanisms to further improve the stock price prediction system. Finally, the shortcomings of existing methods in terms of data quality, model interpretability, and cross-market adaptability are analyzed, and the future development direction of combining cutting-edge technologies such as reinforcement learning is prospected to provide theoretical support and practical guidance for financial decision-making and risk management.","author":[{"dropping-particle":"","family":"Sun","given":"Jiajun","non-dropping-particle":"","parse-names":false,"suffix":""}],"container-title":"Transactions on Computer Science and Intelligent Systems Research","id":"ITEM-2","issued":{"date-parts":[["2025","7","10"]]},"page":"294-298","title":"Stock price prediction model based on machine learning","type":"article-journal","volume":"9"},"uris":["http://www.mendeley.com/documents/?uuid=9a3182c9-d4bb-4a22-9ddf-d66f93948993"]}],"mendeley":{"formattedCitation":"(Al-Alawi &amp; Alshakhoori, 2024; Sun, 2025)","plainTextFormattedCitation":"(Al-Alawi &amp; Alshakhoori, 2024; Sun, 2025)","previouslyFormattedCitation":"(Al-Alawi &amp; Alshakhoori, 2024; Sun, 2025)"},"properties":{"noteIndex":0},"schema":"https://github.com/citation-style-language/schema/raw/master/csl-citation.json"}</w:instrText>
      </w:r>
      <w:r w:rsidR="00F1367B">
        <w:rPr>
          <w:rStyle w:val="longtext"/>
          <w:rFonts w:ascii="Times New Roman" w:hAnsi="Times New Roman" w:cs="Times New Roman"/>
          <w:sz w:val="20"/>
          <w:szCs w:val="20"/>
          <w:shd w:val="clear" w:color="auto" w:fill="FFFFFF"/>
        </w:rPr>
        <w:fldChar w:fldCharType="separate"/>
      </w:r>
      <w:r w:rsidR="00F1367B" w:rsidRPr="00F1367B">
        <w:rPr>
          <w:rStyle w:val="longtext"/>
          <w:rFonts w:ascii="Times New Roman" w:hAnsi="Times New Roman" w:cs="Times New Roman"/>
          <w:noProof/>
          <w:sz w:val="20"/>
          <w:szCs w:val="20"/>
          <w:shd w:val="clear" w:color="auto" w:fill="FFFFFF"/>
        </w:rPr>
        <w:t>(Al-Alawi &amp; Alshakhoori, 2024; Sun, 2025)</w:t>
      </w:r>
      <w:r w:rsidR="00F1367B">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w:t>
      </w:r>
    </w:p>
    <w:p w14:paraId="132DE16E" w14:textId="56BB8F7D" w:rsidR="00FE455F" w:rsidRDefault="00FE455F" w:rsidP="00227FE3">
      <w:pPr>
        <w:spacing w:after="0" w:line="240" w:lineRule="auto"/>
        <w:ind w:firstLine="720"/>
        <w:jc w:val="both"/>
        <w:rPr>
          <w:rStyle w:val="longtext"/>
          <w:rFonts w:ascii="Times New Roman" w:hAnsi="Times New Roman" w:cs="Times New Roman"/>
          <w:sz w:val="20"/>
          <w:szCs w:val="20"/>
          <w:shd w:val="clear" w:color="auto" w:fill="FFFFFF"/>
        </w:rPr>
      </w:pPr>
      <w:r w:rsidRPr="008C04D0">
        <w:rPr>
          <w:rStyle w:val="longtext"/>
          <w:rFonts w:ascii="Times New Roman" w:hAnsi="Times New Roman" w:cs="Times New Roman"/>
          <w:sz w:val="20"/>
          <w:szCs w:val="20"/>
          <w:shd w:val="clear" w:color="auto" w:fill="FFFFFF"/>
        </w:rPr>
        <w:t xml:space="preserve">Despite these advancements, challenges remain, such as </w:t>
      </w:r>
      <w:r w:rsidR="00620FE3">
        <w:rPr>
          <w:rStyle w:val="longtext"/>
          <w:rFonts w:ascii="Times New Roman" w:hAnsi="Times New Roman" w:cs="Times New Roman"/>
          <w:sz w:val="20"/>
          <w:szCs w:val="20"/>
          <w:shd w:val="clear" w:color="auto" w:fill="FFFFFF"/>
        </w:rPr>
        <w:t>integrating</w:t>
      </w:r>
      <w:r w:rsidRPr="008C04D0">
        <w:rPr>
          <w:rStyle w:val="longtext"/>
          <w:rFonts w:ascii="Times New Roman" w:hAnsi="Times New Roman" w:cs="Times New Roman"/>
          <w:sz w:val="20"/>
          <w:szCs w:val="20"/>
          <w:shd w:val="clear" w:color="auto" w:fill="FFFFFF"/>
        </w:rPr>
        <w:t xml:space="preserve"> qualitative factors like a company's strategic decisions and the impact of unforeseen events like pandemics or geopolitical tensions, which are difficult to quantify and incorporate into predictive models</w:t>
      </w:r>
      <w:r w:rsidR="00620FE3">
        <w:rPr>
          <w:rStyle w:val="longtext"/>
          <w:rFonts w:ascii="Times New Roman" w:hAnsi="Times New Roman" w:cs="Times New Roman"/>
          <w:sz w:val="20"/>
          <w:szCs w:val="20"/>
          <w:shd w:val="clear" w:color="auto" w:fill="FFFFFF"/>
        </w:rPr>
        <w:t>.</w:t>
      </w:r>
      <w:r w:rsidR="00BE3A15">
        <w:rPr>
          <w:rStyle w:val="longtext"/>
          <w:rFonts w:ascii="Times New Roman" w:hAnsi="Times New Roman" w:cs="Times New Roman"/>
          <w:sz w:val="20"/>
          <w:szCs w:val="20"/>
          <w:shd w:val="clear" w:color="auto" w:fill="FFFFFF"/>
        </w:rPr>
        <w:t xml:space="preserve"> </w:t>
      </w:r>
      <w:r w:rsidR="00BE3A15">
        <w:rPr>
          <w:rStyle w:val="longtext"/>
          <w:rFonts w:ascii="Times New Roman" w:hAnsi="Times New Roman" w:cs="Times New Roman"/>
          <w:sz w:val="20"/>
          <w:szCs w:val="20"/>
          <w:shd w:val="clear" w:color="auto" w:fill="FFFFFF"/>
        </w:rPr>
        <w:fldChar w:fldCharType="begin" w:fldLock="1"/>
      </w:r>
      <w:r w:rsidR="00173B60">
        <w:rPr>
          <w:rStyle w:val="longtext"/>
          <w:rFonts w:ascii="Times New Roman" w:hAnsi="Times New Roman" w:cs="Times New Roman"/>
          <w:sz w:val="20"/>
          <w:szCs w:val="20"/>
          <w:shd w:val="clear" w:color="auto" w:fill="FFFFFF"/>
        </w:rPr>
        <w:instrText>ADDIN CSL_CITATION {"citationItems":[{"id":"ITEM-1","itemData":{"DOI":"10.1002/9781394214334.ch12","ISBN":"9781394214334","abstract":"The financial market is notorious for its volatility and unpredictable nature, a fact widely acknowledged by researchers. Over the years, they have devoted considerable effort to studying time series data in order to forecast future stock values. However, the complex interplay of numerous factors makes accurate predictions challenging. While some factors like historical stock data, trade volume, and current pricing can be quantified, other critical elements such as a company’s intrinsic value, assets, quarterly performance, investments, and strategic decisions cannot be easily incorporated into mathematical models. Consequently, stock price prediction using machine learning techniques remains difficult and somewhat unreliable. Furthermore, forecasting the impact of major events like pandemics or wars on the stock market in the coming weeks remains a significant challenge. This chapter of the book provides an in-depth exploration of machine learning methods employed in stock market forecasting, along with a valuable case study, offering valuable insights for researchers working in this field.","author":[{"dropping-particle":"","family":"Whig","given":"Pawan","non-dropping-particle":"","parse-names":false,"suffix":""},{"dropping-particle":"","family":"Sharma","given":"Pavika","non-dropping-particle":"","parse-names":false,"suffix":""},{"dropping-particle":"","family":"Bhatia","given":"Ashima Bhatnagar","non-dropping-particle":"","parse-names":false,"suffix":""},{"dropping-particle":"","family":"Nadikattu","given":"Rahul Reddy","non-dropping-particle":"","parse-names":false,"suffix":""},{"dropping-particle":"","family":"Bhatia","given":"Bhupesh","non-dropping-particle":"","parse-names":false,"suffix":""}],"container-title":"Deep Learning Tools for Predicting Stock Market Movements","id":"ITEM-1","issued":{"date-parts":[["2024","4","25"]]},"note":"Wiley Online Books","page":"271-297","title":"Machine Learning and its Role in Stock Market Prediction","type":"chapter"},"uris":["http://www.mendeley.com/documents/?uuid=54d04aa7-59d4-47d3-8fbe-3a1e3b9ce729"]}],"mendeley":{"formattedCitation":"(Whig et al., 2024)","plainTextFormattedCitation":"(Whig et al., 2024)","previouslyFormattedCitation":"(Whig et al., 2024)"},"properties":{"noteIndex":0},"schema":"https://github.com/citation-style-language/schema/raw/master/csl-citation.json"}</w:instrText>
      </w:r>
      <w:r w:rsidR="00BE3A15">
        <w:rPr>
          <w:rStyle w:val="longtext"/>
          <w:rFonts w:ascii="Times New Roman" w:hAnsi="Times New Roman" w:cs="Times New Roman"/>
          <w:sz w:val="20"/>
          <w:szCs w:val="20"/>
          <w:shd w:val="clear" w:color="auto" w:fill="FFFFFF"/>
        </w:rPr>
        <w:fldChar w:fldCharType="separate"/>
      </w:r>
      <w:r w:rsidR="00BE3A15" w:rsidRPr="00BE3A15">
        <w:rPr>
          <w:rStyle w:val="longtext"/>
          <w:rFonts w:ascii="Times New Roman" w:hAnsi="Times New Roman" w:cs="Times New Roman"/>
          <w:noProof/>
          <w:sz w:val="20"/>
          <w:szCs w:val="20"/>
          <w:shd w:val="clear" w:color="auto" w:fill="FFFFFF"/>
        </w:rPr>
        <w:t>(Whig et al., 2024)</w:t>
      </w:r>
      <w:r w:rsidR="00BE3A15">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w:t>
      </w:r>
      <w:r>
        <w:rPr>
          <w:rStyle w:val="longtext"/>
          <w:rFonts w:ascii="Times New Roman" w:hAnsi="Times New Roman" w:cs="Times New Roman"/>
          <w:sz w:val="20"/>
          <w:szCs w:val="20"/>
          <w:shd w:val="clear" w:color="auto" w:fill="FFFFFF"/>
        </w:rPr>
        <w:t xml:space="preserve"> </w:t>
      </w:r>
      <w:r w:rsidRPr="008C04D0">
        <w:rPr>
          <w:rStyle w:val="longtext"/>
          <w:rFonts w:ascii="Times New Roman" w:hAnsi="Times New Roman" w:cs="Times New Roman"/>
          <w:sz w:val="20"/>
          <w:szCs w:val="20"/>
          <w:shd w:val="clear" w:color="auto" w:fill="FFFFFF"/>
        </w:rPr>
        <w:t xml:space="preserve">Moreover, the quality of data and model interpretability </w:t>
      </w:r>
      <w:r w:rsidR="00620FE3">
        <w:rPr>
          <w:rStyle w:val="longtext"/>
          <w:rFonts w:ascii="Times New Roman" w:hAnsi="Times New Roman" w:cs="Times New Roman"/>
          <w:sz w:val="20"/>
          <w:szCs w:val="20"/>
          <w:shd w:val="clear" w:color="auto" w:fill="FFFFFF"/>
        </w:rPr>
        <w:t>remain ongoing concerns that researchers aim to address by developing more sophisticated models and incorporating cutting-edge technologies such as</w:t>
      </w:r>
      <w:r w:rsidRPr="008C04D0">
        <w:rPr>
          <w:rStyle w:val="longtext"/>
          <w:rFonts w:ascii="Times New Roman" w:hAnsi="Times New Roman" w:cs="Times New Roman"/>
          <w:sz w:val="20"/>
          <w:szCs w:val="20"/>
          <w:shd w:val="clear" w:color="auto" w:fill="FFFFFF"/>
        </w:rPr>
        <w:t xml:space="preserve"> reinforcement learning</w:t>
      </w:r>
      <w:r w:rsidR="00620FE3">
        <w:rPr>
          <w:rStyle w:val="longtext"/>
          <w:rFonts w:ascii="Times New Roman" w:hAnsi="Times New Roman" w:cs="Times New Roman"/>
          <w:sz w:val="20"/>
          <w:szCs w:val="20"/>
          <w:shd w:val="clear" w:color="auto" w:fill="FFFFFF"/>
        </w:rPr>
        <w:t>.</w:t>
      </w:r>
      <w:r w:rsidR="000514FB">
        <w:rPr>
          <w:rStyle w:val="longtext"/>
          <w:rFonts w:ascii="Times New Roman" w:hAnsi="Times New Roman" w:cs="Times New Roman"/>
          <w:sz w:val="20"/>
          <w:szCs w:val="20"/>
          <w:shd w:val="clear" w:color="auto" w:fill="FFFFFF"/>
        </w:rPr>
        <w:t xml:space="preserve"> </w:t>
      </w:r>
      <w:r w:rsidR="000514FB">
        <w:rPr>
          <w:rStyle w:val="longtext"/>
          <w:rFonts w:ascii="Times New Roman" w:hAnsi="Times New Roman" w:cs="Times New Roman"/>
          <w:sz w:val="20"/>
          <w:szCs w:val="20"/>
          <w:shd w:val="clear" w:color="auto" w:fill="FFFFFF"/>
        </w:rPr>
        <w:fldChar w:fldCharType="begin" w:fldLock="1"/>
      </w:r>
      <w:r w:rsidR="00BE3A15">
        <w:rPr>
          <w:rStyle w:val="longtext"/>
          <w:rFonts w:ascii="Times New Roman" w:hAnsi="Times New Roman" w:cs="Times New Roman"/>
          <w:sz w:val="20"/>
          <w:szCs w:val="20"/>
          <w:shd w:val="clear" w:color="auto" w:fill="FFFFFF"/>
        </w:rPr>
        <w:instrText>ADDIN CSL_CITATION {"citationItems":[{"id":"ITEM-1","itemData":{"DOI":"10.62051/0e4z6k33","ISSN":"2960-1800","abstract":"This paper reviews the problem of stock price prediction and discusses the current application status of traditional statistical models, machine learning and deep learning methods in financial data processing. By analyzing the limitations of traditional methods such as ARIMA and regression models in capturing market nonlinear characteristics and noise processing, it is pointed out that these methods have deviations in actual predictions; while models such as support vector regression, random forest, and LSTM can automatically extract features using historical data to improve prediction accuracy. The article introduces in detail the improvement ideas based on Bayesian optimization and hybrid models, and discusses how to use attention mechanisms, multimodal data fusion, and real-time dynamic update mechanisms to further improve the stock price prediction system. Finally, the shortcomings of existing methods in terms of data quality, model interpretability, and cross-market adaptability are analyzed, and the future development direction of combining cutting-edge technologies such as reinforcement learning is prospected to provide theoretical support and practical guidance for financial decision-making and risk management.","author":[{"dropping-particle":"","family":"Sun","given":"Jiajun","non-dropping-particle":"","parse-names":false,"suffix":""}],"container-title":"Transactions on Computer Science and Intelligent Systems Research","id":"ITEM-1","issued":{"date-parts":[["2025","7","10"]]},"page":"294-298","title":"Stock price prediction model based on machine learning","type":"article-journal","volume":"9"},"uris":["http://www.mendeley.com/documents/?uuid=9a3182c9-d4bb-4a22-9ddf-d66f93948993"]}],"mendeley":{"formattedCitation":"(Sun, 2025)","plainTextFormattedCitation":"(Sun, 2025)","previouslyFormattedCitation":"(Sun, 2025)"},"properties":{"noteIndex":0},"schema":"https://github.com/citation-style-language/schema/raw/master/csl-citation.json"}</w:instrText>
      </w:r>
      <w:r w:rsidR="000514FB">
        <w:rPr>
          <w:rStyle w:val="longtext"/>
          <w:rFonts w:ascii="Times New Roman" w:hAnsi="Times New Roman" w:cs="Times New Roman"/>
          <w:sz w:val="20"/>
          <w:szCs w:val="20"/>
          <w:shd w:val="clear" w:color="auto" w:fill="FFFFFF"/>
        </w:rPr>
        <w:fldChar w:fldCharType="separate"/>
      </w:r>
      <w:r w:rsidR="000514FB" w:rsidRPr="000514FB">
        <w:rPr>
          <w:rStyle w:val="longtext"/>
          <w:rFonts w:ascii="Times New Roman" w:hAnsi="Times New Roman" w:cs="Times New Roman"/>
          <w:noProof/>
          <w:sz w:val="20"/>
          <w:szCs w:val="20"/>
          <w:shd w:val="clear" w:color="auto" w:fill="FFFFFF"/>
        </w:rPr>
        <w:t>(Sun, 2025)</w:t>
      </w:r>
      <w:r w:rsidR="000514FB">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w:t>
      </w:r>
    </w:p>
    <w:p w14:paraId="21773624" w14:textId="7424ECE6" w:rsidR="001C42A6" w:rsidRDefault="00FE455F" w:rsidP="00227FE3">
      <w:pPr>
        <w:spacing w:after="0" w:line="240" w:lineRule="auto"/>
        <w:ind w:firstLine="720"/>
        <w:jc w:val="both"/>
        <w:rPr>
          <w:rStyle w:val="longtext"/>
          <w:rFonts w:ascii="Times New Roman" w:hAnsi="Times New Roman" w:cs="Times New Roman"/>
          <w:sz w:val="20"/>
          <w:szCs w:val="20"/>
          <w:shd w:val="clear" w:color="auto" w:fill="FFFFFF"/>
        </w:rPr>
      </w:pPr>
      <w:r w:rsidRPr="008C04D0">
        <w:rPr>
          <w:rStyle w:val="longtext"/>
          <w:rFonts w:ascii="Times New Roman" w:hAnsi="Times New Roman" w:cs="Times New Roman"/>
          <w:sz w:val="20"/>
          <w:szCs w:val="20"/>
          <w:shd w:val="clear" w:color="auto" w:fill="FFFFFF"/>
        </w:rPr>
        <w:t>The continuous evolution of AI in stock market prediction not only aids investors in making informed decisions but also contributes to the broader financial industry by enhancing investment strategies and risk management practices</w:t>
      </w:r>
      <w:r w:rsidR="00620FE3">
        <w:rPr>
          <w:rStyle w:val="longtext"/>
          <w:rFonts w:ascii="Times New Roman" w:hAnsi="Times New Roman" w:cs="Times New Roman"/>
          <w:sz w:val="20"/>
          <w:szCs w:val="20"/>
          <w:shd w:val="clear" w:color="auto" w:fill="FFFFFF"/>
        </w:rPr>
        <w:t>.</w:t>
      </w:r>
      <w:r w:rsidR="00173B60">
        <w:rPr>
          <w:rStyle w:val="longtext"/>
          <w:rFonts w:ascii="Times New Roman" w:hAnsi="Times New Roman" w:cs="Times New Roman"/>
          <w:sz w:val="20"/>
          <w:szCs w:val="20"/>
          <w:shd w:val="clear" w:color="auto" w:fill="FFFFFF"/>
        </w:rPr>
        <w:t xml:space="preserve"> </w:t>
      </w:r>
      <w:r w:rsidR="00173B60">
        <w:rPr>
          <w:rStyle w:val="longtext"/>
          <w:rFonts w:ascii="Times New Roman" w:hAnsi="Times New Roman" w:cs="Times New Roman"/>
          <w:sz w:val="20"/>
          <w:szCs w:val="20"/>
          <w:shd w:val="clear" w:color="auto" w:fill="FFFFFF"/>
        </w:rPr>
        <w:fldChar w:fldCharType="begin" w:fldLock="1"/>
      </w:r>
      <w:r w:rsidR="00173B60">
        <w:rPr>
          <w:rStyle w:val="longtext"/>
          <w:rFonts w:ascii="Times New Roman" w:hAnsi="Times New Roman" w:cs="Times New Roman"/>
          <w:sz w:val="20"/>
          <w:szCs w:val="20"/>
          <w:shd w:val="clear" w:color="auto" w:fill="FFFFFF"/>
        </w:rPr>
        <w:instrText>ADDIN CSL_CITATION {"citationItems":[{"id":"ITEM-1","itemData":{"DOI":"10.1109/ICETSIS61505.2024.10459442","ISBN":"9798350372229","abstract":"Stock price prediction remains a critical yet challenging task that has attracted the focus of both researchers and practitioners. The purpose of this study is to present a comprehensive review of recent advancements in the application of artificial intelligence (AI)-based techniques in predicting stock price movements. A systematic analysis of research papers published from 2020 to 2023 was conducted, employing a keyword-based search across two significant databases. Fourteen influential papers were selected, which utilized various AI techniques to forecast stock prices. The literature review reveals a range of predictive approaches, including technical, fundamental, and sentiment analysis, with a significant emphasis on mixed approaches that integrate multiple models. Notably, hybrid models outperform traditional methods by leveraging deep learning algorithms to handle non-linear complexities and temporal dynamics. The paper concludes by emphasizing the significant potential of AI in stock market prediction, highlighting a promising future that involves refining hybrid models and integrating big data analytics. The insights derived from this review provide guidance for future research and practical applications in the financial industry, emphasizing the transformative impact of AI on investment strategies and decision-making processes.","author":[{"dropping-particle":"","family":"Al-Alawi","given":"Adel Ismail","non-dropping-particle":"","parse-names":false,"suffix":""},{"dropping-particle":"","family":"Alshakhoori","given":"Naser","non-dropping-particle":"","parse-names":false,"suffix":""}],"container-title":"2024 ASU International Conference in Emerging Technologies for Sustainability and Intelligent Systems, ICETSIS 2024","id":"ITEM-1","issued":{"date-parts":[["2024"]]},"page":"542-547","title":"Stock Price Prediction Using Artificial Intelligence: A Literature Review","type":"paper-conference"},"uris":["http://www.mendeley.com/documents/?uuid=4b865911-52c3-47f5-926e-64f29db89d2b"]},{"id":"ITEM-2","itemData":{"DOI":"10.1002/9781394214334.ch8","ISBN":"9781394214334","abstract":"Artificial intelligence (AI) has become a pervasive technology, with free downloadable AI programs aiding stock market trading by assisting traders in making more informed decisions. These AI systems offer valuable assistance to both buyers and sellers in predicting market directions. These applications have already improved stock market efficiency, enhancing investors’ decision-making processes. AI technology plays a pivotal role in various fields and drives innovation, including stock market analysis. This article focuses on AI-powered apps for forecasting stock markets, detailing their current and potential future scope. Each characteristic is explored deeply, encompassing data collection, analysis, and outcomes. The study also delves into the potential trajectories and impacts of these applications within stock market research. The conclusion underscores not only the findings but also the potential far-reaching consequences of these applications. By harnessing vast data, AI-driven programs simplify stock market prediction due to their understanding of market intricacies. This investigation seeks to answer pivotal questions about AI’s role in shaping stock market insights and its evolving influence in the realm of financial analysis.","author":[{"dropping-particle":"","family":"Arora","given":"Shaina","non-dropping-particle":"","parse-names":false,"suffix":""},{"dropping-particle":"","family":"Pandey","given":"Anand","non-dropping-particle":"","parse-names":false,"suffix":""},{"dropping-particle":"","family":"Batta","given":"Kamal","non-dropping-particle":"","parse-names":false,"suffix":""}],"container-title":"Deep Learning Tools for Predicting Stock Market Movements","id":"ITEM-2","issued":{"date-parts":[["2024","4","25"]]},"note":"Wiley Online Books","page":"185-202","title":"Prediction of Stock Market Using Artificial Intelligence Application","type":"chapter"},"uris":["http://www.mendeley.com/documents/?uuid=eac48639-67d7-403e-8225-ed6c3c7231e4"]}],"mendeley":{"formattedCitation":"(Al-Alawi &amp; Alshakhoori, 2024; Arora et al., 2024)","plainTextFormattedCitation":"(Al-Alawi &amp; Alshakhoori, 2024; Arora et al., 2024)","previouslyFormattedCitation":"(Al-Alawi &amp; Alshakhoori, 2024; Arora et al., 2024)"},"properties":{"noteIndex":0},"schema":"https://github.com/citation-style-language/schema/raw/master/csl-citation.json"}</w:instrText>
      </w:r>
      <w:r w:rsidR="00173B60">
        <w:rPr>
          <w:rStyle w:val="longtext"/>
          <w:rFonts w:ascii="Times New Roman" w:hAnsi="Times New Roman" w:cs="Times New Roman"/>
          <w:sz w:val="20"/>
          <w:szCs w:val="20"/>
          <w:shd w:val="clear" w:color="auto" w:fill="FFFFFF"/>
        </w:rPr>
        <w:fldChar w:fldCharType="separate"/>
      </w:r>
      <w:r w:rsidR="00173B60" w:rsidRPr="00173B60">
        <w:rPr>
          <w:rStyle w:val="longtext"/>
          <w:rFonts w:ascii="Times New Roman" w:hAnsi="Times New Roman" w:cs="Times New Roman"/>
          <w:noProof/>
          <w:sz w:val="20"/>
          <w:szCs w:val="20"/>
          <w:shd w:val="clear" w:color="auto" w:fill="FFFFFF"/>
        </w:rPr>
        <w:t>(Al-Alawi &amp; Alshakhoori, 2024; Arora et al., 2024)</w:t>
      </w:r>
      <w:r w:rsidR="00173B60">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 As AI technologies advance, their role in stock market prediction is expected to grow, offering more refined and reliable forecasting tools for investors and financial analysts alike</w:t>
      </w:r>
      <w:r w:rsidR="00620FE3">
        <w:rPr>
          <w:rStyle w:val="longtext"/>
          <w:rFonts w:ascii="Times New Roman" w:hAnsi="Times New Roman" w:cs="Times New Roman"/>
          <w:sz w:val="20"/>
          <w:szCs w:val="20"/>
          <w:shd w:val="clear" w:color="auto" w:fill="FFFFFF"/>
        </w:rPr>
        <w:t>.</w:t>
      </w:r>
      <w:r w:rsidR="00173B60">
        <w:rPr>
          <w:rStyle w:val="longtext"/>
          <w:rFonts w:ascii="Times New Roman" w:hAnsi="Times New Roman" w:cs="Times New Roman"/>
          <w:sz w:val="20"/>
          <w:szCs w:val="20"/>
          <w:shd w:val="clear" w:color="auto" w:fill="FFFFFF"/>
        </w:rPr>
        <w:t xml:space="preserve"> </w:t>
      </w:r>
      <w:r w:rsidR="00173B60">
        <w:rPr>
          <w:rStyle w:val="longtext"/>
          <w:rFonts w:ascii="Times New Roman" w:hAnsi="Times New Roman" w:cs="Times New Roman"/>
          <w:sz w:val="20"/>
          <w:szCs w:val="20"/>
          <w:shd w:val="clear" w:color="auto" w:fill="FFFFFF"/>
        </w:rPr>
        <w:fldChar w:fldCharType="begin" w:fldLock="1"/>
      </w:r>
      <w:r w:rsidR="00C1474F">
        <w:rPr>
          <w:rStyle w:val="longtext"/>
          <w:rFonts w:ascii="Times New Roman" w:hAnsi="Times New Roman" w:cs="Times New Roman"/>
          <w:sz w:val="20"/>
          <w:szCs w:val="20"/>
          <w:shd w:val="clear" w:color="auto" w:fill="FFFFFF"/>
        </w:rPr>
        <w:instrText>ADDIN CSL_CITATION {"citationItems":[{"id":"ITEM-1","itemData":{"DOI":"10.54691/bcpbm.v23i.1396","ISSN":"2692-6156","abstract":"Stock price is an unstable time series affected by plenty of factors. Since various noises have significant impacts on its trend, the way to realize more accurate forecasts in terms of multidimensional data features has become a concern for scholars worldwide. Among all the methods, machine learning approaches are one of the popular ideas in recent years. This paper introduces the meaning of stock price prediction and the development of machine learning in this field for the past few years. Theoretical background of Random Forest, XGBoost and LSTM are provided and the state-of-art researches based on the above methods are also summarized. It concludes with a discussion of these models and the limitations of this paper, as well as an outlook for future work. The study aims to synthesize the scattered sources of information for the reference of later scholars. As a result, human beings can find better ways to maximize investment benefits and warn of stock market crises in years to come. Overall, these results shed light on guiding further exploration of stick price forecasting.","author":[{"dropping-particle":"","family":"Gong","given":"Yixin","non-dropping-particle":"","parse-names":false,"suffix":""}],"container-title":"BCP Business &amp; Management","id":"ITEM-1","issued":{"date-parts":[["2022"]]},"page":"537-542","title":"The progress and state-of-art applications of machine learning for stock price prediction","type":"article-journal","volume":"23"},"uris":["http://www.mendeley.com/documents/?uuid=9aa5ee1c-89cd-4503-b487-ad2c305e28bb"]}],"mendeley":{"formattedCitation":"(Gong, 2022)","plainTextFormattedCitation":"(Gong, 2022)","previouslyFormattedCitation":"(Gong, 2022)"},"properties":{"noteIndex":0},"schema":"https://github.com/citation-style-language/schema/raw/master/csl-citation.json"}</w:instrText>
      </w:r>
      <w:r w:rsidR="00173B60">
        <w:rPr>
          <w:rStyle w:val="longtext"/>
          <w:rFonts w:ascii="Times New Roman" w:hAnsi="Times New Roman" w:cs="Times New Roman"/>
          <w:sz w:val="20"/>
          <w:szCs w:val="20"/>
          <w:shd w:val="clear" w:color="auto" w:fill="FFFFFF"/>
        </w:rPr>
        <w:fldChar w:fldCharType="separate"/>
      </w:r>
      <w:r w:rsidR="00173B60" w:rsidRPr="00173B60">
        <w:rPr>
          <w:rStyle w:val="longtext"/>
          <w:rFonts w:ascii="Times New Roman" w:hAnsi="Times New Roman" w:cs="Times New Roman"/>
          <w:noProof/>
          <w:sz w:val="20"/>
          <w:szCs w:val="20"/>
          <w:shd w:val="clear" w:color="auto" w:fill="FFFFFF"/>
        </w:rPr>
        <w:t>(Gong, 2022)</w:t>
      </w:r>
      <w:r w:rsidR="00173B60">
        <w:rPr>
          <w:rStyle w:val="longtext"/>
          <w:rFonts w:ascii="Times New Roman" w:hAnsi="Times New Roman" w:cs="Times New Roman"/>
          <w:sz w:val="20"/>
          <w:szCs w:val="20"/>
          <w:shd w:val="clear" w:color="auto" w:fill="FFFFFF"/>
        </w:rPr>
        <w:fldChar w:fldCharType="end"/>
      </w:r>
      <w:r w:rsidRPr="008C04D0">
        <w:rPr>
          <w:rStyle w:val="longtext"/>
          <w:rFonts w:ascii="Times New Roman" w:hAnsi="Times New Roman" w:cs="Times New Roman"/>
          <w:sz w:val="20"/>
          <w:szCs w:val="20"/>
          <w:shd w:val="clear" w:color="auto" w:fill="FFFFFF"/>
        </w:rPr>
        <w:t>.</w:t>
      </w:r>
    </w:p>
    <w:p w14:paraId="191EBBFB" w14:textId="77777777" w:rsidR="00FE455F" w:rsidRDefault="00FE455F" w:rsidP="00C00A3E">
      <w:pPr>
        <w:spacing w:before="360" w:after="120" w:line="240" w:lineRule="auto"/>
        <w:rPr>
          <w:rFonts w:ascii="Times New Roman" w:hAnsi="Times New Roman" w:cs="Times New Roman"/>
          <w:b/>
          <w:sz w:val="26"/>
          <w:szCs w:val="26"/>
          <w:lang w:val="en-US"/>
        </w:rPr>
      </w:pPr>
      <w:r w:rsidRPr="007A1358">
        <w:rPr>
          <w:rFonts w:ascii="Times New Roman" w:hAnsi="Times New Roman" w:cs="Times New Roman"/>
          <w:b/>
          <w:sz w:val="26"/>
          <w:szCs w:val="26"/>
        </w:rPr>
        <w:t xml:space="preserve">2. </w:t>
      </w:r>
      <w:r>
        <w:rPr>
          <w:rFonts w:ascii="Times New Roman" w:hAnsi="Times New Roman" w:cs="Times New Roman"/>
          <w:b/>
          <w:sz w:val="26"/>
          <w:szCs w:val="26"/>
          <w:lang w:val="en-US"/>
        </w:rPr>
        <w:t>RESEARCH METHODS</w:t>
      </w:r>
    </w:p>
    <w:p w14:paraId="4B1E4282" w14:textId="2FB96465" w:rsidR="00FE455F" w:rsidRPr="00EE6FBC" w:rsidRDefault="00FE455F" w:rsidP="00EE6FBC">
      <w:pPr>
        <w:spacing w:after="0" w:line="240" w:lineRule="auto"/>
        <w:jc w:val="both"/>
        <w:rPr>
          <w:rFonts w:ascii="Times New Roman" w:hAnsi="Times New Roman" w:cs="Times New Roman"/>
          <w:bCs/>
          <w:sz w:val="20"/>
          <w:szCs w:val="20"/>
          <w:lang w:val="en-US"/>
        </w:rPr>
      </w:pPr>
      <w:r w:rsidRPr="00EE6FBC">
        <w:rPr>
          <w:rFonts w:ascii="Times New Roman" w:hAnsi="Times New Roman" w:cs="Times New Roman"/>
          <w:bCs/>
          <w:sz w:val="20"/>
          <w:szCs w:val="20"/>
          <w:lang w:val="en-US"/>
        </w:rPr>
        <w:t>The method used in this literature review study is the systematic literature review. This review was conducted in accordance with the PRISMA 2020 Statement</w:t>
      </w:r>
      <w:r w:rsidR="00620FE3">
        <w:rPr>
          <w:rFonts w:ascii="Times New Roman" w:hAnsi="Times New Roman" w:cs="Times New Roman"/>
          <w:bCs/>
          <w:sz w:val="20"/>
          <w:szCs w:val="20"/>
          <w:lang w:val="en-US"/>
        </w:rPr>
        <w:t>.</w:t>
      </w:r>
      <w:r w:rsidR="00C1474F">
        <w:rPr>
          <w:rFonts w:ascii="Times New Roman" w:hAnsi="Times New Roman" w:cs="Times New Roman"/>
          <w:bCs/>
          <w:sz w:val="20"/>
          <w:szCs w:val="20"/>
          <w:lang w:val="en-US"/>
        </w:rPr>
        <w:t xml:space="preserve"> </w:t>
      </w:r>
      <w:r w:rsidR="00C1474F">
        <w:rPr>
          <w:rFonts w:ascii="Times New Roman" w:hAnsi="Times New Roman" w:cs="Times New Roman"/>
          <w:bCs/>
          <w:sz w:val="20"/>
          <w:szCs w:val="20"/>
          <w:lang w:val="en-US"/>
        </w:rPr>
        <w:fldChar w:fldCharType="begin" w:fldLock="1"/>
      </w:r>
      <w:r w:rsidR="00F378B3">
        <w:rPr>
          <w:rFonts w:ascii="Times New Roman" w:hAnsi="Times New Roman" w:cs="Times New Roman"/>
          <w:bCs/>
          <w:sz w:val="20"/>
          <w:szCs w:val="20"/>
          <w:lang w:val="en-US"/>
        </w:rPr>
        <w:instrText>ADDIN CSL_CITATION {"citationItems":[{"id":"ITEM-1","itemData":{"DOI":"10.1136/bmj.n71","ISSN":"17561833","PMID":"33780438","abstract":"The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Bmj","id":"ITEM-1","issued":{"date-parts":[["2021","3","29"]]},"page":"n71","title":"The PRISMA 2020 statement: An updated guideline for reporting systematic reviews","type":"article-journal","volume":"372"},"uris":["http://www.mendeley.com/documents/?uuid=23ffc98c-fbeb-4cb9-aa4a-4aa5c8f94b0b"]}],"mendeley":{"formattedCitation":"(Page, McKenzie, et al., 2021)","plainTextFormattedCitation":"(Page, McKenzie, et al., 2021)","previouslyFormattedCitation":"(Page, McKenzie, et al., 2021)"},"properties":{"noteIndex":0},"schema":"https://github.com/citation-style-language/schema/raw/master/csl-citation.json"}</w:instrText>
      </w:r>
      <w:r w:rsidR="00C1474F">
        <w:rPr>
          <w:rFonts w:ascii="Times New Roman" w:hAnsi="Times New Roman" w:cs="Times New Roman"/>
          <w:bCs/>
          <w:sz w:val="20"/>
          <w:szCs w:val="20"/>
          <w:lang w:val="en-US"/>
        </w:rPr>
        <w:fldChar w:fldCharType="separate"/>
      </w:r>
      <w:r w:rsidR="00C1474F" w:rsidRPr="00C1474F">
        <w:rPr>
          <w:rFonts w:ascii="Times New Roman" w:hAnsi="Times New Roman" w:cs="Times New Roman"/>
          <w:bCs/>
          <w:noProof/>
          <w:sz w:val="20"/>
          <w:szCs w:val="20"/>
          <w:lang w:val="en-US"/>
        </w:rPr>
        <w:t>(Page, McKenzie, et al., 2021)</w:t>
      </w:r>
      <w:r w:rsidR="00C1474F">
        <w:rPr>
          <w:rFonts w:ascii="Times New Roman" w:hAnsi="Times New Roman" w:cs="Times New Roman"/>
          <w:bCs/>
          <w:sz w:val="20"/>
          <w:szCs w:val="20"/>
          <w:lang w:val="en-US"/>
        </w:rPr>
        <w:fldChar w:fldCharType="end"/>
      </w:r>
      <w:r w:rsidRPr="00EE6FBC">
        <w:rPr>
          <w:rFonts w:ascii="Times New Roman" w:hAnsi="Times New Roman" w:cs="Times New Roman"/>
          <w:bCs/>
          <w:sz w:val="20"/>
          <w:szCs w:val="20"/>
          <w:lang w:val="en-US"/>
        </w:rPr>
        <w:t xml:space="preserve">, which comprises a checklist and a flow diagram. The PRISMA Elaboration and Explanation </w:t>
      </w:r>
      <w:r w:rsidR="00C1474F">
        <w:rPr>
          <w:rFonts w:ascii="Times New Roman" w:hAnsi="Times New Roman" w:cs="Times New Roman"/>
          <w:bCs/>
          <w:sz w:val="20"/>
          <w:szCs w:val="20"/>
          <w:lang w:val="en-US"/>
        </w:rPr>
        <w:fldChar w:fldCharType="begin" w:fldLock="1"/>
      </w:r>
      <w:r w:rsidR="00F378B3">
        <w:rPr>
          <w:rFonts w:ascii="Times New Roman" w:hAnsi="Times New Roman" w:cs="Times New Roman"/>
          <w:bCs/>
          <w:sz w:val="20"/>
          <w:szCs w:val="20"/>
          <w:lang w:val="en-US"/>
        </w:rPr>
        <w:instrText>ADDIN CSL_CITATION {"citationItems":[{"id":"ITEM-1","itemData":{"DOI":"10.1136/bmj.n160","ISSN":"17561833","PMID":"33781993","abstract":"The methods and results of systematic reviews should be reported in sufficient detail to allow users to assess the trustworthiness and applicability of the review findings. The Preferred Reporting Items for Systematic reviews and Meta-Analyses (PRISMA) statement was developed to facilitate transparent and complete reporting of systematic reviews and has been updated (to PRISMA 2020) to reflect recent advances in systematic review methodology and terminology. Here, we present the explanation and elaboration paper for PRISMA 2020, where we explain why reporting of each item is recommended, present bullet points that detail the reporting recommendations, and present examples from published reviews. We hope that changes to the content and structure of PRISMA 2020 will facilitate uptake of the guideline and lead to more transparent, complete, and accurate reporting of systematic reviews.","author":[{"dropping-particle":"","family":"Page","given":"Matthew J.","non-dropping-particle":"","parse-names":false,"suffix":""},{"dropping-particle":"","family":"Moher","given":"David","non-dropping-particle":"","parse-names":false,"suffix":""},{"dropping-particle":"","family":"Bossuyt","given":"Patrick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A.","non-dropping-particle":"","parse-names":false,"suffix":""},{"dropping-particle":"","family":"Whiting","given":"Penny","non-dropping-particle":"","parse-names":false,"suffix":""},{"dropping-particle":"","family":"Mckenzie","given":"Joanne E.","non-dropping-particle":"","parse-names":false,"suffix":""}],"container-title":"The BMJ","id":"ITEM-1","issued":{"date-parts":[["2021","3","29"]]},"page":"n160","title":"PRISMA 2020 explanation and elaboration: Updated guidance and exemplars for reporting systematic reviews","type":"article-journal","volume":"372"},"uris":["http://www.mendeley.com/documents/?uuid=11989888-eec2-4ad1-8703-26f216725b57"]}],"mendeley":{"formattedCitation":"(Page, Moher, et al., 2021)","plainTextFormattedCitation":"(Page, Moher, et al., 2021)","previouslyFormattedCitation":"(Page, Moher, et al., 2021)"},"properties":{"noteIndex":0},"schema":"https://github.com/citation-style-language/schema/raw/master/csl-citation.json"}</w:instrText>
      </w:r>
      <w:r w:rsidR="00C1474F">
        <w:rPr>
          <w:rFonts w:ascii="Times New Roman" w:hAnsi="Times New Roman" w:cs="Times New Roman"/>
          <w:bCs/>
          <w:sz w:val="20"/>
          <w:szCs w:val="20"/>
          <w:lang w:val="en-US"/>
        </w:rPr>
        <w:fldChar w:fldCharType="separate"/>
      </w:r>
      <w:r w:rsidR="00C1474F" w:rsidRPr="00C1474F">
        <w:rPr>
          <w:rFonts w:ascii="Times New Roman" w:hAnsi="Times New Roman" w:cs="Times New Roman"/>
          <w:bCs/>
          <w:noProof/>
          <w:sz w:val="20"/>
          <w:szCs w:val="20"/>
          <w:lang w:val="en-US"/>
        </w:rPr>
        <w:t>(Page, Moher, et al., 2021)</w:t>
      </w:r>
      <w:r w:rsidR="00C1474F">
        <w:rPr>
          <w:rFonts w:ascii="Times New Roman" w:hAnsi="Times New Roman" w:cs="Times New Roman"/>
          <w:bCs/>
          <w:sz w:val="20"/>
          <w:szCs w:val="20"/>
          <w:lang w:val="en-US"/>
        </w:rPr>
        <w:fldChar w:fldCharType="end"/>
      </w:r>
      <w:r w:rsidRPr="00EE6FBC">
        <w:rPr>
          <w:rFonts w:ascii="Times New Roman" w:hAnsi="Times New Roman" w:cs="Times New Roman"/>
          <w:bCs/>
          <w:sz w:val="20"/>
          <w:szCs w:val="20"/>
          <w:lang w:val="en-US"/>
        </w:rPr>
        <w:t xml:space="preserve"> </w:t>
      </w:r>
      <w:r w:rsidR="00620FE3">
        <w:rPr>
          <w:rFonts w:ascii="Times New Roman" w:hAnsi="Times New Roman" w:cs="Times New Roman"/>
          <w:bCs/>
          <w:sz w:val="20"/>
          <w:szCs w:val="20"/>
          <w:lang w:val="en-US"/>
        </w:rPr>
        <w:t>Enhances</w:t>
      </w:r>
      <w:r w:rsidRPr="00EE6FBC">
        <w:rPr>
          <w:rFonts w:ascii="Times New Roman" w:hAnsi="Times New Roman" w:cs="Times New Roman"/>
          <w:bCs/>
          <w:sz w:val="20"/>
          <w:szCs w:val="20"/>
          <w:lang w:val="en-US"/>
        </w:rPr>
        <w:t xml:space="preserve"> the understanding, usage, and</w:t>
      </w:r>
    </w:p>
    <w:p w14:paraId="62EA4326" w14:textId="77777777" w:rsidR="00FE455F" w:rsidRDefault="00FE455F" w:rsidP="00EE6FBC">
      <w:pPr>
        <w:spacing w:after="0" w:line="240" w:lineRule="auto"/>
        <w:jc w:val="both"/>
        <w:rPr>
          <w:rFonts w:ascii="Times New Roman" w:hAnsi="Times New Roman" w:cs="Times New Roman"/>
          <w:bCs/>
          <w:sz w:val="20"/>
          <w:szCs w:val="20"/>
          <w:lang w:val="en-US"/>
        </w:rPr>
      </w:pPr>
      <w:r w:rsidRPr="00EE6FBC">
        <w:rPr>
          <w:rFonts w:ascii="Times New Roman" w:hAnsi="Times New Roman" w:cs="Times New Roman"/>
          <w:bCs/>
          <w:sz w:val="20"/>
          <w:szCs w:val="20"/>
          <w:lang w:val="en-US"/>
        </w:rPr>
        <w:t>dissemination of the PRISMA 2020 Statement by providing examples and explanations for each checklist item.</w:t>
      </w:r>
    </w:p>
    <w:p w14:paraId="689BAFEB" w14:textId="1A00E2C0" w:rsidR="001C42A6" w:rsidRPr="00EE6FBC" w:rsidRDefault="001C42A6" w:rsidP="00F96119">
      <w:pPr>
        <w:spacing w:after="0" w:line="240" w:lineRule="auto"/>
        <w:ind w:firstLine="720"/>
        <w:jc w:val="both"/>
        <w:rPr>
          <w:rFonts w:ascii="Times New Roman" w:hAnsi="Times New Roman" w:cs="Times New Roman"/>
          <w:bCs/>
          <w:sz w:val="20"/>
          <w:szCs w:val="20"/>
          <w:lang w:val="en-US"/>
        </w:rPr>
      </w:pPr>
      <w:r w:rsidRPr="001C42A6">
        <w:rPr>
          <w:rFonts w:ascii="Times New Roman" w:hAnsi="Times New Roman" w:cs="Times New Roman"/>
          <w:bCs/>
          <w:sz w:val="20"/>
          <w:szCs w:val="20"/>
          <w:lang w:val="en-US"/>
        </w:rPr>
        <w:t>To carry out the meta-review, we adhered to the PRISMA</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2020</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guidelines</w:t>
      </w:r>
      <w:r w:rsidR="00620FE3">
        <w:rPr>
          <w:rFonts w:ascii="Times New Roman" w:hAnsi="Times New Roman" w:cs="Times New Roman"/>
          <w:bCs/>
          <w:sz w:val="20"/>
          <w:szCs w:val="20"/>
          <w:lang w:val="en-US"/>
        </w:rPr>
        <w:t>.</w:t>
      </w:r>
      <w:r w:rsidR="00F378B3">
        <w:rPr>
          <w:rFonts w:ascii="Times New Roman" w:hAnsi="Times New Roman" w:cs="Times New Roman"/>
          <w:bCs/>
          <w:sz w:val="20"/>
          <w:szCs w:val="20"/>
          <w:lang w:val="en-US"/>
        </w:rPr>
        <w:t xml:space="preserve"> </w:t>
      </w:r>
      <w:r w:rsidR="00F378B3">
        <w:rPr>
          <w:rFonts w:ascii="Times New Roman" w:hAnsi="Times New Roman" w:cs="Times New Roman"/>
          <w:bCs/>
          <w:sz w:val="20"/>
          <w:szCs w:val="20"/>
          <w:lang w:val="en-US"/>
        </w:rPr>
        <w:fldChar w:fldCharType="begin" w:fldLock="1"/>
      </w:r>
      <w:r w:rsidR="008A2B8D">
        <w:rPr>
          <w:rFonts w:ascii="Times New Roman" w:hAnsi="Times New Roman" w:cs="Times New Roman"/>
          <w:bCs/>
          <w:sz w:val="20"/>
          <w:szCs w:val="20"/>
          <w:lang w:val="en-US"/>
        </w:rPr>
        <w:instrText>ADDIN CSL_CITATION {"citationItems":[{"id":"ITEM-1","itemData":{"DOI":"10.1136/bmj.n71","ISSN":"17561833","PMID":"33780438","abstract":"The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Bmj","id":"ITEM-1","issued":{"date-parts":[["2021","3","29"]]},"page":"n71","title":"The PRISMA 2020 statement: An updated guideline for reporting systematic reviews","type":"article-journal","volume":"372"},"uris":["http://www.mendeley.com/documents/?uuid=23ffc98c-fbeb-4cb9-aa4a-4aa5c8f94b0b"]}],"mendeley":{"formattedCitation":"(Page, McKenzie, et al., 2021)","plainTextFormattedCitation":"(Page, McKenzie, et al., 2021)","previouslyFormattedCitation":"(Page, McKenzie, et al., 2021)"},"properties":{"noteIndex":0},"schema":"https://github.com/citation-style-language/schema/raw/master/csl-citation.json"}</w:instrText>
      </w:r>
      <w:r w:rsidR="00F378B3">
        <w:rPr>
          <w:rFonts w:ascii="Times New Roman" w:hAnsi="Times New Roman" w:cs="Times New Roman"/>
          <w:bCs/>
          <w:sz w:val="20"/>
          <w:szCs w:val="20"/>
          <w:lang w:val="en-US"/>
        </w:rPr>
        <w:fldChar w:fldCharType="separate"/>
      </w:r>
      <w:r w:rsidR="00F378B3" w:rsidRPr="00F378B3">
        <w:rPr>
          <w:rFonts w:ascii="Times New Roman" w:hAnsi="Times New Roman" w:cs="Times New Roman"/>
          <w:bCs/>
          <w:noProof/>
          <w:sz w:val="20"/>
          <w:szCs w:val="20"/>
          <w:lang w:val="en-US"/>
        </w:rPr>
        <w:t>(Page, McKenzie, et al., 2021)</w:t>
      </w:r>
      <w:r w:rsidR="00F378B3">
        <w:rPr>
          <w:rFonts w:ascii="Times New Roman" w:hAnsi="Times New Roman" w:cs="Times New Roman"/>
          <w:bCs/>
          <w:sz w:val="20"/>
          <w:szCs w:val="20"/>
          <w:lang w:val="en-US"/>
        </w:rPr>
        <w:fldChar w:fldCharType="end"/>
      </w:r>
      <w:r w:rsidRPr="001C42A6">
        <w:rPr>
          <w:rFonts w:ascii="Times New Roman" w:hAnsi="Times New Roman" w:cs="Times New Roman"/>
          <w:bCs/>
          <w:sz w:val="20"/>
          <w:szCs w:val="20"/>
          <w:lang w:val="en-US"/>
        </w:rPr>
        <w:t xml:space="preserve"> </w:t>
      </w:r>
      <w:r w:rsidR="00620FE3">
        <w:rPr>
          <w:rFonts w:ascii="Times New Roman" w:hAnsi="Times New Roman" w:cs="Times New Roman"/>
          <w:bCs/>
          <w:sz w:val="20"/>
          <w:szCs w:val="20"/>
          <w:lang w:val="en-US"/>
        </w:rPr>
        <w:t>And</w:t>
      </w:r>
      <w:r w:rsidRPr="001C42A6">
        <w:rPr>
          <w:rFonts w:ascii="Times New Roman" w:hAnsi="Times New Roman" w:cs="Times New Roman"/>
          <w:bCs/>
          <w:sz w:val="20"/>
          <w:szCs w:val="20"/>
          <w:lang w:val="en-US"/>
        </w:rPr>
        <w:t xml:space="preserve"> searched for pertinent</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systematic reviews on the prediction of stock markets using AI</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technologies, including ML and DL methods</w:t>
      </w:r>
      <w:r>
        <w:rPr>
          <w:rFonts w:ascii="Times New Roman" w:hAnsi="Times New Roman" w:cs="Times New Roman"/>
          <w:bCs/>
          <w:sz w:val="20"/>
          <w:szCs w:val="20"/>
          <w:lang w:val="en-US"/>
        </w:rPr>
        <w:t>.</w:t>
      </w:r>
      <w:r w:rsidRPr="001C42A6">
        <w:rPr>
          <w:rFonts w:ascii="Times New Roman" w:hAnsi="Times New Roman" w:cs="Times New Roman"/>
          <w:bCs/>
          <w:sz w:val="20"/>
          <w:szCs w:val="20"/>
          <w:lang w:val="en-US"/>
        </w:rPr>
        <w:t xml:space="preserve"> </w:t>
      </w:r>
      <w:r w:rsidR="00F96119" w:rsidRPr="00F96119">
        <w:rPr>
          <w:rFonts w:ascii="Times New Roman" w:hAnsi="Times New Roman" w:cs="Times New Roman"/>
          <w:bCs/>
          <w:sz w:val="20"/>
          <w:szCs w:val="20"/>
          <w:lang w:val="en-US"/>
        </w:rPr>
        <w:t xml:space="preserve">The first step in this methodical strategy was to look for </w:t>
      </w:r>
      <w:r w:rsidR="00620FE3">
        <w:rPr>
          <w:rFonts w:ascii="Times New Roman" w:hAnsi="Times New Roman" w:cs="Times New Roman"/>
          <w:bCs/>
          <w:sz w:val="20"/>
          <w:szCs w:val="20"/>
          <w:lang w:val="en-US"/>
        </w:rPr>
        <w:t>helpful</w:t>
      </w:r>
      <w:r w:rsidR="00F96119" w:rsidRPr="00F96119">
        <w:rPr>
          <w:rFonts w:ascii="Times New Roman" w:hAnsi="Times New Roman" w:cs="Times New Roman"/>
          <w:bCs/>
          <w:sz w:val="20"/>
          <w:szCs w:val="20"/>
          <w:lang w:val="en-US"/>
        </w:rPr>
        <w:t xml:space="preserve"> scholarly articles in three well-known databases: SCOPUS</w:t>
      </w:r>
      <w:r w:rsidRPr="001C42A6">
        <w:rPr>
          <w:rFonts w:ascii="Times New Roman" w:hAnsi="Times New Roman" w:cs="Times New Roman"/>
          <w:bCs/>
          <w:sz w:val="20"/>
          <w:szCs w:val="20"/>
          <w:lang w:val="en-US"/>
        </w:rPr>
        <w:t>. We employed inclusion and exclusion</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criteria to screen the retrieved records and selected ten papers for the</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final dataset. Subsequently, we extracted and coded the data from the</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included reviews and analyzed them from four essential perspectives:</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 xml:space="preserve">predictor methodologies, </w:t>
      </w:r>
      <w:r w:rsidR="00620FE3">
        <w:rPr>
          <w:rFonts w:ascii="Times New Roman" w:hAnsi="Times New Roman" w:cs="Times New Roman"/>
          <w:bCs/>
          <w:sz w:val="20"/>
          <w:szCs w:val="20"/>
          <w:lang w:val="en-US"/>
        </w:rPr>
        <w:t>information sources, predictive model performance metrics</w:t>
      </w:r>
      <w:r w:rsidRPr="001C42A6">
        <w:rPr>
          <w:rFonts w:ascii="Times New Roman" w:hAnsi="Times New Roman" w:cs="Times New Roman"/>
          <w:bCs/>
          <w:sz w:val="20"/>
          <w:szCs w:val="20"/>
          <w:lang w:val="en-US"/>
        </w:rPr>
        <w:t>, limitations, and future recommendations.</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In addition to following a well-defined research methodology, specific</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criteria must be met for selecting primary publications for this</w:t>
      </w:r>
      <w:r>
        <w:rPr>
          <w:rFonts w:ascii="Times New Roman" w:hAnsi="Times New Roman" w:cs="Times New Roman"/>
          <w:bCs/>
          <w:sz w:val="20"/>
          <w:szCs w:val="20"/>
          <w:lang w:val="en-US"/>
        </w:rPr>
        <w:t xml:space="preserve"> </w:t>
      </w:r>
      <w:r w:rsidRPr="001C42A6">
        <w:rPr>
          <w:rFonts w:ascii="Times New Roman" w:hAnsi="Times New Roman" w:cs="Times New Roman"/>
          <w:bCs/>
          <w:sz w:val="20"/>
          <w:szCs w:val="20"/>
          <w:lang w:val="en-US"/>
        </w:rPr>
        <w:t>work.</w:t>
      </w:r>
    </w:p>
    <w:p w14:paraId="501F0569" w14:textId="6F26FF35" w:rsidR="00FE455F" w:rsidRPr="00434CBA" w:rsidRDefault="00FE455F" w:rsidP="002E1860">
      <w:pPr>
        <w:spacing w:before="120" w:after="120" w:line="240" w:lineRule="auto"/>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2</w:t>
      </w:r>
      <w:r w:rsidRPr="00434CBA">
        <w:rPr>
          <w:rFonts w:ascii="Times New Roman" w:hAnsi="Times New Roman" w:cs="Times New Roman"/>
          <w:b/>
          <w:bCs/>
          <w:sz w:val="20"/>
          <w:szCs w:val="20"/>
          <w:lang w:val="en-US"/>
        </w:rPr>
        <w:t xml:space="preserve">.1 </w:t>
      </w:r>
      <w:r w:rsidR="00135411" w:rsidRPr="00135411">
        <w:rPr>
          <w:rFonts w:ascii="Times New Roman" w:hAnsi="Times New Roman" w:cs="Times New Roman"/>
          <w:b/>
          <w:bCs/>
          <w:sz w:val="20"/>
          <w:szCs w:val="20"/>
          <w:lang w:val="en-US"/>
        </w:rPr>
        <w:t>Literature Selection Criteria</w:t>
      </w:r>
    </w:p>
    <w:p w14:paraId="5F0B3AC4" w14:textId="0ADB3268" w:rsidR="00E657E3" w:rsidRPr="00E657E3" w:rsidRDefault="00E657E3" w:rsidP="00E657E3">
      <w:pPr>
        <w:pStyle w:val="ListParagraph"/>
        <w:spacing w:before="120" w:after="120" w:line="240" w:lineRule="auto"/>
        <w:ind w:left="0"/>
        <w:jc w:val="both"/>
        <w:rPr>
          <w:rFonts w:ascii="Times New Roman" w:hAnsi="Times New Roman" w:cs="Times New Roman"/>
          <w:sz w:val="20"/>
          <w:szCs w:val="20"/>
          <w:lang w:val="en-US"/>
        </w:rPr>
      </w:pPr>
      <w:r w:rsidRPr="00E657E3">
        <w:rPr>
          <w:rFonts w:ascii="Times New Roman" w:hAnsi="Times New Roman" w:cs="Times New Roman"/>
          <w:sz w:val="20"/>
          <w:szCs w:val="20"/>
          <w:lang w:val="en-US"/>
        </w:rPr>
        <w:t xml:space="preserve">Our research phase involved retrieving relevant publications for the systematic review and selecting papers based on predetermined criteria. </w:t>
      </w:r>
      <w:r w:rsidR="00620FE3">
        <w:rPr>
          <w:rFonts w:ascii="Times New Roman" w:hAnsi="Times New Roman" w:cs="Times New Roman"/>
          <w:sz w:val="20"/>
          <w:szCs w:val="20"/>
          <w:lang w:val="en-US"/>
        </w:rPr>
        <w:t xml:space="preserve">The strategic selection of databases further emphasized the importance of this phase, careful selection of search terms, effective use of </w:t>
      </w:r>
      <w:r w:rsidRPr="00E657E3">
        <w:rPr>
          <w:rFonts w:ascii="Times New Roman" w:hAnsi="Times New Roman" w:cs="Times New Roman"/>
          <w:sz w:val="20"/>
          <w:szCs w:val="20"/>
          <w:lang w:val="en-US"/>
        </w:rPr>
        <w:t>filtering tools, and a rigorous review process.</w:t>
      </w:r>
      <w:r>
        <w:rPr>
          <w:rFonts w:ascii="Times New Roman" w:hAnsi="Times New Roman" w:cs="Times New Roman"/>
          <w:sz w:val="20"/>
          <w:szCs w:val="20"/>
          <w:lang w:val="en-US"/>
        </w:rPr>
        <w:t xml:space="preserve"> </w:t>
      </w:r>
      <w:r w:rsidRPr="00E657E3">
        <w:rPr>
          <w:rFonts w:ascii="Times New Roman" w:hAnsi="Times New Roman" w:cs="Times New Roman"/>
          <w:sz w:val="20"/>
          <w:szCs w:val="20"/>
          <w:lang w:val="en-US"/>
        </w:rPr>
        <w:t xml:space="preserve">Databases were strategically </w:t>
      </w:r>
      <w:r w:rsidRPr="00E657E3">
        <w:rPr>
          <w:rFonts w:ascii="Times New Roman" w:hAnsi="Times New Roman" w:cs="Times New Roman"/>
          <w:sz w:val="20"/>
          <w:szCs w:val="20"/>
          <w:lang w:val="en-US"/>
        </w:rPr>
        <w:lastRenderedPageBreak/>
        <w:t>selected</w:t>
      </w:r>
      <w:r w:rsidR="00620FE3">
        <w:rPr>
          <w:rFonts w:ascii="Times New Roman" w:hAnsi="Times New Roman" w:cs="Times New Roman"/>
          <w:sz w:val="20"/>
          <w:szCs w:val="20"/>
          <w:lang w:val="en-US"/>
        </w:rPr>
        <w:t xml:space="preserve"> to capture</w:t>
      </w:r>
      <w:r w:rsidRPr="00E657E3">
        <w:rPr>
          <w:rFonts w:ascii="Times New Roman" w:hAnsi="Times New Roman" w:cs="Times New Roman"/>
          <w:sz w:val="20"/>
          <w:szCs w:val="20"/>
          <w:lang w:val="en-US"/>
        </w:rPr>
        <w:t xml:space="preserve"> the broad scope of literature relevant to our research topic. Therefore, the Scopus database was used for paper extraction, </w:t>
      </w:r>
      <w:r w:rsidR="00620FE3">
        <w:rPr>
          <w:rFonts w:ascii="Times New Roman" w:hAnsi="Times New Roman" w:cs="Times New Roman"/>
          <w:sz w:val="20"/>
          <w:szCs w:val="20"/>
          <w:lang w:val="en-US"/>
        </w:rPr>
        <w:t>given its reputation as a respected academic reference and its coverage of a</w:t>
      </w:r>
      <w:r w:rsidRPr="00E657E3">
        <w:rPr>
          <w:rFonts w:ascii="Times New Roman" w:hAnsi="Times New Roman" w:cs="Times New Roman"/>
          <w:sz w:val="20"/>
          <w:szCs w:val="20"/>
          <w:lang w:val="en-US"/>
        </w:rPr>
        <w:t xml:space="preserve"> diverse range of high-quality </w:t>
      </w:r>
      <w:r w:rsidR="00620FE3">
        <w:rPr>
          <w:rFonts w:ascii="Times New Roman" w:hAnsi="Times New Roman" w:cs="Times New Roman"/>
          <w:sz w:val="20"/>
          <w:szCs w:val="20"/>
          <w:lang w:val="en-US"/>
        </w:rPr>
        <w:t>scholarly</w:t>
      </w:r>
      <w:r w:rsidRPr="00E657E3">
        <w:rPr>
          <w:rFonts w:ascii="Times New Roman" w:hAnsi="Times New Roman" w:cs="Times New Roman"/>
          <w:sz w:val="20"/>
          <w:szCs w:val="20"/>
          <w:lang w:val="en-US"/>
        </w:rPr>
        <w:t xml:space="preserve"> articles (Wang et al., 2016).</w:t>
      </w:r>
    </w:p>
    <w:p w14:paraId="30BC5978" w14:textId="68B73CED" w:rsidR="00E657E3" w:rsidRDefault="00E657E3" w:rsidP="00E657E3">
      <w:pPr>
        <w:pStyle w:val="ListParagraph"/>
        <w:spacing w:before="120" w:after="120" w:line="240" w:lineRule="auto"/>
        <w:ind w:left="0" w:firstLine="720"/>
        <w:contextualSpacing w:val="0"/>
        <w:jc w:val="both"/>
        <w:rPr>
          <w:rFonts w:ascii="Times New Roman" w:hAnsi="Times New Roman" w:cs="Times New Roman"/>
          <w:sz w:val="20"/>
          <w:szCs w:val="20"/>
          <w:lang w:val="en-US"/>
        </w:rPr>
      </w:pPr>
      <w:r w:rsidRPr="00E657E3">
        <w:rPr>
          <w:rFonts w:ascii="Times New Roman" w:hAnsi="Times New Roman" w:cs="Times New Roman"/>
          <w:sz w:val="20"/>
          <w:szCs w:val="20"/>
          <w:lang w:val="en-US"/>
        </w:rPr>
        <w:t xml:space="preserve">Keywords used included: </w:t>
      </w:r>
      <w:r w:rsidRPr="00AE7599">
        <w:rPr>
          <w:rFonts w:ascii="Times New Roman" w:hAnsi="Times New Roman" w:cs="Times New Roman"/>
          <w:b/>
          <w:bCs/>
          <w:i/>
          <w:iCs/>
          <w:sz w:val="20"/>
          <w:szCs w:val="20"/>
          <w:lang w:val="en-US"/>
        </w:rPr>
        <w:t>"Stock Price," "Prediction," "Stock Market," and "Stock"</w:t>
      </w:r>
      <w:r w:rsidR="00AE7599">
        <w:rPr>
          <w:rFonts w:ascii="Times New Roman" w:hAnsi="Times New Roman" w:cs="Times New Roman"/>
          <w:b/>
          <w:bCs/>
          <w:i/>
          <w:iCs/>
          <w:sz w:val="20"/>
          <w:szCs w:val="20"/>
          <w:lang w:val="en-US"/>
        </w:rPr>
        <w:t>.</w:t>
      </w:r>
      <w:r w:rsidRPr="00E657E3">
        <w:rPr>
          <w:rFonts w:ascii="Times New Roman" w:hAnsi="Times New Roman" w:cs="Times New Roman"/>
          <w:sz w:val="20"/>
          <w:szCs w:val="20"/>
          <w:lang w:val="en-US"/>
        </w:rPr>
        <w:t xml:space="preserve"> The articles reviewed were limited to the period 2020-2025 to ensure they remain current and relevant.</w:t>
      </w:r>
      <w:r>
        <w:rPr>
          <w:rFonts w:ascii="Times New Roman" w:hAnsi="Times New Roman" w:cs="Times New Roman"/>
          <w:sz w:val="20"/>
          <w:szCs w:val="20"/>
          <w:lang w:val="en-US"/>
        </w:rPr>
        <w:t xml:space="preserve"> </w:t>
      </w:r>
      <w:r w:rsidRPr="00E657E3">
        <w:rPr>
          <w:rFonts w:ascii="Times New Roman" w:hAnsi="Times New Roman" w:cs="Times New Roman"/>
          <w:sz w:val="20"/>
          <w:szCs w:val="20"/>
          <w:lang w:val="en-US"/>
        </w:rPr>
        <w:t xml:space="preserve">Therefore, the initial stage should include several questions </w:t>
      </w:r>
      <w:r w:rsidR="00620FE3">
        <w:rPr>
          <w:rFonts w:ascii="Times New Roman" w:hAnsi="Times New Roman" w:cs="Times New Roman"/>
          <w:sz w:val="20"/>
          <w:szCs w:val="20"/>
          <w:lang w:val="en-US"/>
        </w:rPr>
        <w:t xml:space="preserve">to be answered after the systematic review, as well as the </w:t>
      </w:r>
      <w:r w:rsidRPr="00E657E3">
        <w:rPr>
          <w:rFonts w:ascii="Times New Roman" w:hAnsi="Times New Roman" w:cs="Times New Roman"/>
          <w:sz w:val="20"/>
          <w:szCs w:val="20"/>
          <w:lang w:val="en-US"/>
        </w:rPr>
        <w:t>inclusion, exclusion, and quality criteria. The research questions expected to be answered by this systematic review are presented in Table 1.</w:t>
      </w:r>
      <w:r w:rsidR="0072077E">
        <w:rPr>
          <w:rFonts w:ascii="Times New Roman" w:hAnsi="Times New Roman" w:cs="Times New Roman"/>
          <w:sz w:val="20"/>
          <w:szCs w:val="20"/>
          <w:lang w:val="en-US"/>
        </w:rPr>
        <w:t xml:space="preserve"> </w:t>
      </w:r>
      <w:r w:rsidRPr="00E657E3">
        <w:rPr>
          <w:rFonts w:ascii="Times New Roman" w:hAnsi="Times New Roman" w:cs="Times New Roman"/>
          <w:sz w:val="20"/>
          <w:szCs w:val="20"/>
          <w:lang w:val="en-US"/>
        </w:rPr>
        <w:t>The inclusion and exclusion criteria are presented in Table 2.</w:t>
      </w:r>
    </w:p>
    <w:p w14:paraId="4B958BD2" w14:textId="088A7694" w:rsidR="0072077E" w:rsidRDefault="0072077E" w:rsidP="0072077E">
      <w:pPr>
        <w:pStyle w:val="ListParagraph"/>
        <w:spacing w:before="120" w:after="120" w:line="240" w:lineRule="auto"/>
        <w:ind w:left="0"/>
        <w:contextualSpacing w:val="0"/>
        <w:jc w:val="center"/>
        <w:rPr>
          <w:rFonts w:ascii="Times New Roman" w:hAnsi="Times New Roman" w:cs="Times New Roman"/>
          <w:color w:val="C00000"/>
          <w:sz w:val="16"/>
          <w:szCs w:val="16"/>
          <w:lang w:val="en-US"/>
        </w:rPr>
      </w:pPr>
      <w:r>
        <w:rPr>
          <w:rFonts w:ascii="Times New Roman" w:hAnsi="Times New Roman" w:cs="Times New Roman"/>
          <w:b/>
          <w:sz w:val="20"/>
          <w:szCs w:val="20"/>
          <w:lang w:val="en-US"/>
        </w:rPr>
        <w:t xml:space="preserve">Table </w:t>
      </w:r>
      <w:r w:rsidRPr="009712F3">
        <w:rPr>
          <w:rFonts w:ascii="Times New Roman" w:hAnsi="Times New Roman" w:cs="Times New Roman"/>
          <w:b/>
          <w:sz w:val="20"/>
          <w:szCs w:val="20"/>
        </w:rPr>
        <w:t>1</w:t>
      </w:r>
      <w:r w:rsidRPr="009712F3">
        <w:rPr>
          <w:rFonts w:ascii="Times New Roman" w:hAnsi="Times New Roman" w:cs="Times New Roman"/>
          <w:b/>
          <w:sz w:val="20"/>
          <w:szCs w:val="20"/>
          <w:lang w:eastAsia="ja-JP"/>
        </w:rPr>
        <w:t>.</w:t>
      </w:r>
      <w:r w:rsidRPr="009712F3">
        <w:rPr>
          <w:rFonts w:ascii="Times New Roman" w:hAnsi="Times New Roman" w:cs="Times New Roman"/>
          <w:sz w:val="20"/>
          <w:szCs w:val="20"/>
        </w:rPr>
        <w:t xml:space="preserve"> </w:t>
      </w:r>
      <w:r>
        <w:rPr>
          <w:rFonts w:ascii="Times New Roman" w:hAnsi="Times New Roman" w:cs="Times New Roman"/>
          <w:sz w:val="20"/>
          <w:szCs w:val="20"/>
        </w:rPr>
        <w:t>Research Questions</w:t>
      </w:r>
      <w:r>
        <w:rPr>
          <w:rFonts w:ascii="Times New Roman" w:hAnsi="Times New Roman" w:cs="Times New Roman"/>
          <w:sz w:val="20"/>
          <w:szCs w:val="20"/>
          <w:lang w:val="en-US"/>
        </w:rPr>
        <w:t xml:space="preserve"> </w:t>
      </w:r>
    </w:p>
    <w:tbl>
      <w:tblPr>
        <w:tblStyle w:val="TableGrid"/>
        <w:tblW w:w="0" w:type="auto"/>
        <w:jc w:val="center"/>
        <w:tblLook w:val="04A0" w:firstRow="1" w:lastRow="0" w:firstColumn="1" w:lastColumn="0" w:noHBand="0" w:noVBand="1"/>
      </w:tblPr>
      <w:tblGrid>
        <w:gridCol w:w="594"/>
        <w:gridCol w:w="7698"/>
      </w:tblGrid>
      <w:tr w:rsidR="0072077E" w14:paraId="4E88D7DD" w14:textId="77777777" w:rsidTr="0072077E">
        <w:trPr>
          <w:jc w:val="center"/>
        </w:trPr>
        <w:tc>
          <w:tcPr>
            <w:tcW w:w="0" w:type="auto"/>
          </w:tcPr>
          <w:p w14:paraId="7BB6BE06" w14:textId="4BD2A4FE"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ID</w:t>
            </w:r>
          </w:p>
        </w:tc>
        <w:tc>
          <w:tcPr>
            <w:tcW w:w="0" w:type="auto"/>
          </w:tcPr>
          <w:p w14:paraId="2CA4EF9B" w14:textId="4B8E6DBE"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Research Questions (RQ)</w:t>
            </w:r>
          </w:p>
        </w:tc>
      </w:tr>
      <w:tr w:rsidR="0072077E" w14:paraId="7EF1860D" w14:textId="77777777" w:rsidTr="0072077E">
        <w:trPr>
          <w:jc w:val="center"/>
        </w:trPr>
        <w:tc>
          <w:tcPr>
            <w:tcW w:w="0" w:type="auto"/>
          </w:tcPr>
          <w:p w14:paraId="72CE08DB" w14:textId="2C2D3ED5"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RQ1</w:t>
            </w:r>
          </w:p>
        </w:tc>
        <w:tc>
          <w:tcPr>
            <w:tcW w:w="0" w:type="auto"/>
          </w:tcPr>
          <w:p w14:paraId="6536B603" w14:textId="1A9759EE" w:rsidR="0072077E" w:rsidRDefault="004F2419" w:rsidP="00C90616">
            <w:pPr>
              <w:pStyle w:val="ListParagraph"/>
              <w:ind w:left="0"/>
              <w:contextualSpacing w:val="0"/>
              <w:rPr>
                <w:rFonts w:ascii="Times New Roman" w:hAnsi="Times New Roman" w:cs="Times New Roman"/>
                <w:sz w:val="20"/>
                <w:szCs w:val="20"/>
              </w:rPr>
            </w:pPr>
            <w:r w:rsidRPr="004F2419">
              <w:rPr>
                <w:rFonts w:ascii="Times New Roman" w:hAnsi="Times New Roman" w:cs="Times New Roman"/>
                <w:sz w:val="20"/>
                <w:szCs w:val="20"/>
              </w:rPr>
              <w:t>Which AI methods and technologies are most commonly used to predict stock market prices?</w:t>
            </w:r>
          </w:p>
        </w:tc>
      </w:tr>
      <w:tr w:rsidR="0072077E" w14:paraId="11B7C596" w14:textId="77777777" w:rsidTr="0072077E">
        <w:trPr>
          <w:jc w:val="center"/>
        </w:trPr>
        <w:tc>
          <w:tcPr>
            <w:tcW w:w="0" w:type="auto"/>
          </w:tcPr>
          <w:p w14:paraId="638D90FA" w14:textId="39C71A32"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RQ2</w:t>
            </w:r>
          </w:p>
        </w:tc>
        <w:tc>
          <w:tcPr>
            <w:tcW w:w="0" w:type="auto"/>
          </w:tcPr>
          <w:p w14:paraId="48FFA05C" w14:textId="041CFED2" w:rsidR="0072077E" w:rsidRDefault="004F2419" w:rsidP="00C90616">
            <w:pPr>
              <w:pStyle w:val="ListParagraph"/>
              <w:ind w:left="0"/>
              <w:contextualSpacing w:val="0"/>
              <w:rPr>
                <w:rFonts w:ascii="Times New Roman" w:hAnsi="Times New Roman" w:cs="Times New Roman"/>
                <w:sz w:val="20"/>
                <w:szCs w:val="20"/>
              </w:rPr>
            </w:pPr>
            <w:r w:rsidRPr="004F2419">
              <w:rPr>
                <w:rFonts w:ascii="Times New Roman" w:hAnsi="Times New Roman" w:cs="Times New Roman"/>
                <w:sz w:val="20"/>
                <w:szCs w:val="20"/>
              </w:rPr>
              <w:t>Which information sources are most often used to predict stock market prices?</w:t>
            </w:r>
          </w:p>
        </w:tc>
      </w:tr>
      <w:tr w:rsidR="0072077E" w14:paraId="11E7ED5F" w14:textId="77777777" w:rsidTr="0072077E">
        <w:trPr>
          <w:jc w:val="center"/>
        </w:trPr>
        <w:tc>
          <w:tcPr>
            <w:tcW w:w="0" w:type="auto"/>
          </w:tcPr>
          <w:p w14:paraId="72BDCE93" w14:textId="5D5127F6" w:rsidR="0072077E" w:rsidRDefault="0072077E"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RQ3</w:t>
            </w:r>
          </w:p>
        </w:tc>
        <w:tc>
          <w:tcPr>
            <w:tcW w:w="0" w:type="auto"/>
          </w:tcPr>
          <w:p w14:paraId="76AACF84" w14:textId="6936242A" w:rsidR="0072077E" w:rsidRDefault="004F2419" w:rsidP="00C90616">
            <w:pPr>
              <w:pStyle w:val="ListParagraph"/>
              <w:ind w:left="0"/>
              <w:contextualSpacing w:val="0"/>
              <w:rPr>
                <w:rFonts w:ascii="Times New Roman" w:hAnsi="Times New Roman" w:cs="Times New Roman"/>
                <w:sz w:val="20"/>
                <w:szCs w:val="20"/>
              </w:rPr>
            </w:pPr>
            <w:r w:rsidRPr="004F2419">
              <w:rPr>
                <w:rFonts w:ascii="Times New Roman" w:hAnsi="Times New Roman" w:cs="Times New Roman"/>
                <w:sz w:val="20"/>
                <w:szCs w:val="20"/>
              </w:rPr>
              <w:t>Which metrics are most commonly used to verify the performance of a predictive model?</w:t>
            </w:r>
          </w:p>
        </w:tc>
      </w:tr>
    </w:tbl>
    <w:p w14:paraId="47771E2C" w14:textId="5AC667D7" w:rsidR="0072077E" w:rsidRDefault="00C6058F" w:rsidP="0072077E">
      <w:pPr>
        <w:pStyle w:val="ListParagraph"/>
        <w:spacing w:before="120" w:after="120" w:line="240" w:lineRule="auto"/>
        <w:ind w:left="0"/>
        <w:contextualSpacing w:val="0"/>
        <w:jc w:val="center"/>
        <w:rPr>
          <w:rFonts w:ascii="Times New Roman" w:hAnsi="Times New Roman" w:cs="Times New Roman"/>
          <w:color w:val="C00000"/>
          <w:sz w:val="16"/>
          <w:szCs w:val="16"/>
          <w:lang w:val="en-US"/>
        </w:rPr>
      </w:pPr>
      <w:r>
        <w:rPr>
          <w:rFonts w:ascii="Times New Roman" w:hAnsi="Times New Roman" w:cs="Times New Roman"/>
          <w:b/>
          <w:sz w:val="20"/>
          <w:szCs w:val="20"/>
          <w:lang w:val="en-US"/>
        </w:rPr>
        <w:t xml:space="preserve">Table </w:t>
      </w:r>
      <w:r>
        <w:rPr>
          <w:rFonts w:ascii="Times New Roman" w:hAnsi="Times New Roman" w:cs="Times New Roman"/>
          <w:b/>
          <w:sz w:val="20"/>
          <w:szCs w:val="20"/>
        </w:rPr>
        <w:t>2</w:t>
      </w:r>
      <w:r w:rsidRPr="009712F3">
        <w:rPr>
          <w:rFonts w:ascii="Times New Roman" w:hAnsi="Times New Roman" w:cs="Times New Roman"/>
          <w:b/>
          <w:sz w:val="20"/>
          <w:szCs w:val="20"/>
          <w:lang w:eastAsia="ja-JP"/>
        </w:rPr>
        <w:t>.</w:t>
      </w:r>
      <w:r w:rsidRPr="009712F3">
        <w:rPr>
          <w:rFonts w:ascii="Times New Roman" w:hAnsi="Times New Roman" w:cs="Times New Roman"/>
          <w:sz w:val="20"/>
          <w:szCs w:val="20"/>
        </w:rPr>
        <w:t xml:space="preserve"> </w:t>
      </w:r>
      <w:r w:rsidRPr="00C6058F">
        <w:rPr>
          <w:rFonts w:ascii="Times New Roman" w:hAnsi="Times New Roman" w:cs="Times New Roman"/>
          <w:sz w:val="20"/>
          <w:szCs w:val="20"/>
        </w:rPr>
        <w:t>Inclusion and Exclusion Criteria</w:t>
      </w:r>
    </w:p>
    <w:tbl>
      <w:tblPr>
        <w:tblStyle w:val="TableGrid"/>
        <w:tblW w:w="0" w:type="auto"/>
        <w:jc w:val="center"/>
        <w:tblLook w:val="04A0" w:firstRow="1" w:lastRow="0" w:firstColumn="1" w:lastColumn="0" w:noHBand="0" w:noVBand="1"/>
      </w:tblPr>
      <w:tblGrid>
        <w:gridCol w:w="1980"/>
        <w:gridCol w:w="2410"/>
        <w:gridCol w:w="2693"/>
      </w:tblGrid>
      <w:tr w:rsidR="000A4182" w14:paraId="2E4C7B8B" w14:textId="77777777" w:rsidTr="00B13AD8">
        <w:trPr>
          <w:jc w:val="center"/>
        </w:trPr>
        <w:tc>
          <w:tcPr>
            <w:tcW w:w="1980" w:type="dxa"/>
          </w:tcPr>
          <w:p w14:paraId="10742866" w14:textId="3B8E16FF" w:rsidR="000A4182" w:rsidRDefault="00C90616" w:rsidP="00C90616">
            <w:pPr>
              <w:pStyle w:val="ListParagraph"/>
              <w:ind w:left="0"/>
              <w:contextualSpacing w:val="0"/>
              <w:jc w:val="center"/>
              <w:rPr>
                <w:rFonts w:ascii="Times New Roman" w:hAnsi="Times New Roman" w:cs="Times New Roman"/>
                <w:sz w:val="20"/>
                <w:szCs w:val="20"/>
              </w:rPr>
            </w:pPr>
            <w:r w:rsidRPr="00C90616">
              <w:rPr>
                <w:rFonts w:ascii="Times New Roman" w:hAnsi="Times New Roman" w:cs="Times New Roman"/>
                <w:sz w:val="20"/>
                <w:szCs w:val="20"/>
              </w:rPr>
              <w:t>Criterion</w:t>
            </w:r>
          </w:p>
        </w:tc>
        <w:tc>
          <w:tcPr>
            <w:tcW w:w="2410" w:type="dxa"/>
          </w:tcPr>
          <w:p w14:paraId="533E7B04" w14:textId="4E4609F0" w:rsidR="000A4182" w:rsidRDefault="00C90616" w:rsidP="00C90616">
            <w:pPr>
              <w:pStyle w:val="ListParagraph"/>
              <w:ind w:left="0"/>
              <w:contextualSpacing w:val="0"/>
              <w:jc w:val="center"/>
              <w:rPr>
                <w:rFonts w:ascii="Times New Roman" w:hAnsi="Times New Roman" w:cs="Times New Roman"/>
                <w:sz w:val="20"/>
                <w:szCs w:val="20"/>
              </w:rPr>
            </w:pPr>
            <w:r w:rsidRPr="00C6058F">
              <w:rPr>
                <w:rFonts w:ascii="Times New Roman" w:hAnsi="Times New Roman" w:cs="Times New Roman"/>
                <w:sz w:val="20"/>
                <w:szCs w:val="20"/>
              </w:rPr>
              <w:t>Inclusion</w:t>
            </w:r>
          </w:p>
        </w:tc>
        <w:tc>
          <w:tcPr>
            <w:tcW w:w="2693" w:type="dxa"/>
          </w:tcPr>
          <w:p w14:paraId="1F021781" w14:textId="6E5353BD" w:rsidR="000A4182" w:rsidRDefault="00C90616" w:rsidP="00C90616">
            <w:pPr>
              <w:pStyle w:val="ListParagraph"/>
              <w:ind w:left="0"/>
              <w:contextualSpacing w:val="0"/>
              <w:jc w:val="center"/>
              <w:rPr>
                <w:rFonts w:ascii="Times New Roman" w:hAnsi="Times New Roman" w:cs="Times New Roman"/>
                <w:sz w:val="20"/>
                <w:szCs w:val="20"/>
              </w:rPr>
            </w:pPr>
            <w:r w:rsidRPr="00C6058F">
              <w:rPr>
                <w:rFonts w:ascii="Times New Roman" w:hAnsi="Times New Roman" w:cs="Times New Roman"/>
                <w:sz w:val="20"/>
                <w:szCs w:val="20"/>
              </w:rPr>
              <w:t>Exclusion</w:t>
            </w:r>
          </w:p>
        </w:tc>
      </w:tr>
      <w:tr w:rsidR="00C90616" w14:paraId="07EA2509" w14:textId="77777777" w:rsidTr="00B13AD8">
        <w:trPr>
          <w:jc w:val="center"/>
        </w:trPr>
        <w:tc>
          <w:tcPr>
            <w:tcW w:w="1980" w:type="dxa"/>
          </w:tcPr>
          <w:p w14:paraId="2082F30F" w14:textId="72BFB9E6"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Year of publication</w:t>
            </w:r>
          </w:p>
        </w:tc>
        <w:tc>
          <w:tcPr>
            <w:tcW w:w="2410" w:type="dxa"/>
          </w:tcPr>
          <w:p w14:paraId="5AB33880" w14:textId="5143D733" w:rsidR="00C90616" w:rsidRPr="00C6058F" w:rsidRDefault="00C90616"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2020-2025</w:t>
            </w:r>
          </w:p>
        </w:tc>
        <w:tc>
          <w:tcPr>
            <w:tcW w:w="2693" w:type="dxa"/>
          </w:tcPr>
          <w:p w14:paraId="288B6D3A" w14:textId="229C554D" w:rsidR="00C90616" w:rsidRPr="00C6058F" w:rsidRDefault="00C90616"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In addition</w:t>
            </w:r>
            <w:r w:rsidR="00B92CFB">
              <w:rPr>
                <w:rFonts w:ascii="Times New Roman" w:hAnsi="Times New Roman" w:cs="Times New Roman"/>
                <w:sz w:val="20"/>
                <w:szCs w:val="20"/>
              </w:rPr>
              <w:t xml:space="preserve"> to</w:t>
            </w:r>
            <w:r>
              <w:rPr>
                <w:rFonts w:ascii="Times New Roman" w:hAnsi="Times New Roman" w:cs="Times New Roman"/>
                <w:sz w:val="20"/>
                <w:szCs w:val="20"/>
              </w:rPr>
              <w:t xml:space="preserve"> 2019</w:t>
            </w:r>
            <w:r w:rsidR="00B92CFB">
              <w:rPr>
                <w:rFonts w:ascii="Times New Roman" w:hAnsi="Times New Roman" w:cs="Times New Roman"/>
                <w:sz w:val="20"/>
                <w:szCs w:val="20"/>
              </w:rPr>
              <w:t>-2025</w:t>
            </w:r>
          </w:p>
        </w:tc>
      </w:tr>
      <w:tr w:rsidR="00C90616" w14:paraId="2A0188E9" w14:textId="77777777" w:rsidTr="00B13AD8">
        <w:trPr>
          <w:jc w:val="center"/>
        </w:trPr>
        <w:tc>
          <w:tcPr>
            <w:tcW w:w="1980" w:type="dxa"/>
          </w:tcPr>
          <w:p w14:paraId="7A0CCE81" w14:textId="5D03B83C"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Language</w:t>
            </w:r>
          </w:p>
        </w:tc>
        <w:tc>
          <w:tcPr>
            <w:tcW w:w="2410" w:type="dxa"/>
          </w:tcPr>
          <w:p w14:paraId="585B315C" w14:textId="33295A7A"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English</w:t>
            </w:r>
          </w:p>
        </w:tc>
        <w:tc>
          <w:tcPr>
            <w:tcW w:w="2693" w:type="dxa"/>
          </w:tcPr>
          <w:p w14:paraId="3D81720F" w14:textId="57A23ACC"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Non-English</w:t>
            </w:r>
          </w:p>
        </w:tc>
      </w:tr>
      <w:tr w:rsidR="00C90616" w14:paraId="5E3633C7" w14:textId="77777777" w:rsidTr="00B13AD8">
        <w:trPr>
          <w:jc w:val="center"/>
        </w:trPr>
        <w:tc>
          <w:tcPr>
            <w:tcW w:w="1980" w:type="dxa"/>
          </w:tcPr>
          <w:p w14:paraId="63C7BAA5" w14:textId="3F528D4E"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Subject area</w:t>
            </w:r>
          </w:p>
        </w:tc>
        <w:tc>
          <w:tcPr>
            <w:tcW w:w="2410" w:type="dxa"/>
          </w:tcPr>
          <w:p w14:paraId="00503C7D" w14:textId="2BC364BF"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Computer Science</w:t>
            </w:r>
          </w:p>
        </w:tc>
        <w:tc>
          <w:tcPr>
            <w:tcW w:w="2693" w:type="dxa"/>
          </w:tcPr>
          <w:p w14:paraId="212D3425" w14:textId="2957B782"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Non-Computer Science</w:t>
            </w:r>
          </w:p>
        </w:tc>
      </w:tr>
      <w:tr w:rsidR="00C90616" w14:paraId="7D3022EF" w14:textId="77777777" w:rsidTr="00B13AD8">
        <w:trPr>
          <w:jc w:val="center"/>
        </w:trPr>
        <w:tc>
          <w:tcPr>
            <w:tcW w:w="1980" w:type="dxa"/>
          </w:tcPr>
          <w:p w14:paraId="5F40D183" w14:textId="7AFFB869"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Document type</w:t>
            </w:r>
          </w:p>
        </w:tc>
        <w:tc>
          <w:tcPr>
            <w:tcW w:w="2410" w:type="dxa"/>
          </w:tcPr>
          <w:p w14:paraId="54B277B7" w14:textId="11B17AD2"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Article</w:t>
            </w:r>
            <w:r w:rsidR="00B13AD8">
              <w:rPr>
                <w:rFonts w:ascii="Times New Roman" w:hAnsi="Times New Roman" w:cs="Times New Roman"/>
                <w:sz w:val="20"/>
                <w:szCs w:val="20"/>
              </w:rPr>
              <w:t xml:space="preserve"> and Conference</w:t>
            </w:r>
          </w:p>
        </w:tc>
        <w:tc>
          <w:tcPr>
            <w:tcW w:w="2693" w:type="dxa"/>
          </w:tcPr>
          <w:p w14:paraId="5DA77B40" w14:textId="4D214B31"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Non-Articles</w:t>
            </w:r>
            <w:r w:rsidR="00B13AD8">
              <w:rPr>
                <w:rFonts w:ascii="Times New Roman" w:hAnsi="Times New Roman" w:cs="Times New Roman"/>
                <w:sz w:val="20"/>
                <w:szCs w:val="20"/>
              </w:rPr>
              <w:t xml:space="preserve"> and Conference</w:t>
            </w:r>
          </w:p>
        </w:tc>
      </w:tr>
      <w:tr w:rsidR="00C90616" w14:paraId="185DDF00" w14:textId="77777777" w:rsidTr="00B13AD8">
        <w:trPr>
          <w:jc w:val="center"/>
        </w:trPr>
        <w:tc>
          <w:tcPr>
            <w:tcW w:w="1980" w:type="dxa"/>
          </w:tcPr>
          <w:p w14:paraId="5F233B9D" w14:textId="553C07AF"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Country/region</w:t>
            </w:r>
          </w:p>
        </w:tc>
        <w:tc>
          <w:tcPr>
            <w:tcW w:w="2410" w:type="dxa"/>
          </w:tcPr>
          <w:p w14:paraId="65B2ED2B" w14:textId="2445D7D1"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Indonesia</w:t>
            </w:r>
          </w:p>
        </w:tc>
        <w:tc>
          <w:tcPr>
            <w:tcW w:w="2693" w:type="dxa"/>
          </w:tcPr>
          <w:p w14:paraId="1C41837C" w14:textId="11D33D3D"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Non-Indonesia</w:t>
            </w:r>
          </w:p>
        </w:tc>
      </w:tr>
      <w:tr w:rsidR="00C90616" w14:paraId="12A3E316" w14:textId="77777777" w:rsidTr="00B13AD8">
        <w:trPr>
          <w:jc w:val="center"/>
        </w:trPr>
        <w:tc>
          <w:tcPr>
            <w:tcW w:w="1980" w:type="dxa"/>
          </w:tcPr>
          <w:p w14:paraId="1977619C" w14:textId="5F478166"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Source type</w:t>
            </w:r>
          </w:p>
        </w:tc>
        <w:tc>
          <w:tcPr>
            <w:tcW w:w="2410" w:type="dxa"/>
          </w:tcPr>
          <w:p w14:paraId="13E86A40" w14:textId="6E1CEB78"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Journal</w:t>
            </w:r>
          </w:p>
        </w:tc>
        <w:tc>
          <w:tcPr>
            <w:tcW w:w="2693" w:type="dxa"/>
          </w:tcPr>
          <w:p w14:paraId="5640E527" w14:textId="19FA41F8"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Non-Journal</w:t>
            </w:r>
          </w:p>
        </w:tc>
      </w:tr>
      <w:tr w:rsidR="00C90616" w14:paraId="2F5F2921" w14:textId="77777777" w:rsidTr="00B13AD8">
        <w:trPr>
          <w:jc w:val="center"/>
        </w:trPr>
        <w:tc>
          <w:tcPr>
            <w:tcW w:w="1980" w:type="dxa"/>
          </w:tcPr>
          <w:p w14:paraId="29649399" w14:textId="525D45B1" w:rsidR="00C90616" w:rsidRPr="00C90616" w:rsidRDefault="00C90616" w:rsidP="00C90616">
            <w:pPr>
              <w:pStyle w:val="ListParagraph"/>
              <w:ind w:left="0"/>
              <w:rPr>
                <w:rFonts w:ascii="Times New Roman" w:hAnsi="Times New Roman" w:cs="Times New Roman"/>
                <w:sz w:val="20"/>
                <w:szCs w:val="20"/>
              </w:rPr>
            </w:pPr>
            <w:r w:rsidRPr="00C90616">
              <w:rPr>
                <w:rFonts w:ascii="Times New Roman" w:hAnsi="Times New Roman" w:cs="Times New Roman"/>
                <w:sz w:val="20"/>
                <w:szCs w:val="20"/>
              </w:rPr>
              <w:t>Open access</w:t>
            </w:r>
          </w:p>
        </w:tc>
        <w:tc>
          <w:tcPr>
            <w:tcW w:w="2410" w:type="dxa"/>
          </w:tcPr>
          <w:p w14:paraId="127F177F" w14:textId="03F452E4" w:rsidR="00C90616" w:rsidRPr="00C6058F" w:rsidRDefault="00B92CFB" w:rsidP="00B92CFB">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Yes</w:t>
            </w:r>
          </w:p>
        </w:tc>
        <w:tc>
          <w:tcPr>
            <w:tcW w:w="2693" w:type="dxa"/>
          </w:tcPr>
          <w:p w14:paraId="30B51E7B" w14:textId="171461B0" w:rsidR="00C90616" w:rsidRPr="00C6058F" w:rsidRDefault="00B92CFB" w:rsidP="00C90616">
            <w:pPr>
              <w:pStyle w:val="ListParagraph"/>
              <w:ind w:left="0"/>
              <w:contextualSpacing w:val="0"/>
              <w:jc w:val="center"/>
              <w:rPr>
                <w:rFonts w:ascii="Times New Roman" w:hAnsi="Times New Roman" w:cs="Times New Roman"/>
                <w:sz w:val="20"/>
                <w:szCs w:val="20"/>
              </w:rPr>
            </w:pPr>
            <w:r>
              <w:rPr>
                <w:rFonts w:ascii="Times New Roman" w:hAnsi="Times New Roman" w:cs="Times New Roman"/>
                <w:sz w:val="20"/>
                <w:szCs w:val="20"/>
              </w:rPr>
              <w:t>No</w:t>
            </w:r>
          </w:p>
        </w:tc>
      </w:tr>
    </w:tbl>
    <w:p w14:paraId="2B52943F" w14:textId="77777777" w:rsidR="000A4182" w:rsidRDefault="000A4182" w:rsidP="0072077E">
      <w:pPr>
        <w:pStyle w:val="ListParagraph"/>
        <w:spacing w:before="120" w:after="120" w:line="240" w:lineRule="auto"/>
        <w:ind w:left="0"/>
        <w:contextualSpacing w:val="0"/>
        <w:jc w:val="center"/>
        <w:rPr>
          <w:rFonts w:ascii="Times New Roman" w:hAnsi="Times New Roman" w:cs="Times New Roman"/>
          <w:sz w:val="20"/>
          <w:szCs w:val="20"/>
          <w:lang w:val="en-US"/>
        </w:rPr>
      </w:pPr>
    </w:p>
    <w:p w14:paraId="3D233EB1" w14:textId="77777777" w:rsidR="00FE455F" w:rsidRPr="002A2E33" w:rsidRDefault="00FE455F" w:rsidP="00BC306A">
      <w:pPr>
        <w:pStyle w:val="ListParagraph"/>
        <w:spacing w:before="120" w:after="120" w:line="240" w:lineRule="auto"/>
        <w:ind w:left="0"/>
        <w:contextualSpacing w:val="0"/>
        <w:jc w:val="both"/>
        <w:rPr>
          <w:rFonts w:ascii="Times New Roman" w:hAnsi="Times New Roman" w:cs="Times New Roman"/>
          <w:b/>
          <w:sz w:val="20"/>
          <w:szCs w:val="20"/>
          <w:lang w:val="en-US"/>
        </w:rPr>
      </w:pPr>
      <w:r w:rsidRPr="00A5700E">
        <w:rPr>
          <w:rFonts w:ascii="Times New Roman" w:hAnsi="Times New Roman" w:cs="Times New Roman"/>
          <w:b/>
          <w:sz w:val="20"/>
          <w:szCs w:val="20"/>
        </w:rPr>
        <w:t>2.</w:t>
      </w:r>
      <w:r>
        <w:rPr>
          <w:rFonts w:ascii="Times New Roman" w:hAnsi="Times New Roman" w:cs="Times New Roman"/>
          <w:b/>
          <w:sz w:val="20"/>
          <w:szCs w:val="20"/>
          <w:lang w:val="en-US"/>
        </w:rPr>
        <w:t>2</w:t>
      </w:r>
      <w:r w:rsidRPr="00A5700E">
        <w:rPr>
          <w:rFonts w:ascii="Times New Roman" w:hAnsi="Times New Roman" w:cs="Times New Roman"/>
          <w:b/>
          <w:sz w:val="20"/>
          <w:szCs w:val="20"/>
        </w:rPr>
        <w:t xml:space="preserve"> </w:t>
      </w:r>
      <w:r w:rsidRPr="00DB1134">
        <w:rPr>
          <w:rFonts w:ascii="Times New Roman" w:hAnsi="Times New Roman" w:cs="Times New Roman"/>
          <w:b/>
          <w:sz w:val="20"/>
          <w:szCs w:val="20"/>
          <w:lang w:val="en-US"/>
        </w:rPr>
        <w:t>Research Stages</w:t>
      </w:r>
      <w:r w:rsidRPr="00A5700E">
        <w:rPr>
          <w:rFonts w:ascii="Times New Roman" w:hAnsi="Times New Roman" w:cs="Times New Roman"/>
          <w:b/>
          <w:sz w:val="20"/>
          <w:szCs w:val="20"/>
        </w:rPr>
        <w:t xml:space="preserve"> </w:t>
      </w:r>
      <w:r w:rsidRPr="00786E3B">
        <w:rPr>
          <w:rFonts w:ascii="Times New Roman" w:hAnsi="Times New Roman" w:cs="Times New Roman"/>
          <w:bCs/>
          <w:color w:val="C00000"/>
          <w:sz w:val="16"/>
          <w:szCs w:val="16"/>
          <w:lang w:val="en-US"/>
        </w:rPr>
        <w:t>(</w:t>
      </w:r>
      <w:r>
        <w:rPr>
          <w:rFonts w:ascii="Times New Roman" w:hAnsi="Times New Roman" w:cs="Times New Roman"/>
          <w:bCs/>
          <w:color w:val="C00000"/>
          <w:sz w:val="16"/>
          <w:szCs w:val="16"/>
          <w:lang w:val="en-US"/>
        </w:rPr>
        <w:t xml:space="preserve">Subtitle </w:t>
      </w:r>
      <w:r w:rsidRPr="006A5FAB">
        <w:rPr>
          <w:rFonts w:ascii="Times New Roman" w:hAnsi="Times New Roman" w:cs="Times New Roman"/>
          <w:color w:val="C00000"/>
          <w:sz w:val="16"/>
          <w:szCs w:val="16"/>
          <w:lang w:eastAsia="ja-JP"/>
        </w:rPr>
        <w:t>Times New Roman 1</w:t>
      </w:r>
      <w:r>
        <w:rPr>
          <w:rFonts w:ascii="Times New Roman" w:hAnsi="Times New Roman" w:cs="Times New Roman"/>
          <w:color w:val="C00000"/>
          <w:sz w:val="16"/>
          <w:szCs w:val="16"/>
          <w:lang w:val="en-US" w:eastAsia="ja-JP"/>
        </w:rPr>
        <w:t>0</w:t>
      </w:r>
      <w:r w:rsidRPr="006A5FAB">
        <w:rPr>
          <w:rFonts w:ascii="Times New Roman" w:hAnsi="Times New Roman" w:cs="Times New Roman"/>
          <w:color w:val="C00000"/>
          <w:sz w:val="16"/>
          <w:szCs w:val="16"/>
          <w:lang w:eastAsia="ja-JP"/>
        </w:rPr>
        <w:t>, Left</w:t>
      </w:r>
      <w:r>
        <w:rPr>
          <w:rFonts w:ascii="Times New Roman" w:hAnsi="Times New Roman" w:cs="Times New Roman"/>
          <w:color w:val="C00000"/>
          <w:sz w:val="16"/>
          <w:szCs w:val="16"/>
          <w:lang w:val="en-US" w:eastAsia="ja-JP"/>
        </w:rPr>
        <w:t>,</w:t>
      </w:r>
      <w:r w:rsidRPr="00786E3B">
        <w:rPr>
          <w:rFonts w:ascii="Times New Roman" w:hAnsi="Times New Roman" w:cs="Times New Roman"/>
          <w:bCs/>
          <w:color w:val="C00000"/>
          <w:sz w:val="16"/>
          <w:szCs w:val="16"/>
          <w:lang w:val="en-US"/>
        </w:rPr>
        <w:t xml:space="preserve"> After 6 pt)</w:t>
      </w:r>
    </w:p>
    <w:p w14:paraId="0C28EEE9" w14:textId="182BCDAE" w:rsidR="00FE455F" w:rsidRDefault="00744A1E" w:rsidP="00DC1242">
      <w:pPr>
        <w:pStyle w:val="ListParagraph"/>
        <w:spacing w:after="0" w:line="240" w:lineRule="auto"/>
        <w:ind w:left="0"/>
        <w:jc w:val="both"/>
        <w:rPr>
          <w:rFonts w:ascii="Times New Roman" w:hAnsi="Times New Roman" w:cs="Times New Roman"/>
          <w:sz w:val="20"/>
          <w:szCs w:val="20"/>
          <w:lang w:val="en-US"/>
        </w:rPr>
      </w:pPr>
      <w:r w:rsidRPr="00744A1E">
        <w:rPr>
          <w:rFonts w:ascii="Times New Roman" w:hAnsi="Times New Roman" w:cs="Times New Roman"/>
          <w:sz w:val="20"/>
          <w:szCs w:val="20"/>
          <w:lang w:val="en-US"/>
        </w:rPr>
        <w:t xml:space="preserve">At this stage, the researcher began searching for articles related to stock prices. Related articles will be filtered according to Table 2. </w:t>
      </w:r>
      <w:r>
        <w:rPr>
          <w:rFonts w:ascii="Times New Roman" w:hAnsi="Times New Roman" w:cs="Times New Roman"/>
          <w:sz w:val="20"/>
          <w:szCs w:val="20"/>
          <w:lang w:val="en-US"/>
        </w:rPr>
        <w:t>Based on the results of the article search, the initial identification stage yielded</w:t>
      </w:r>
      <w:r w:rsidRPr="00744A1E">
        <w:rPr>
          <w:rFonts w:ascii="Times New Roman" w:hAnsi="Times New Roman" w:cs="Times New Roman"/>
          <w:sz w:val="20"/>
          <w:szCs w:val="20"/>
          <w:lang w:val="en-US"/>
        </w:rPr>
        <w:t xml:space="preserve"> 3279 articles. Furthermore, after the identification stage was completed, </w:t>
      </w:r>
      <w:r>
        <w:rPr>
          <w:rFonts w:ascii="Times New Roman" w:hAnsi="Times New Roman" w:cs="Times New Roman"/>
          <w:sz w:val="20"/>
          <w:szCs w:val="20"/>
          <w:lang w:val="en-US"/>
        </w:rPr>
        <w:t xml:space="preserve">25 articles were selected, of which seven did not match the AI </w:t>
      </w:r>
      <w:r w:rsidRPr="00744A1E">
        <w:rPr>
          <w:rFonts w:ascii="Times New Roman" w:hAnsi="Times New Roman" w:cs="Times New Roman"/>
          <w:sz w:val="20"/>
          <w:szCs w:val="20"/>
          <w:lang w:val="en-US"/>
        </w:rPr>
        <w:t>topic. From this process, 18 articles were produced, which were then filtered again because they did not use the AI</w:t>
      </w:r>
      <w:r>
        <w:rPr>
          <w:rFonts w:ascii="Times New Roman" w:hAnsi="Times New Roman" w:cs="Times New Roman"/>
          <w:sz w:val="20"/>
          <w:szCs w:val="20"/>
          <w:lang w:val="en-US"/>
        </w:rPr>
        <w:t xml:space="preserve"> method; 5 were excluded</w:t>
      </w:r>
      <w:r w:rsidRPr="00744A1E">
        <w:rPr>
          <w:rFonts w:ascii="Times New Roman" w:hAnsi="Times New Roman" w:cs="Times New Roman"/>
          <w:sz w:val="20"/>
          <w:szCs w:val="20"/>
          <w:lang w:val="en-US"/>
        </w:rPr>
        <w:t xml:space="preserve">. The final result of this stage </w:t>
      </w:r>
      <w:r>
        <w:rPr>
          <w:rFonts w:ascii="Times New Roman" w:hAnsi="Times New Roman" w:cs="Times New Roman"/>
          <w:sz w:val="20"/>
          <w:szCs w:val="20"/>
          <w:lang w:val="en-US"/>
        </w:rPr>
        <w:t>was 13 articles that met the requirements for this systematic literature review</w:t>
      </w:r>
      <w:r w:rsidRPr="00744A1E">
        <w:rPr>
          <w:rFonts w:ascii="Times New Roman" w:hAnsi="Times New Roman" w:cs="Times New Roman"/>
          <w:sz w:val="20"/>
          <w:szCs w:val="20"/>
          <w:lang w:val="en-US"/>
        </w:rPr>
        <w:t xml:space="preserve">. The stages of </w:t>
      </w:r>
      <w:r>
        <w:rPr>
          <w:rFonts w:ascii="Times New Roman" w:hAnsi="Times New Roman" w:cs="Times New Roman"/>
          <w:sz w:val="20"/>
          <w:szCs w:val="20"/>
          <w:lang w:val="en-US"/>
        </w:rPr>
        <w:t>the article search used in the systematic literature review are shown</w:t>
      </w:r>
      <w:r w:rsidRPr="00744A1E">
        <w:rPr>
          <w:rFonts w:ascii="Times New Roman" w:hAnsi="Times New Roman" w:cs="Times New Roman"/>
          <w:sz w:val="20"/>
          <w:szCs w:val="20"/>
          <w:lang w:val="en-US"/>
        </w:rPr>
        <w:t xml:space="preserve"> in Figure 1.</w:t>
      </w:r>
    </w:p>
    <w:p w14:paraId="30620390" w14:textId="578DE1AF" w:rsidR="00C77DEE" w:rsidRDefault="00C77DEE" w:rsidP="00C77DEE">
      <w:pPr>
        <w:pStyle w:val="ListParagraph"/>
        <w:spacing w:after="0" w:line="240" w:lineRule="auto"/>
        <w:ind w:left="0"/>
        <w:jc w:val="center"/>
        <w:rPr>
          <w:rFonts w:ascii="Times New Roman" w:hAnsi="Times New Roman" w:cs="Times New Roman"/>
          <w:sz w:val="20"/>
          <w:szCs w:val="20"/>
        </w:rPr>
      </w:pPr>
      <w:r w:rsidRPr="00C77DEE">
        <w:rPr>
          <w:noProof/>
        </w:rPr>
        <w:drawing>
          <wp:inline distT="0" distB="0" distL="0" distR="0" wp14:anchorId="54469E26" wp14:editId="0DC5F989">
            <wp:extent cx="3326615" cy="3671248"/>
            <wp:effectExtent l="0" t="0" r="0" b="0"/>
            <wp:docPr id="753214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4162" t="3868" r="18038"/>
                    <a:stretch>
                      <a:fillRect/>
                    </a:stretch>
                  </pic:blipFill>
                  <pic:spPr bwMode="auto">
                    <a:xfrm>
                      <a:off x="0" y="0"/>
                      <a:ext cx="3328726" cy="3673578"/>
                    </a:xfrm>
                    <a:prstGeom prst="rect">
                      <a:avLst/>
                    </a:prstGeom>
                    <a:noFill/>
                    <a:ln>
                      <a:noFill/>
                    </a:ln>
                    <a:extLst>
                      <a:ext uri="{53640926-AAD7-44D8-BBD7-CCE9431645EC}">
                        <a14:shadowObscured xmlns:a14="http://schemas.microsoft.com/office/drawing/2010/main"/>
                      </a:ext>
                    </a:extLst>
                  </pic:spPr>
                </pic:pic>
              </a:graphicData>
            </a:graphic>
          </wp:inline>
        </w:drawing>
      </w:r>
    </w:p>
    <w:p w14:paraId="06BCEB1F" w14:textId="27C5639D" w:rsidR="00C77DEE" w:rsidRDefault="00C77DEE" w:rsidP="00C77DEE">
      <w:pPr>
        <w:pStyle w:val="ListParagraph"/>
        <w:spacing w:after="0" w:line="240" w:lineRule="auto"/>
        <w:ind w:left="0"/>
        <w:jc w:val="center"/>
        <w:rPr>
          <w:rFonts w:ascii="Times New Roman" w:hAnsi="Times New Roman" w:cs="Times New Roman"/>
          <w:sz w:val="20"/>
          <w:szCs w:val="20"/>
        </w:rPr>
      </w:pPr>
      <w:r w:rsidRPr="00C77DEE">
        <w:rPr>
          <w:rFonts w:ascii="Times New Roman" w:hAnsi="Times New Roman" w:cs="Times New Roman"/>
          <w:b/>
          <w:bCs/>
          <w:sz w:val="20"/>
          <w:szCs w:val="20"/>
        </w:rPr>
        <w:t>Figure 1</w:t>
      </w:r>
      <w:r>
        <w:rPr>
          <w:rFonts w:ascii="Times New Roman" w:hAnsi="Times New Roman" w:cs="Times New Roman"/>
          <w:sz w:val="20"/>
          <w:szCs w:val="20"/>
        </w:rPr>
        <w:t xml:space="preserve">. </w:t>
      </w:r>
      <w:r w:rsidR="00744A1E" w:rsidRPr="00744A1E">
        <w:rPr>
          <w:rFonts w:ascii="Times New Roman" w:hAnsi="Times New Roman" w:cs="Times New Roman"/>
          <w:sz w:val="20"/>
          <w:szCs w:val="20"/>
        </w:rPr>
        <w:t>The number of articles separated during PRISMA</w:t>
      </w:r>
    </w:p>
    <w:p w14:paraId="0291B4AC" w14:textId="77777777" w:rsidR="00065B0C" w:rsidRDefault="00065B0C" w:rsidP="00C77DEE">
      <w:pPr>
        <w:pStyle w:val="ListParagraph"/>
        <w:spacing w:after="0" w:line="240" w:lineRule="auto"/>
        <w:ind w:left="0"/>
        <w:jc w:val="center"/>
        <w:rPr>
          <w:rFonts w:ascii="Times New Roman" w:hAnsi="Times New Roman" w:cs="Times New Roman"/>
          <w:sz w:val="20"/>
          <w:szCs w:val="20"/>
        </w:rPr>
      </w:pPr>
    </w:p>
    <w:p w14:paraId="479327E2" w14:textId="77777777" w:rsidR="00FE455F" w:rsidRPr="00947690" w:rsidRDefault="00FE455F" w:rsidP="00947690">
      <w:pPr>
        <w:spacing w:before="360" w:after="120" w:line="240" w:lineRule="auto"/>
        <w:rPr>
          <w:rFonts w:ascii="Times New Roman" w:hAnsi="Times New Roman" w:cs="Times New Roman"/>
          <w:b/>
          <w:sz w:val="26"/>
          <w:szCs w:val="26"/>
        </w:rPr>
      </w:pPr>
      <w:r>
        <w:rPr>
          <w:rFonts w:ascii="Times New Roman" w:hAnsi="Times New Roman" w:cs="Times New Roman"/>
          <w:b/>
          <w:sz w:val="26"/>
          <w:szCs w:val="26"/>
          <w:lang w:val="en-US"/>
        </w:rPr>
        <w:lastRenderedPageBreak/>
        <w:t xml:space="preserve">3. </w:t>
      </w:r>
      <w:r w:rsidRPr="00283B95">
        <w:rPr>
          <w:rStyle w:val="longtext"/>
          <w:rFonts w:ascii="Times New Roman" w:hAnsi="Times New Roman" w:cs="Times New Roman"/>
          <w:b/>
          <w:bCs/>
          <w:sz w:val="26"/>
          <w:szCs w:val="26"/>
          <w:shd w:val="clear" w:color="auto" w:fill="FFFFFF"/>
          <w:lang w:val="en-US"/>
        </w:rPr>
        <w:t>RESULTS AND DISCUSSION</w:t>
      </w:r>
    </w:p>
    <w:p w14:paraId="3E65C338" w14:textId="2891C304" w:rsidR="0023034D" w:rsidRDefault="004957A8" w:rsidP="00B352DA">
      <w:pPr>
        <w:spacing w:after="0" w:line="240" w:lineRule="auto"/>
        <w:jc w:val="both"/>
        <w:rPr>
          <w:rFonts w:ascii="Times New Roman" w:hAnsi="Times New Roman" w:cs="Times New Roman"/>
          <w:sz w:val="20"/>
          <w:szCs w:val="20"/>
        </w:rPr>
      </w:pPr>
      <w:r w:rsidRPr="004957A8">
        <w:rPr>
          <w:rFonts w:ascii="Times New Roman" w:hAnsi="Times New Roman" w:cs="Times New Roman"/>
          <w:sz w:val="20"/>
          <w:szCs w:val="20"/>
        </w:rPr>
        <w:t xml:space="preserve">The articles selected and reviewed by the author were then categorized according to predefined keywords. To facilitate this process, the author created a characteristics table based on the research findings. The characteristics table </w:t>
      </w:r>
      <w:r>
        <w:rPr>
          <w:rFonts w:ascii="Times New Roman" w:hAnsi="Times New Roman" w:cs="Times New Roman"/>
          <w:sz w:val="20"/>
          <w:szCs w:val="20"/>
        </w:rPr>
        <w:t>is shown</w:t>
      </w:r>
      <w:r w:rsidRPr="004957A8">
        <w:rPr>
          <w:rFonts w:ascii="Times New Roman" w:hAnsi="Times New Roman" w:cs="Times New Roman"/>
          <w:sz w:val="20"/>
          <w:szCs w:val="20"/>
        </w:rPr>
        <w:t xml:space="preserve"> in Table 3.</w:t>
      </w:r>
    </w:p>
    <w:p w14:paraId="355AF80F" w14:textId="470A297D" w:rsidR="0023034D" w:rsidRDefault="0023034D" w:rsidP="0023034D">
      <w:pPr>
        <w:spacing w:after="0" w:line="240" w:lineRule="auto"/>
        <w:jc w:val="center"/>
        <w:rPr>
          <w:rFonts w:ascii="Times New Roman" w:hAnsi="Times New Roman" w:cs="Times New Roman"/>
          <w:sz w:val="20"/>
          <w:szCs w:val="20"/>
        </w:rPr>
      </w:pPr>
      <w:r w:rsidRPr="0023034D">
        <w:rPr>
          <w:rFonts w:ascii="Times New Roman" w:hAnsi="Times New Roman" w:cs="Times New Roman"/>
          <w:b/>
          <w:bCs/>
          <w:sz w:val="20"/>
          <w:szCs w:val="20"/>
        </w:rPr>
        <w:t>Table 3.</w:t>
      </w:r>
      <w:r>
        <w:rPr>
          <w:rFonts w:ascii="Times New Roman" w:hAnsi="Times New Roman" w:cs="Times New Roman"/>
          <w:sz w:val="20"/>
          <w:szCs w:val="20"/>
        </w:rPr>
        <w:t xml:space="preserve"> </w:t>
      </w:r>
      <w:r w:rsidRPr="0023034D">
        <w:rPr>
          <w:rFonts w:ascii="Times New Roman" w:hAnsi="Times New Roman" w:cs="Times New Roman"/>
          <w:sz w:val="20"/>
          <w:szCs w:val="20"/>
        </w:rPr>
        <w:t xml:space="preserve">Review </w:t>
      </w:r>
      <w:r w:rsidR="004957A8">
        <w:rPr>
          <w:rFonts w:ascii="Times New Roman" w:hAnsi="Times New Roman" w:cs="Times New Roman"/>
          <w:sz w:val="20"/>
          <w:szCs w:val="20"/>
        </w:rPr>
        <w:t xml:space="preserve">the </w:t>
      </w:r>
      <w:r w:rsidRPr="0023034D">
        <w:rPr>
          <w:rFonts w:ascii="Times New Roman" w:hAnsi="Times New Roman" w:cs="Times New Roman"/>
          <w:sz w:val="20"/>
          <w:szCs w:val="20"/>
        </w:rPr>
        <w:t xml:space="preserve">characteristics of </w:t>
      </w:r>
      <w:r w:rsidR="004957A8">
        <w:rPr>
          <w:rFonts w:ascii="Times New Roman" w:hAnsi="Times New Roman" w:cs="Times New Roman"/>
          <w:sz w:val="20"/>
          <w:szCs w:val="20"/>
        </w:rPr>
        <w:t xml:space="preserve">the </w:t>
      </w:r>
      <w:r w:rsidRPr="0023034D">
        <w:rPr>
          <w:rFonts w:ascii="Times New Roman" w:hAnsi="Times New Roman" w:cs="Times New Roman"/>
          <w:sz w:val="20"/>
          <w:szCs w:val="20"/>
        </w:rPr>
        <w:t>analyzed articles</w:t>
      </w:r>
    </w:p>
    <w:tbl>
      <w:tblPr>
        <w:tblStyle w:val="TableGrid"/>
        <w:tblW w:w="5000" w:type="pct"/>
        <w:tblLook w:val="04A0" w:firstRow="1" w:lastRow="0" w:firstColumn="1" w:lastColumn="0" w:noHBand="0" w:noVBand="1"/>
      </w:tblPr>
      <w:tblGrid>
        <w:gridCol w:w="3207"/>
        <w:gridCol w:w="3210"/>
        <w:gridCol w:w="3210"/>
      </w:tblGrid>
      <w:tr w:rsidR="00302BC7" w14:paraId="4F122066" w14:textId="77777777" w:rsidTr="00302BC7">
        <w:tc>
          <w:tcPr>
            <w:tcW w:w="1666" w:type="pct"/>
          </w:tcPr>
          <w:p w14:paraId="0FB7D86E" w14:textId="4567AA50" w:rsidR="00302BC7" w:rsidRDefault="00302BC7" w:rsidP="0023034D">
            <w:pPr>
              <w:jc w:val="center"/>
              <w:rPr>
                <w:rFonts w:ascii="Times New Roman" w:hAnsi="Times New Roman" w:cs="Times New Roman"/>
                <w:sz w:val="20"/>
                <w:szCs w:val="20"/>
              </w:rPr>
            </w:pPr>
            <w:r>
              <w:rPr>
                <w:rFonts w:ascii="Times New Roman" w:hAnsi="Times New Roman" w:cs="Times New Roman"/>
                <w:sz w:val="20"/>
                <w:szCs w:val="20"/>
              </w:rPr>
              <w:t>Reference</w:t>
            </w:r>
          </w:p>
        </w:tc>
        <w:tc>
          <w:tcPr>
            <w:tcW w:w="1667" w:type="pct"/>
          </w:tcPr>
          <w:p w14:paraId="1AF6AD35" w14:textId="67E4A65C" w:rsidR="00302BC7" w:rsidRDefault="00302BC7" w:rsidP="0023034D">
            <w:pPr>
              <w:jc w:val="center"/>
              <w:rPr>
                <w:rFonts w:ascii="Times New Roman" w:hAnsi="Times New Roman" w:cs="Times New Roman"/>
                <w:sz w:val="20"/>
                <w:szCs w:val="20"/>
              </w:rPr>
            </w:pPr>
            <w:r>
              <w:rPr>
                <w:rFonts w:ascii="Times New Roman" w:hAnsi="Times New Roman" w:cs="Times New Roman"/>
                <w:sz w:val="20"/>
                <w:szCs w:val="20"/>
              </w:rPr>
              <w:t>Aim of Review</w:t>
            </w:r>
          </w:p>
        </w:tc>
        <w:tc>
          <w:tcPr>
            <w:tcW w:w="1667" w:type="pct"/>
          </w:tcPr>
          <w:p w14:paraId="045F9B68" w14:textId="0D28DDCE" w:rsidR="00302BC7" w:rsidRDefault="00302BC7" w:rsidP="0023034D">
            <w:pPr>
              <w:jc w:val="center"/>
              <w:rPr>
                <w:rFonts w:ascii="Times New Roman" w:hAnsi="Times New Roman" w:cs="Times New Roman"/>
                <w:sz w:val="20"/>
                <w:szCs w:val="20"/>
              </w:rPr>
            </w:pPr>
            <w:r>
              <w:rPr>
                <w:rFonts w:ascii="Times New Roman" w:hAnsi="Times New Roman" w:cs="Times New Roman"/>
                <w:sz w:val="20"/>
                <w:szCs w:val="20"/>
              </w:rPr>
              <w:t>Date range of included studies</w:t>
            </w:r>
          </w:p>
        </w:tc>
      </w:tr>
      <w:tr w:rsidR="00302BC7" w14:paraId="6E3E35FA" w14:textId="77777777" w:rsidTr="00302BC7">
        <w:tc>
          <w:tcPr>
            <w:tcW w:w="1666" w:type="pct"/>
          </w:tcPr>
          <w:p w14:paraId="0DCEBD76" w14:textId="369AB0C5"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{"citationItems":[{"id":"ITEM-1","itemData":{"DOI":"10.1186/s40537-021-00495-x","ISSN":"21961115","abstract":"As one of the most popular financial market instruments, the stock has formed one of the most massive and complex financial markets in the world. It could handle millions of transactions within a short period of time and highly unpredictable. In this study, we aim to implement a famous Deep Learning method, namely the long short-term memory (LSTM) networks, for the stock price prediction. We limit the stocks to those that are included in the LQ45 financial sectors indices, i.e., BBCA, BBNI, BBRI, BBTN, BMRI, and BTPS. Rather than using too deep network architecture, we propose using a simple three-layer LSTM network architecture to predict the stocks’ closing prices. We found that the prediction results fall in the reasonable forecasting category. Moreover, it is worth noting that two of the considered stocks, namely, BBCA and BMRI, have the lowest MAPE values at 19.1020 and 18.6135, which fall in the good forecasting results. Hence, the proposed LSTM model is most recommended to be used on those two stocks.","author":[{"dropping-particle":"","family":"Hansun","given":"Seng","non-dropping-particle":"","parse-names":false,"suffix":""},{"dropping-particle":"","family":"Young","given":"Julio Christian","non-dropping-particle":"","parse-names":false,"suffix":""}],"container-title":"Journal of Big Data","id":"ITEM-1","issue":"1","issued":{"date-parts":[["2021","12","1"]]},"publisher":"Springer Science and Business Media Deutschland GmbH","title":"Predicting LQ45 financial sector indices using RNN-LSTM","type":"article-journal","volume":"8"},"uris":["http://www.mendeley.com/documents/?uuid=995c28ec-6473-3b63-b8ed-b41a21742bd2"]}],"mendeley":{"formattedCitation":"(Hansun &amp; Young, 2021)","plainTextFormattedCitation":"(Hansun &amp; Young, 2021)","previouslyFormattedCitation":"(Hansun &amp; Young,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(Hansun &amp; Young, 2021)</w:t>
            </w:r>
            <w:r>
              <w:rPr>
                <w:rFonts w:ascii="Times New Roman" w:hAnsi="Times New Roman" w:cs="Times New Roman"/>
                <w:sz w:val="20"/>
                <w:szCs w:val="20"/>
              </w:rPr>
              <w:fldChar w:fldCharType="end"/>
            </w:r>
          </w:p>
        </w:tc>
        <w:tc>
          <w:tcPr>
            <w:tcW w:w="1667" w:type="pct"/>
          </w:tcPr>
          <w:p w14:paraId="4F47001A" w14:textId="4DFABE64" w:rsidR="00302BC7" w:rsidRDefault="000735DB"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study aims to apply Long Short-Term Memory (LSTM) networks for stock price prediction, focusing on stocks included in the LQ45 index. The review also discusses various forecasting methods </w:t>
            </w:r>
            <w:r w:rsidR="004957A8">
              <w:rPr>
                <w:rFonts w:ascii="Times New Roman" w:hAnsi="Times New Roman" w:cs="Times New Roman"/>
                <w:sz w:val="20"/>
                <w:szCs w:val="20"/>
              </w:rPr>
              <w:t>for modeling</w:t>
            </w:r>
            <w:r w:rsidRPr="000735DB">
              <w:rPr>
                <w:rFonts w:ascii="Times New Roman" w:hAnsi="Times New Roman" w:cs="Times New Roman"/>
                <w:sz w:val="20"/>
                <w:szCs w:val="20"/>
              </w:rPr>
              <w:t xml:space="preserve"> stock price movements.</w:t>
            </w:r>
          </w:p>
        </w:tc>
        <w:tc>
          <w:tcPr>
            <w:tcW w:w="1667" w:type="pct"/>
          </w:tcPr>
          <w:p w14:paraId="71DBD409" w14:textId="1448F9FE" w:rsidR="00302BC7" w:rsidRDefault="000735DB" w:rsidP="0023034D">
            <w:pPr>
              <w:jc w:val="center"/>
              <w:rPr>
                <w:rFonts w:ascii="Times New Roman" w:hAnsi="Times New Roman" w:cs="Times New Roman"/>
                <w:sz w:val="20"/>
                <w:szCs w:val="20"/>
              </w:rPr>
            </w:pPr>
            <w:r>
              <w:rPr>
                <w:rFonts w:ascii="Times New Roman" w:hAnsi="Times New Roman" w:cs="Times New Roman"/>
                <w:sz w:val="20"/>
                <w:szCs w:val="20"/>
              </w:rPr>
              <w:t>2021</w:t>
            </w:r>
          </w:p>
        </w:tc>
      </w:tr>
      <w:tr w:rsidR="00302BC7" w14:paraId="7F456077" w14:textId="77777777" w:rsidTr="00302BC7">
        <w:tc>
          <w:tcPr>
            <w:tcW w:w="1666" w:type="pct"/>
          </w:tcPr>
          <w:p w14:paraId="1E2C0EA3" w14:textId="28B726F9"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{"citationItems":[{"id":"ITEM-1","itemData":{"DOI":"10.28919/jmcs/5453","ISSN":"19275307","abstract":"PT. Astra Agro Lestari Tbk (AALI) is one of the plantation companies with the largest market capitalization in Indonesia. AALI stocks traded on the stock exchange have fairly fluctuating value and volatility of stock returns are not constant (heteroskedastic). One of the risk measurements that can be used to predict the risk of stock investing is Value-at-Risk (VaR). In conditions that are heteroskedastic stock returns, risk prediction can be done with the VaR ARCH/GARCH and VaR ARCH/GARCH combination model. Empirical studies were carried out on AALI stocks for the period of August 2, 2012 until October 1, 2019. The results obtained showed that the best model was ARIMA (0,0,1)-GARCH (1,2) with AIC value of-4.9793 and MSE of 0.00005. At the 95% trust level, the VaR ARCH/ARCH value was-0.3464.","author":[{"dropping-particle":"","family":"Tarno","given":"","non-dropping-particle":"","parse-names":false,"suffix":""},{"dropping-particle":"","family":"Maruddani","given":"Di Asih I.","non-dropping-particle":"","parse-names":false,"suffix":""},{"dropping-particle":"","family":"Rahmawati","given":"Rita","non-dropping-particle":"","parse-names":false,"suffix":""},{"dropping-particle":"","family":"Hoyyi","given":"Abdul","non-dropping-particle":"","parse-names":false,"suffix":""},{"dropping-particle":"","family":"Trimono","given":"","non-dropping-particle":"","parse-names":false,"suffix":""},{"dropping-particle":"","family":"Munawar","given":"","non-dropping-particle":"","parse-names":false,"suffix":""}],"container-title":"Journal of Mathematical and Computational Science","id":"ITEM-1","issue":"2","issued":{"date-parts":[["2021"]]},"page":"2136-2152","publisher":"SCIK Publishing Corporation","title":"Arma-garch model for value-at-risk (Var) prediction on stocks of pt. astra agro lestari.tbk","type":"article-journal","volume":"11"},"uris":["http://www.mendeley.com/documents/?uuid=a6274774-cee4-3c43-97a7-c21e14775341"]}],"mendeley":{"formattedCitation":"(Tarno et al., 2021)","plainTextFormattedCitation":"(Tarno et al., 2021)","previouslyFormattedCitation":"(Tarno et al.,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(Tarno et al., 2021)</w:t>
            </w:r>
            <w:r>
              <w:rPr>
                <w:rFonts w:ascii="Times New Roman" w:hAnsi="Times New Roman" w:cs="Times New Roman"/>
                <w:sz w:val="20"/>
                <w:szCs w:val="20"/>
              </w:rPr>
              <w:fldChar w:fldCharType="end"/>
            </w:r>
          </w:p>
        </w:tc>
        <w:tc>
          <w:tcPr>
            <w:tcW w:w="1667" w:type="pct"/>
          </w:tcPr>
          <w:p w14:paraId="1B3A4CA6" w14:textId="5908E5F7" w:rsidR="00302BC7" w:rsidRDefault="004957A8" w:rsidP="000735DB">
            <w:pPr>
              <w:rPr>
                <w:rFonts w:ascii="Times New Roman" w:hAnsi="Times New Roman" w:cs="Times New Roman"/>
                <w:sz w:val="20"/>
                <w:szCs w:val="20"/>
              </w:rPr>
            </w:pPr>
            <w:r w:rsidRPr="004957A8">
              <w:rPr>
                <w:rFonts w:ascii="Times New Roman" w:hAnsi="Times New Roman" w:cs="Times New Roman"/>
                <w:sz w:val="20"/>
                <w:szCs w:val="20"/>
              </w:rPr>
              <w:t xml:space="preserve">This review </w:t>
            </w:r>
            <w:r>
              <w:rPr>
                <w:rFonts w:ascii="Times New Roman" w:hAnsi="Times New Roman" w:cs="Times New Roman"/>
                <w:sz w:val="20"/>
                <w:szCs w:val="20"/>
              </w:rPr>
              <w:t>assesses</w:t>
            </w:r>
            <w:r w:rsidRPr="004957A8">
              <w:rPr>
                <w:rFonts w:ascii="Times New Roman" w:hAnsi="Times New Roman" w:cs="Times New Roman"/>
                <w:sz w:val="20"/>
                <w:szCs w:val="20"/>
              </w:rPr>
              <w:t xml:space="preserve"> risk measurement using Value-at-Risk (</w:t>
            </w:r>
            <w:proofErr w:type="spellStart"/>
            <w:r w:rsidRPr="004957A8">
              <w:rPr>
                <w:rFonts w:ascii="Times New Roman" w:hAnsi="Times New Roman" w:cs="Times New Roman"/>
                <w:sz w:val="20"/>
                <w:szCs w:val="20"/>
              </w:rPr>
              <w:t>VaR</w:t>
            </w:r>
            <w:proofErr w:type="spellEnd"/>
            <w:r w:rsidRPr="004957A8">
              <w:rPr>
                <w:rFonts w:ascii="Times New Roman" w:hAnsi="Times New Roman" w:cs="Times New Roman"/>
                <w:sz w:val="20"/>
                <w:szCs w:val="20"/>
              </w:rPr>
              <w:t>), focusing on modeling stock return volatility with ARCH/GARCH models. It also evaluates the ARIMA–GARCH approach for effective risk prediction.</w:t>
            </w:r>
          </w:p>
        </w:tc>
        <w:tc>
          <w:tcPr>
            <w:tcW w:w="1667" w:type="pct"/>
          </w:tcPr>
          <w:p w14:paraId="269B3015" w14:textId="02E74F14" w:rsidR="00302BC7" w:rsidRDefault="004957A8" w:rsidP="0023034D">
            <w:pPr>
              <w:jc w:val="center"/>
              <w:rPr>
                <w:rFonts w:ascii="Times New Roman" w:hAnsi="Times New Roman" w:cs="Times New Roman"/>
                <w:sz w:val="20"/>
                <w:szCs w:val="20"/>
              </w:rPr>
            </w:pPr>
            <w:r>
              <w:rPr>
                <w:rFonts w:ascii="Times New Roman" w:hAnsi="Times New Roman" w:cs="Times New Roman"/>
                <w:sz w:val="20"/>
                <w:szCs w:val="20"/>
              </w:rPr>
              <w:t>2012-2019</w:t>
            </w:r>
          </w:p>
        </w:tc>
      </w:tr>
      <w:tr w:rsidR="00302BC7" w14:paraId="4A56FC1C" w14:textId="77777777" w:rsidTr="00302BC7">
        <w:tc>
          <w:tcPr>
            <w:tcW w:w="1666" w:type="pct"/>
          </w:tcPr>
          <w:p w14:paraId="00A88495" w14:textId="46BCED56"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{"citationItems":[{"id":"ITEM-1","itemData":{"DOI":"10.28919/jmcs/5469","ISSN":"19275307","abstract":"The Black-Scholes-Merton model is often used for modeling company assets, which requires normally distributed data. The company's asset price fluctuates greatly, causing the form of data distribution to allow for heavy tails, asymmetry and excess kurtosis. Therefore we need a model that can capture this phenomenon. The model is the Variance Gamma model, abbreviated as VG. The assumption of normality in the Black-Sholes-Merton theory is unable to capture the heavy tail and the asymmetry that exists in the log returns asset. This form of density usually that is too high compared to normal density is known as excess kurtosis. The additional parameters in the VG process can overcome heavy tail, asymmetry and excess kurtosis. These parameters can control the kurtosis, asymmetry, and adjust the slope of the log asset density. The VG process can be obtained from two approaches. First, the VG process as a change in Brownian motion to Gamma time, abbreviated as VG1. Second, the VG process is obtained by the difference of the two Gamma processes, abbreviated as VG2. In this study we applied the VG model to predict the daily stock price of PT Bank Negara Indonesia (Persero) Tbk. The results obtained show that the VG model provides accurate daily stock price prediction results.","author":[{"dropping-particle":"","family":"Hoyyi","given":"Abdul","non-dropping-particle":"","parse-names":false,"suffix":""},{"dropping-particle":"","family":"Rosadi","given":"Dedi","non-dropping-particle":"","parse-names":false,"suffix":""},{"dropping-particle":"","family":"Abdurakhman","given":"","non-dropping-particle":"","parse-names":false,"suffix":""}],"container-title":"Journal of Mathematical and Computational Science","id":"ITEM-1","issue":"2","issued":{"date-parts":[["2021"]]},"page":"1888-1903","publisher":"SCIK Publishing Corporation","title":"Daily stock prices prediction using variance gamma model","type":"article-journal","volume":"11"},"uris":["http://www.mendeley.com/documents/?uuid=03fa9aba-a95b-3859-9eae-64eaaeb8ee84"]}],"mendeley":{"formattedCitation":"(Hoyyi et al., 2021)","plainTextFormattedCitation":"(Hoyyi et al., 2021)","previouslyFormattedCitation":"(Hoyyi et al.,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(Hoyyi et al., 2021)</w:t>
            </w:r>
            <w:r>
              <w:rPr>
                <w:rFonts w:ascii="Times New Roman" w:hAnsi="Times New Roman" w:cs="Times New Roman"/>
                <w:sz w:val="20"/>
                <w:szCs w:val="20"/>
              </w:rPr>
              <w:fldChar w:fldCharType="end"/>
            </w:r>
          </w:p>
        </w:tc>
        <w:tc>
          <w:tcPr>
            <w:tcW w:w="1667" w:type="pct"/>
          </w:tcPr>
          <w:p w14:paraId="5BF30844" w14:textId="109A5544" w:rsidR="00302BC7" w:rsidRDefault="004957A8" w:rsidP="000735DB">
            <w:pPr>
              <w:rPr>
                <w:rFonts w:ascii="Times New Roman" w:hAnsi="Times New Roman" w:cs="Times New Roman"/>
                <w:sz w:val="20"/>
                <w:szCs w:val="20"/>
              </w:rPr>
            </w:pPr>
            <w:r w:rsidRPr="004957A8">
              <w:rPr>
                <w:rFonts w:ascii="Times New Roman" w:hAnsi="Times New Roman" w:cs="Times New Roman"/>
                <w:sz w:val="20"/>
                <w:szCs w:val="20"/>
              </w:rPr>
              <w:t xml:space="preserve">This review </w:t>
            </w:r>
            <w:r>
              <w:rPr>
                <w:rFonts w:ascii="Times New Roman" w:hAnsi="Times New Roman" w:cs="Times New Roman"/>
                <w:sz w:val="20"/>
                <w:szCs w:val="20"/>
              </w:rPr>
              <w:t>evaluates the Variance Gamma (VG) model in finance by addressing the limitations of the Black–Scholes–Merton model and applying VG to</w:t>
            </w:r>
            <w:r w:rsidRPr="004957A8">
              <w:rPr>
                <w:rFonts w:ascii="Times New Roman" w:hAnsi="Times New Roman" w:cs="Times New Roman"/>
                <w:sz w:val="20"/>
                <w:szCs w:val="20"/>
              </w:rPr>
              <w:t xml:space="preserve"> stock price prediction.</w:t>
            </w:r>
          </w:p>
        </w:tc>
        <w:tc>
          <w:tcPr>
            <w:tcW w:w="1667" w:type="pct"/>
          </w:tcPr>
          <w:p w14:paraId="15910521" w14:textId="63864D8D" w:rsidR="00302BC7" w:rsidRDefault="004957A8" w:rsidP="0023034D">
            <w:pPr>
              <w:jc w:val="center"/>
              <w:rPr>
                <w:rFonts w:ascii="Times New Roman" w:hAnsi="Times New Roman" w:cs="Times New Roman"/>
                <w:sz w:val="20"/>
                <w:szCs w:val="20"/>
              </w:rPr>
            </w:pPr>
            <w:r>
              <w:rPr>
                <w:rFonts w:ascii="Times New Roman" w:hAnsi="Times New Roman" w:cs="Times New Roman"/>
                <w:sz w:val="20"/>
                <w:szCs w:val="20"/>
              </w:rPr>
              <w:t>2019-2020</w:t>
            </w:r>
          </w:p>
        </w:tc>
      </w:tr>
      <w:tr w:rsidR="00302BC7" w14:paraId="6BFD2687" w14:textId="77777777" w:rsidTr="00302BC7">
        <w:tc>
          <w:tcPr>
            <w:tcW w:w="1666" w:type="pct"/>
          </w:tcPr>
          <w:p w14:paraId="3605031C" w14:textId="5DBFB062"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{"citationItems":[{"id":"ITEM-1","itemData":{"DOI":"10.1186/s40537-021-00430-0","ISSN":"21961115","PMID":"33723498","abstract":"Background: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data.","author":[{"dropping-particle":"","family":"Budiharto","given":"Widodo","non-dropping-particle":"","parse-names":false,"suffix":""}],"container-title":"Journal of Big Data","id":"ITEM-1","issue":"1","issued":{"date-parts":[["2021","12","1"]]},"publisher":"Springer Science and Business Media Deutschland GmbH","title":"Data science approach to stock prices forecasting in Indonesia during Covid-19 using Long Short-Term Memory (LSTM)","type":"article-journal","volume":"8"},"uris":["http://www.mendeley.com/documents/?uuid=8c87d6db-753f-3d78-8644-4bd91c843b77"]}],"mendeley":{"formattedCitation":"(Budiharto, 2021)","plainTextFormattedCitation":"(Budiharto, 2021)","previouslyFormattedCitation":"(Budiharto,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(Budiharto, 2021)</w:t>
            </w:r>
            <w:r>
              <w:rPr>
                <w:rFonts w:ascii="Times New Roman" w:hAnsi="Times New Roman" w:cs="Times New Roman"/>
                <w:sz w:val="20"/>
                <w:szCs w:val="20"/>
              </w:rPr>
              <w:fldChar w:fldCharType="end"/>
            </w:r>
          </w:p>
        </w:tc>
        <w:tc>
          <w:tcPr>
            <w:tcW w:w="1667" w:type="pct"/>
          </w:tcPr>
          <w:p w14:paraId="795512C0" w14:textId="03AF1B31" w:rsidR="00302BC7" w:rsidRDefault="000735DB"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w:t>
            </w:r>
            <w:r w:rsidR="004957A8">
              <w:rPr>
                <w:rFonts w:ascii="Times New Roman" w:hAnsi="Times New Roman" w:cs="Times New Roman"/>
                <w:sz w:val="20"/>
                <w:szCs w:val="20"/>
              </w:rPr>
              <w:t>analyzes</w:t>
            </w:r>
            <w:r w:rsidRPr="000735DB">
              <w:rPr>
                <w:rFonts w:ascii="Times New Roman" w:hAnsi="Times New Roman" w:cs="Times New Roman"/>
                <w:sz w:val="20"/>
                <w:szCs w:val="20"/>
              </w:rPr>
              <w:t xml:space="preserve"> big data using R and LSTM for stock forecasting, with a particular focus on short-term data selection to improve prediction accuracy. It also highlights the importance of time series analysis in financial forecasting.</w:t>
            </w:r>
          </w:p>
        </w:tc>
        <w:tc>
          <w:tcPr>
            <w:tcW w:w="1667" w:type="pct"/>
          </w:tcPr>
          <w:p w14:paraId="4FBD37D3" w14:textId="764796B4" w:rsidR="00302BC7" w:rsidRDefault="000735DB" w:rsidP="0023034D">
            <w:pPr>
              <w:jc w:val="center"/>
              <w:rPr>
                <w:rFonts w:ascii="Times New Roman" w:hAnsi="Times New Roman" w:cs="Times New Roman"/>
                <w:sz w:val="20"/>
                <w:szCs w:val="20"/>
              </w:rPr>
            </w:pPr>
            <w:r>
              <w:rPr>
                <w:rFonts w:ascii="Times New Roman" w:hAnsi="Times New Roman" w:cs="Times New Roman"/>
                <w:sz w:val="20"/>
                <w:szCs w:val="20"/>
              </w:rPr>
              <w:t xml:space="preserve">No </w:t>
            </w:r>
            <w:r w:rsidR="004957A8">
              <w:rPr>
                <w:rFonts w:ascii="Times New Roman" w:hAnsi="Times New Roman" w:cs="Times New Roman"/>
                <w:sz w:val="20"/>
                <w:szCs w:val="20"/>
              </w:rPr>
              <w:t>mention</w:t>
            </w:r>
            <w:r>
              <w:rPr>
                <w:rFonts w:ascii="Times New Roman" w:hAnsi="Times New Roman" w:cs="Times New Roman"/>
                <w:sz w:val="20"/>
                <w:szCs w:val="20"/>
              </w:rPr>
              <w:t>.</w:t>
            </w:r>
          </w:p>
        </w:tc>
      </w:tr>
      <w:tr w:rsidR="00302BC7" w14:paraId="0E4A3BC5" w14:textId="77777777" w:rsidTr="00302BC7">
        <w:tc>
          <w:tcPr>
            <w:tcW w:w="1666" w:type="pct"/>
          </w:tcPr>
          <w:p w14:paraId="7B672815" w14:textId="179CA878"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{"citationItems":[{"id":"ITEM-1","itemData":{"DOI":"10.32604/cmc.2022.017068","ISSN":"15462226","abstract":"The novel coronavirus has played a disastrous role in many countries worldwide. The outbreak became a major epidemic, engulfing the entire world in lockdown and it is now speculated that its economic impact might be worse than economic deceleration and decline. This paper identifies two different models to capture the trend of closing stock prices in Brazil (BVSP), Russia (IMOEX.ME), India (BSESN), and China (SSE), i.e., (BRIC) countries. We predict the stock prices for three daily time periods, so appropriate preparations can be undertaken to solve these issues. First, we compared the ARIMA, SutteARIMA and Holt-Winters (H-W) methods to determine the most effective model for predicting data. The stock closing price of BRIC country data was obtained from Yahoo Finance. That data dates from 01 November 2019 to 11 December 2020, then divided into two categories-training data and test data. Training data covers 01 November 2019 to 02 December 2020. Seven days (03 December 2020 to 11 December 2020) of data was tested to determine the accuracy of the models using training data as a reference. To measure the accuracy of the models, we obtained the means absolute percentage error (MAPE) and mean square error (MSE). Prediction model Holt-Winters was found to be the most suitable for forecasting the Brazil stock price (BVSP) while MAPE (0.50) and MSE (579272.65) with Holt-Winters (smaller than ARIMA and SutteARIMA), model SutteARIMA was found most appropriate to predict the stock prices of Russia (IMOEX.ME), India (BSESN), and China (SSE) when compared to ARIMA and Holt-Winters. MAPE and MSE with SutteARIMA: Russia (MAPE:0.7; MSE:940.20), India (MAPE:0.90; MSE:207271.16), and China (MAPE: 0.72; MSE: 786.28). Finally, Holt-Winters predicted the daily forecast values for the Brazil stock price (BVSP) (12 December to 14 December 2020 i.e., 115757.6, 116150.9 and 116544.1), while SutteARIMA predicted the daily forecast values of Russia stock prices (IMOEX.ME) (12 December to 14 December 2020 i.e., 3238.06, 3241.54 and 3245.01), India stock price (BSESN) (12 December to 14 December 2020 i.e.,. 45709.38, 45828.71 and 45948.05), and China stock price (SSE) (11 December to 13 December 2020 i.e., 3397.56, 3390.59 and 3383.61) for the three time periods.","author":[{"dropping-particle":"","family":"Ahmar","given":"Ansari Saleh","non-dropping-particle":"","parse-names":false,"suffix":""},{"dropping-particle":"","family":"Singh","given":"Pawan Kumar","non-dropping-particle":"","parse-names":false,"suffix":""},{"dropping-particle":"","family":"Thanh","given":"Nguyen","non-dropping-particle":"van","parse-names":false,"suffix":""},{"dropping-particle":"","family":"Tinh","given":"Nguyen Viet","non-dropping-particle":"","parse-names":false,"suffix":""},{"dropping-particle":"","family":"Hieu","given":"Vo Minh","non-dropping-particle":"","parse-names":false,"suffix":""}],"container-title":"Computers, Materials and Continua","id":"ITEM-1","issue":"1","issued":{"date-parts":[["2021"]]},"page":"523-534","publisher":"Tech Science Press","title":"Prediction of BRIC stock price using ARIMA, SutteARIMA, and holt-winters","type":"article-journal","volume":"70"},"uris":["http://www.mendeley.com/documents/?uuid=34c94a86-e4b0-3bab-b846-b0da066d8ca3"]}],"mendeley":{"formattedCitation":"(Ahmar et al., 2021)","plainTextFormattedCitation":"(Ahmar et al., 2021)","previouslyFormattedCitation":"(Ahmar et al.,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(Ahmar et al., 2021)</w:t>
            </w:r>
            <w:r>
              <w:rPr>
                <w:rFonts w:ascii="Times New Roman" w:hAnsi="Times New Roman" w:cs="Times New Roman"/>
                <w:sz w:val="20"/>
                <w:szCs w:val="20"/>
              </w:rPr>
              <w:fldChar w:fldCharType="end"/>
            </w:r>
          </w:p>
        </w:tc>
        <w:tc>
          <w:tcPr>
            <w:tcW w:w="1667" w:type="pct"/>
          </w:tcPr>
          <w:p w14:paraId="3F79A31E" w14:textId="66E67AF1" w:rsidR="00302BC7" w:rsidRDefault="000735DB"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aims to identify suitable models for predicting stock prices in BRIC countries by comparing the effectiveness of the ARIMA, </w:t>
            </w:r>
            <w:proofErr w:type="spellStart"/>
            <w:r w:rsidRPr="000735DB">
              <w:rPr>
                <w:rFonts w:ascii="Times New Roman" w:hAnsi="Times New Roman" w:cs="Times New Roman"/>
                <w:sz w:val="20"/>
                <w:szCs w:val="20"/>
              </w:rPr>
              <w:t>SutteARIMA</w:t>
            </w:r>
            <w:proofErr w:type="spellEnd"/>
            <w:r w:rsidRPr="000735DB">
              <w:rPr>
                <w:rFonts w:ascii="Times New Roman" w:hAnsi="Times New Roman" w:cs="Times New Roman"/>
                <w:sz w:val="20"/>
                <w:szCs w:val="20"/>
              </w:rPr>
              <w:t xml:space="preserve">, and Holt–Winters methods. The objective is to assess their forecasting performance </w:t>
            </w:r>
            <w:r w:rsidR="004957A8">
              <w:rPr>
                <w:rFonts w:ascii="Times New Roman" w:hAnsi="Times New Roman" w:cs="Times New Roman"/>
                <w:sz w:val="20"/>
                <w:szCs w:val="20"/>
              </w:rPr>
              <w:t>better to anticipate the economic impacts of stock price trends</w:t>
            </w:r>
            <w:r w:rsidRPr="000735DB">
              <w:rPr>
                <w:rFonts w:ascii="Times New Roman" w:hAnsi="Times New Roman" w:cs="Times New Roman"/>
                <w:sz w:val="20"/>
                <w:szCs w:val="20"/>
              </w:rPr>
              <w:t>.</w:t>
            </w:r>
          </w:p>
        </w:tc>
        <w:tc>
          <w:tcPr>
            <w:tcW w:w="1667" w:type="pct"/>
          </w:tcPr>
          <w:p w14:paraId="3873888C" w14:textId="21735324" w:rsidR="00302BC7" w:rsidRDefault="00302BC7" w:rsidP="0023034D">
            <w:pPr>
              <w:jc w:val="center"/>
              <w:rPr>
                <w:rFonts w:ascii="Times New Roman" w:hAnsi="Times New Roman" w:cs="Times New Roman"/>
                <w:sz w:val="20"/>
                <w:szCs w:val="20"/>
              </w:rPr>
            </w:pPr>
            <w:r>
              <w:rPr>
                <w:rFonts w:ascii="Times New Roman" w:hAnsi="Times New Roman" w:cs="Times New Roman"/>
                <w:sz w:val="20"/>
                <w:szCs w:val="20"/>
              </w:rPr>
              <w:t>2019-2020</w:t>
            </w:r>
          </w:p>
        </w:tc>
      </w:tr>
      <w:tr w:rsidR="00302BC7" w14:paraId="02B1B415" w14:textId="77777777" w:rsidTr="00302BC7">
        <w:tc>
          <w:tcPr>
            <w:tcW w:w="1666" w:type="pct"/>
          </w:tcPr>
          <w:p w14:paraId="4CC2EFE3" w14:textId="78819B21"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{"citationItems":[{"id":"ITEM-1","itemData":{"ISSN":"2723-6471","abstract":"For simulating intricate goalfunctions, neural networks are a technology that is employed in artificial intelligence. The usage of artificial neural networks is becoming more popular.(ANNs) to certain sorts of tasks, for example learning to comprehend complicated sensor data collected in the real world, is one of the most effective methods of learning approaches available. The usage of time series models in financial time series prediction has grown significantly over the past decade, and their relevance in this area continues to expand. To be more specific, the goal of this research is to determine whether neural networks have the ability to predict financial time series in general, or, more specifically, whether they have the ability to predict future patterns i The stock market in the United States is characterized by the European Union, and Brazil, among other things. They are compared to a well-known forecasting approach, generalized autoregressive conditional heteroskedasticity, in this research, and their accuracy is shown to be superior (GARCH). Aside from that, the optimal network design for each data sample is developed for each data sample. According to this article, ANNs are capable of forecasting the stock markets under examination, and their resilience may be increased by varying the network topology utilized to construct them. Aside from that, the results of this research demonstrate that ANNs outperform GARCH models in terms of efficiency of statistical performance.","author":[{"dropping-particle":"","family":"Mayatopani","given":"Hendra","non-dropping-particle":"","parse-names":false,"suffix":""}],"container-title":"Journal of Applied Data Sciences","id":"ITEM-1","issue":"4","issued":{"date-parts":[["2021"]]},"page":"109-134","title":"Implementation of ANN and GARCH for Stock Price Forecasting","type":"article-journal","volume":"2"},"uris":["http://www.mendeley.com/documents/?uuid=e79fb396-392e-358b-b689-2b309c3f4e9b"]}],"mendeley":{"formattedCitation":"(Mayatopani, 2021)","plainTextFormattedCitation":"(Mayatopani, 2021)","previouslyFormattedCitation":"(Mayatopani, 2021)"},"properties":{"noteIndex":0},"schema":"https://github.com/citation-style-language/schema/raw/master/csl-citation.json"}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(Mayatopani, 2021)</w:t>
            </w:r>
            <w:r>
              <w:rPr>
                <w:rFonts w:ascii="Times New Roman" w:hAnsi="Times New Roman" w:cs="Times New Roman"/>
                <w:sz w:val="20"/>
                <w:szCs w:val="20"/>
              </w:rPr>
              <w:fldChar w:fldCharType="end"/>
            </w:r>
          </w:p>
        </w:tc>
        <w:tc>
          <w:tcPr>
            <w:tcW w:w="1667" w:type="pct"/>
          </w:tcPr>
          <w:p w14:paraId="6D79C3BC" w14:textId="515C5B0C" w:rsidR="00302BC7" w:rsidRDefault="000735DB"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w:t>
            </w:r>
            <w:r w:rsidR="004957A8">
              <w:rPr>
                <w:rFonts w:ascii="Times New Roman" w:hAnsi="Times New Roman" w:cs="Times New Roman"/>
                <w:sz w:val="20"/>
                <w:szCs w:val="20"/>
              </w:rPr>
              <w:t xml:space="preserve">assesses the predictive capability of neural networks for financial time series by comparing their forecasting accuracy with that of </w:t>
            </w:r>
            <w:r w:rsidRPr="000735DB">
              <w:rPr>
                <w:rFonts w:ascii="Times New Roman" w:hAnsi="Times New Roman" w:cs="Times New Roman"/>
                <w:sz w:val="20"/>
                <w:szCs w:val="20"/>
              </w:rPr>
              <w:t>GARCH models. It also explores optimal neural network architectures across different data samples to enhance prediction performance.</w:t>
            </w:r>
          </w:p>
        </w:tc>
        <w:tc>
          <w:tcPr>
            <w:tcW w:w="1667" w:type="pct"/>
          </w:tcPr>
          <w:p w14:paraId="7356EF31" w14:textId="1FA17329" w:rsidR="00302BC7" w:rsidRDefault="000735DB" w:rsidP="0023034D">
            <w:pPr>
              <w:jc w:val="center"/>
              <w:rPr>
                <w:rFonts w:ascii="Times New Roman" w:hAnsi="Times New Roman" w:cs="Times New Roman"/>
                <w:sz w:val="20"/>
                <w:szCs w:val="20"/>
              </w:rPr>
            </w:pPr>
            <w:r>
              <w:rPr>
                <w:rFonts w:ascii="Times New Roman" w:hAnsi="Times New Roman" w:cs="Times New Roman"/>
                <w:sz w:val="20"/>
                <w:szCs w:val="20"/>
              </w:rPr>
              <w:t xml:space="preserve">No </w:t>
            </w:r>
            <w:r w:rsidR="004957A8">
              <w:rPr>
                <w:rFonts w:ascii="Times New Roman" w:hAnsi="Times New Roman" w:cs="Times New Roman"/>
                <w:sz w:val="20"/>
                <w:szCs w:val="20"/>
              </w:rPr>
              <w:t>mention</w:t>
            </w:r>
            <w:r>
              <w:rPr>
                <w:rFonts w:ascii="Times New Roman" w:hAnsi="Times New Roman" w:cs="Times New Roman"/>
                <w:sz w:val="20"/>
                <w:szCs w:val="20"/>
              </w:rPr>
              <w:t>.</w:t>
            </w:r>
          </w:p>
        </w:tc>
      </w:tr>
      <w:tr w:rsidR="00302BC7" w14:paraId="3043878C" w14:textId="77777777" w:rsidTr="00302BC7">
        <w:tc>
          <w:tcPr>
            <w:tcW w:w="1666" w:type="pct"/>
          </w:tcPr>
          <w:p w14:paraId="7DB7C3C8" w14:textId="002A2112"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{"citationItems":[{"id":"ITEM-1","itemData":{"DOI":"10.30630/joiv.7.4.1740","ISSN":"25499904","abstract":"In the world of stock investment, one of the things that commonly happens is stock price fluctuations or the ups and downs of stock prices. As a result of these fluctuations, many novice investors are afraid to play stocks. However, on the other hand, stocks are a type of investment that can be relied upon during disasters or economic turmoil, such as in 2019, namely the Covid-19 pandemic. For stock price fluctuations to be estimated by investors, it is necessary to carry out a forecasting activity. This study builds stock price forecasting using the Light Gradient Boosting Machine (LightGBM) algorithm, which has high accuracy and efficiency. To forecast stock price time series, the model used is the LightGBM ensemble. At the same time, they were optimizing the determination of hyperparameters using Grid Search Cross Validation (GSCV). This study will also compare the LGBM algorithm with other algorithms to see which model is optimal in forecasting price stock data. In this study, the test used the RMSE metric by comparing the original data (testing data) with the predicted results. The experimental results show that the LightGBM model can compete with and outperform boosting-based forecasting models like XGBoost, AdaBoost, and CatBoost. In comparing forecasting models, the same dataset is used so that the results are accurate, and the comparisons are equivalent. In future research, paying attention to the data during pre-processing is necessary because it has many outliers. In addition, it is necessary to include exogenous variables and external variables, which are determined to involve many parties.","author":[{"dropping-particle":"","family":"Hartanto","given":"Anggit Dwi","non-dropping-particle":"","parse-names":false,"suffix":""},{"dropping-particle":"","family":"Kholik","given":"Yanuar Nur","non-dropping-particle":"","parse-names":false,"suffix":""},{"dropping-particle":"","family":"Pristyanto","given":"Yoga","non-dropping-particle":"","parse-names":false,"suffix":""}],"container-title":"International Journal on Informatics Visualization","id":"ITEM-1","issue":"4","issued":{"date-parts":[["2023"]]},"page":"2270-2279","title":"Stock Price Time Series Data Forecasting Using the Light Gradient Boosting Machine (LightGBM) Model","type":"article-journal","volume":"7"},"uris":["http://www.mendeley.com/documents/?uuid=271f5b44-8844-3333-99a8-82bfa4040841"]}],"mendeley":{"formattedCitation":"(A. D. Hartanto et al., 2023)","plainTextFormattedCitation":"(A. D. Hartanto et al., 2023)","previouslyFormattedCitation":"(A. D. Hartanto et al., 2023)"},"properties":{"noteIndex":0},"schema":"https://github.com/citation-style-language/schema/raw/master/csl-citation.json"}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(A. D. Hartanto et al., 2023)</w:t>
            </w:r>
            <w:r>
              <w:rPr>
                <w:rFonts w:ascii="Times New Roman" w:hAnsi="Times New Roman" w:cs="Times New Roman"/>
                <w:sz w:val="20"/>
                <w:szCs w:val="20"/>
              </w:rPr>
              <w:fldChar w:fldCharType="end"/>
            </w:r>
          </w:p>
        </w:tc>
        <w:tc>
          <w:tcPr>
            <w:tcW w:w="1667" w:type="pct"/>
          </w:tcPr>
          <w:p w14:paraId="0DDEC167" w14:textId="4A91289B" w:rsidR="00302BC7" w:rsidRDefault="004957A8" w:rsidP="000735DB">
            <w:pPr>
              <w:rPr>
                <w:rFonts w:ascii="Times New Roman" w:hAnsi="Times New Roman" w:cs="Times New Roman"/>
                <w:sz w:val="20"/>
                <w:szCs w:val="20"/>
              </w:rPr>
            </w:pPr>
            <w:r w:rsidRPr="004957A8">
              <w:rPr>
                <w:rFonts w:ascii="Times New Roman" w:hAnsi="Times New Roman" w:cs="Times New Roman"/>
                <w:sz w:val="20"/>
                <w:szCs w:val="20"/>
              </w:rPr>
              <w:t xml:space="preserve">This review aims to forecast stock price fluctuations using the </w:t>
            </w:r>
            <w:proofErr w:type="spellStart"/>
            <w:r w:rsidRPr="004957A8">
              <w:rPr>
                <w:rFonts w:ascii="Times New Roman" w:hAnsi="Times New Roman" w:cs="Times New Roman"/>
                <w:sz w:val="20"/>
                <w:szCs w:val="20"/>
              </w:rPr>
              <w:t>LightGBM</w:t>
            </w:r>
            <w:proofErr w:type="spellEnd"/>
            <w:r w:rsidRPr="004957A8">
              <w:rPr>
                <w:rFonts w:ascii="Times New Roman" w:hAnsi="Times New Roman" w:cs="Times New Roman"/>
                <w:sz w:val="20"/>
                <w:szCs w:val="20"/>
              </w:rPr>
              <w:t xml:space="preserve"> algorithm </w:t>
            </w:r>
            <w:r>
              <w:rPr>
                <w:rFonts w:ascii="Times New Roman" w:hAnsi="Times New Roman" w:cs="Times New Roman"/>
                <w:sz w:val="20"/>
                <w:szCs w:val="20"/>
              </w:rPr>
              <w:t xml:space="preserve">to achieve high accuracy, while comparing its performance with that of </w:t>
            </w:r>
            <w:r w:rsidRPr="004957A8">
              <w:rPr>
                <w:rFonts w:ascii="Times New Roman" w:hAnsi="Times New Roman" w:cs="Times New Roman"/>
                <w:sz w:val="20"/>
                <w:szCs w:val="20"/>
              </w:rPr>
              <w:t>other forecasting models.</w:t>
            </w:r>
          </w:p>
        </w:tc>
        <w:tc>
          <w:tcPr>
            <w:tcW w:w="1667" w:type="pct"/>
          </w:tcPr>
          <w:p w14:paraId="35AE35B4" w14:textId="06FB0510" w:rsidR="00302BC7" w:rsidRDefault="004957A8" w:rsidP="0023034D">
            <w:pPr>
              <w:jc w:val="center"/>
              <w:rPr>
                <w:rFonts w:ascii="Times New Roman" w:hAnsi="Times New Roman" w:cs="Times New Roman"/>
                <w:sz w:val="20"/>
                <w:szCs w:val="20"/>
              </w:rPr>
            </w:pPr>
            <w:r>
              <w:rPr>
                <w:rFonts w:ascii="Times New Roman" w:hAnsi="Times New Roman" w:cs="Times New Roman"/>
                <w:sz w:val="20"/>
                <w:szCs w:val="20"/>
              </w:rPr>
              <w:t>1992-2022</w:t>
            </w:r>
          </w:p>
        </w:tc>
      </w:tr>
      <w:tr w:rsidR="00302BC7" w14:paraId="37A252E8" w14:textId="77777777" w:rsidTr="00302BC7">
        <w:tc>
          <w:tcPr>
            <w:tcW w:w="1666" w:type="pct"/>
          </w:tcPr>
          <w:p w14:paraId="72CD979D" w14:textId="2B679048"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{"citationItems":[{"id":"ITEM-1","itemData":{"DOI":"10.32890/jict2024.23.3.1","ISSN":"21803862","abstract":"The stock market is an attractive investment venue for many individuals and companies. However, unexpected share price fluctuations can cause significant financial losses. In stock investment, predicting stock price movements is the most frequently discussed topic because it allows investors to make the right investment decisions to make big profits. Therefore, a model is needed to predict future stock prices, one strategy for maximising investment profits. New state-of-the-art deep learning architectures for time series forecasting are being developed yearly, making them more accurate than ever. The most commonly used network for such a solution is Long Short-Term Memory (LSTM) architecture, but it has limitations such as long training time and interpretability. This study aims to evaluate another state-of-the-art solution, Neural Basis Expansion Analysis for Interpretable Time Series (N-BEATS), in comparison with LSTM by utilising historical data of PT Bank Central Asia Tbk (one of the banking companies in Indonesia) from 25 March 2013 to 21 March 2023. N-BEATS is a relatively new variable method that can produce accurate predictions using neural networks. This architecture has advantages such as interpretability, seamless applicability across diverse target domains without requiring modifications, and fast training. Based on tests carried out with prediction errors measured using the Mean Average Percentage Error (MAPE), it was found that the N-BEATS model outperformed the LSTM model with a MAPE value of 1.05 percent. In conclusion, this research shows the use of a new method of deep learning algorithms to predict stock prices, which contributes to facilitating stock buying and selling decisions by investors.","author":[{"dropping-particle":"","family":"Zein","given":"Muhamad Harun","non-dropping-particle":"","parse-names":false,"suffix":""},{"dropping-particle":"","family":"Yudistira","given":"Novanto","non-dropping-particle":"","parse-names":false,"suffix":""},{"dropping-particle":"","family":"Adikara","given":"Putra Pandu","non-dropping-particle":"","parse-names":false,"suffix":""}],"container-title":"Journal of Information and Communication Technology","id":"ITEM-1","issue":"3","issued":{"date-parts":[["2024"]]},"page":"361-392","publisher":"Universiti Utara Malaysia Press","title":"Indonesian Stock Price Prediction Using Neural Basis Expansion Analysis for Interpretable Time Series Method","type":"article-journal","volume":"23"},"uris":["http://www.mendeley.com/documents/?uuid=93cb7f28-b75e-3c3f-a14d-629e0c03c56a"]}],"mendeley":{"formattedCitation":"(Zein et al., 2024)","plainTextFormattedCitation":"(Zein et al., 2024)","previouslyFormattedCitation":"(Zein et al., 2024)"},"properties":{"noteIndex":0},"schema":"https://github.com/citation-style-language/schema/raw/master/csl-citation.json"}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(Zein et al., 2024)</w:t>
            </w:r>
            <w:r>
              <w:rPr>
                <w:rFonts w:ascii="Times New Roman" w:hAnsi="Times New Roman" w:cs="Times New Roman"/>
                <w:sz w:val="20"/>
                <w:szCs w:val="20"/>
              </w:rPr>
              <w:fldChar w:fldCharType="end"/>
            </w:r>
          </w:p>
        </w:tc>
        <w:tc>
          <w:tcPr>
            <w:tcW w:w="1667" w:type="pct"/>
          </w:tcPr>
          <w:p w14:paraId="543E4623" w14:textId="14EA4D1A" w:rsidR="00302BC7" w:rsidRDefault="004957A8" w:rsidP="000735DB">
            <w:pPr>
              <w:rPr>
                <w:rFonts w:ascii="Times New Roman" w:hAnsi="Times New Roman" w:cs="Times New Roman"/>
                <w:sz w:val="20"/>
                <w:szCs w:val="20"/>
              </w:rPr>
            </w:pPr>
            <w:r w:rsidRPr="004957A8">
              <w:rPr>
                <w:rFonts w:ascii="Times New Roman" w:hAnsi="Times New Roman" w:cs="Times New Roman"/>
                <w:sz w:val="20"/>
                <w:szCs w:val="20"/>
              </w:rPr>
              <w:t xml:space="preserve">This study aims to evaluate the N-BEATS model for stock price prediction accuracy, compare its </w:t>
            </w:r>
            <w:r w:rsidRPr="004957A8">
              <w:rPr>
                <w:rFonts w:ascii="Times New Roman" w:hAnsi="Times New Roman" w:cs="Times New Roman"/>
                <w:sz w:val="20"/>
                <w:szCs w:val="20"/>
              </w:rPr>
              <w:lastRenderedPageBreak/>
              <w:t>performance with LSTM architectures, and support informed investment decisions in the Indonesian stock market.</w:t>
            </w:r>
          </w:p>
        </w:tc>
        <w:tc>
          <w:tcPr>
            <w:tcW w:w="1667" w:type="pct"/>
          </w:tcPr>
          <w:p w14:paraId="7415A054" w14:textId="4633F3A9" w:rsidR="00302BC7" w:rsidRDefault="004957A8" w:rsidP="0023034D">
            <w:pPr>
              <w:jc w:val="center"/>
              <w:rPr>
                <w:rFonts w:ascii="Times New Roman" w:hAnsi="Times New Roman" w:cs="Times New Roman"/>
                <w:sz w:val="20"/>
                <w:szCs w:val="20"/>
              </w:rPr>
            </w:pPr>
            <w:r>
              <w:rPr>
                <w:rFonts w:ascii="Times New Roman" w:hAnsi="Times New Roman" w:cs="Times New Roman"/>
                <w:sz w:val="20"/>
                <w:szCs w:val="20"/>
              </w:rPr>
              <w:lastRenderedPageBreak/>
              <w:t>2013-2023</w:t>
            </w:r>
          </w:p>
        </w:tc>
      </w:tr>
      <w:tr w:rsidR="00302BC7" w14:paraId="2402F6DE" w14:textId="77777777" w:rsidTr="00302BC7">
        <w:tc>
          <w:tcPr>
            <w:tcW w:w="1666" w:type="pct"/>
          </w:tcPr>
          <w:p w14:paraId="16CCCE43" w14:textId="28F95C02"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{"citationItems":[{"id":"ITEM-1","itemData":{"DOI":"10.1016/j.jjimei.2024.100293","ISSN":"26670968","abstract":"Inflation growth in Indonesia and other countries impacts the currency value and investors' purchasing power, particularly in the transportation sector. This research explores the impact of inflation growth in Indonesia and comparable nations on currency valuation and the purchasing power of investors, with a focus on the transportation sector. Data collection was carried out from April to October 2023 by scraping stock data from several transportation stocks such as: AKSI.JK, CMPP.JK, SAFE.JK, SMDR.JK, TMAS.JK, and WEHA. The research primarily aims to forecast stock prices in Indonesia's transportation sector, utilizing data mining techniques within the Cross Industry Standard Process for Data Mining (CRISP-DM) framework, which includes stages such as business understanding, data preparation, modeling, evaluation, and deployment. It employs the Long Short-Term Memory (LSTM) algorithm, assessing different hyperparameter activation functions (linear, ReLU, sigmoid, tanh) and optimizers (ADAM, ADAGRAD, NADAM, RMSPROP, ADADELTA, SGD, ADAMAX) to refine prediction accuracy. Findings demonstrate the ReLU activation function and ADAM optimizer's effectiveness, highlighted by evaluation metrics such as Mean Absolute Error (MAE) of 0.0092918, Mean Absolute Percentage Error (MAPE) of 0.06422, and R-Squared of 96 %. The study notably identifies significant growth in Temas (TMAS.JK) stock from April to October 2023, surpassing other sector stocks. Additionally, a web-based application for predicting transportation stock prices has been developed, facilitating user inputs like ticker, activation-optimizer choice, and date range.","author":[{"dropping-particle":"","family":"Kristiyanti","given":"Dinar Ajeng","non-dropping-particle":"","parse-names":false,"suffix":""},{"dropping-particle":"","family":"Pramudya","given":"Willibrordus Bayu Nova","non-dropping-particle":"","parse-names":false,"suffix":""},{"dropping-particle":"","family":"Sanjaya","given":"Samuel Ady","non-dropping-particle":"","parse-names":false,"suffix":""}],"container-title":"International Journal of Information Management Data Insights","id":"ITEM-1","issue":"2","issued":{"date-parts":[["2024","11","1"]]},"publisher":"Elsevier B.V.","title":"How can we predict transportation stock prices using artificial intelligence? Findings from experiments with Long Short-Term Memory based algorithms","type":"article-journal","volume":"4"},"uris":["http://www.mendeley.com/documents/?uuid=3a1d772c-030d-3974-8cb8-2a93a7798783"]}],"mendeley":{"formattedCitation":"(Kristiyanti et al., 2024)","plainTextFormattedCitation":"(Kristiyanti et al., 2024)","previouslyFormattedCitation":"(Kristiyanti et al., 2024)"},"properties":{"noteIndex":0},"schema":"https://github.com/citation-style-language/schema/raw/master/csl-citation.json"}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(Kristiyanti et al., 2024)</w:t>
            </w:r>
            <w:r>
              <w:rPr>
                <w:rFonts w:ascii="Times New Roman" w:hAnsi="Times New Roman" w:cs="Times New Roman"/>
                <w:sz w:val="20"/>
                <w:szCs w:val="20"/>
              </w:rPr>
              <w:fldChar w:fldCharType="end"/>
            </w:r>
          </w:p>
        </w:tc>
        <w:tc>
          <w:tcPr>
            <w:tcW w:w="1667" w:type="pct"/>
          </w:tcPr>
          <w:p w14:paraId="4A118DF9" w14:textId="5076C32D" w:rsidR="00302BC7" w:rsidRDefault="000735DB"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w:t>
            </w:r>
            <w:r w:rsidR="004957A8">
              <w:rPr>
                <w:rFonts w:ascii="Times New Roman" w:hAnsi="Times New Roman" w:cs="Times New Roman"/>
                <w:sz w:val="20"/>
                <w:szCs w:val="20"/>
              </w:rPr>
              <w:t>examines</w:t>
            </w:r>
            <w:r w:rsidRPr="000735DB">
              <w:rPr>
                <w:rFonts w:ascii="Times New Roman" w:hAnsi="Times New Roman" w:cs="Times New Roman"/>
                <w:sz w:val="20"/>
                <w:szCs w:val="20"/>
              </w:rPr>
              <w:t xml:space="preserve"> the impact of inflation on investors’ purchasing power by focusing on stock price forecasting in Indonesia’s transportation sector. The study applies data mining techniques within the CRISP-DM framework to </w:t>
            </w:r>
            <w:r w:rsidR="004957A8">
              <w:rPr>
                <w:rFonts w:ascii="Times New Roman" w:hAnsi="Times New Roman" w:cs="Times New Roman"/>
                <w:sz w:val="20"/>
                <w:szCs w:val="20"/>
              </w:rPr>
              <w:t>enable systematic,</w:t>
            </w:r>
            <w:r w:rsidRPr="000735DB">
              <w:rPr>
                <w:rFonts w:ascii="Times New Roman" w:hAnsi="Times New Roman" w:cs="Times New Roman"/>
                <w:sz w:val="20"/>
                <w:szCs w:val="20"/>
              </w:rPr>
              <w:t xml:space="preserve"> structured analysis.</w:t>
            </w:r>
          </w:p>
        </w:tc>
        <w:tc>
          <w:tcPr>
            <w:tcW w:w="1667" w:type="pct"/>
          </w:tcPr>
          <w:p w14:paraId="1E8054B0" w14:textId="6C7E1C0C" w:rsidR="00302BC7" w:rsidRDefault="000735DB" w:rsidP="0023034D">
            <w:pPr>
              <w:jc w:val="center"/>
              <w:rPr>
                <w:rFonts w:ascii="Times New Roman" w:hAnsi="Times New Roman" w:cs="Times New Roman"/>
                <w:sz w:val="20"/>
                <w:szCs w:val="20"/>
              </w:rPr>
            </w:pPr>
            <w:r>
              <w:rPr>
                <w:rFonts w:ascii="Times New Roman" w:hAnsi="Times New Roman" w:cs="Times New Roman"/>
                <w:sz w:val="20"/>
                <w:szCs w:val="20"/>
              </w:rPr>
              <w:t>2011-2023</w:t>
            </w:r>
          </w:p>
        </w:tc>
      </w:tr>
      <w:tr w:rsidR="00302BC7" w14:paraId="7888D7E8" w14:textId="77777777" w:rsidTr="00302BC7">
        <w:tc>
          <w:tcPr>
            <w:tcW w:w="1666" w:type="pct"/>
          </w:tcPr>
          <w:p w14:paraId="44118A6B" w14:textId="542A0DBD"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{"citationItems":[{"id":"ITEM-1","itemData":{"DOI":"10.14569/IJACSA.2024.0150713","ISSN":"21565570","abstract":"The stock market represents the financial pulse of economies and is an important part of the global financial system. It allows people to buy and sell shares in publicly held corporations. It serves as a platform for investors to trade ownership in businesses, enabling companies to raise capital for expansion and operations. However, the stock market can be very risky for any investor because of the fluctuating prices and uncertainties of the market. Integrating deep learning into stock market analysis enables researchers and practitioners to gain a deeper understanding of the trends and variations that will improve investment decisions. Recent advancements in the area of deep learning, more specifically with the invention of transformer-based models, have revolutionized research in stock market prediction. The Temporal Fusion Transformer (TFT) was introduced as a model that uses self-attention mechanisms to capture complex temporal dynamics across multiple time-series sequences. This study investigates feature engineering and technical data integrated into the TFT models to improve short-term stock market prediction. The Variance Inflation Factor (VIF) was used to quantify the severity of multicollinearity in the dataset. Evaluation metrics were used to evaluate TFT models’ effectiveness in improving the accuracy of stock market forecasting compared to other transformer models and traditional statistical Naïve models used as baselines. The results prove that TFT models excel in forecasting by effectively identifying multiple patterns, resulting in better predictive accuracy. Furthermore, considering the unique patterns of individual stocks, TFT obtained a remarkable SMAPE of 0.0022.","author":[{"dropping-particle":"","family":"Hartanto","given":"Standy","non-dropping-particle":"","parse-names":false,"suffix":""},{"dropping-particle":"","family":"Gunawan","given":"Alexander Agung Santoso","non-dropping-particle":"","parse-names":false,"suffix":""}],"container-title":"International Journal of Advanced Computer Science and Applications","id":"ITEM-1","issue":"7","issued":{"date-parts":[["2024"]]},"number-of-pages":"140-148","title":"Temporal Fusion Transformers for Enhanced Multivariate Time Series Forecasting of Indonesian Stock Prices","type":"report","volume":"15"},"uris":["http://www.mendeley.com/documents/?uuid=9a461bd1-75ae-3c3a-b02a-7690ee3ea873"]}],"mendeley":{"formattedCitation":"(S. Hartanto &amp; Gunawan, 2024)","plainTextFormattedCitation":"(S. Hartanto &amp; Gunawan, 2024)","previouslyFormattedCitation":"(S. Hartanto &amp; Gunawan, 2024)"},"properties":{"noteIndex":0},"schema":"https://github.com/citation-style-language/schema/raw/master/csl-citation.json"}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(S. Hartanto &amp; Gunawan, 2024)</w:t>
            </w:r>
            <w:r>
              <w:rPr>
                <w:rFonts w:ascii="Times New Roman" w:hAnsi="Times New Roman" w:cs="Times New Roman"/>
                <w:sz w:val="20"/>
                <w:szCs w:val="20"/>
              </w:rPr>
              <w:fldChar w:fldCharType="end"/>
            </w:r>
          </w:p>
        </w:tc>
        <w:tc>
          <w:tcPr>
            <w:tcW w:w="1667" w:type="pct"/>
          </w:tcPr>
          <w:p w14:paraId="6FF7F4D3" w14:textId="27F71D7A" w:rsidR="00302BC7" w:rsidRDefault="000735DB" w:rsidP="000735DB">
            <w:pPr>
              <w:rPr>
                <w:rFonts w:ascii="Times New Roman" w:hAnsi="Times New Roman" w:cs="Times New Roman"/>
                <w:sz w:val="20"/>
                <w:szCs w:val="20"/>
              </w:rPr>
            </w:pPr>
            <w:r w:rsidRPr="000735DB">
              <w:rPr>
                <w:rFonts w:ascii="Times New Roman" w:hAnsi="Times New Roman" w:cs="Times New Roman"/>
                <w:sz w:val="20"/>
                <w:szCs w:val="20"/>
              </w:rPr>
              <w:t>This review aims to enhance stock market prediction using deep learning models by investigating the integration of technical indicators into the Temporal Fusion Transformer (TFT). The study explores forecasting strategies to generate more accurate insights for informed investment decision-making.</w:t>
            </w:r>
          </w:p>
        </w:tc>
        <w:tc>
          <w:tcPr>
            <w:tcW w:w="1667" w:type="pct"/>
          </w:tcPr>
          <w:p w14:paraId="16782736" w14:textId="037EAC6F" w:rsidR="00302BC7" w:rsidRDefault="000735DB" w:rsidP="0023034D">
            <w:pPr>
              <w:jc w:val="center"/>
              <w:rPr>
                <w:rFonts w:ascii="Times New Roman" w:hAnsi="Times New Roman" w:cs="Times New Roman"/>
                <w:sz w:val="20"/>
                <w:szCs w:val="20"/>
              </w:rPr>
            </w:pPr>
            <w:r>
              <w:rPr>
                <w:rFonts w:ascii="Times New Roman" w:hAnsi="Times New Roman" w:cs="Times New Roman"/>
                <w:sz w:val="20"/>
                <w:szCs w:val="20"/>
              </w:rPr>
              <w:t>2019-2024</w:t>
            </w:r>
          </w:p>
        </w:tc>
      </w:tr>
      <w:tr w:rsidR="00302BC7" w14:paraId="6F79DA48" w14:textId="77777777" w:rsidTr="00302BC7">
        <w:tc>
          <w:tcPr>
            <w:tcW w:w="1666" w:type="pct"/>
          </w:tcPr>
          <w:p w14:paraId="21661FDD" w14:textId="3BF108BC"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{"citationItems":[{"id":"ITEM-1","itemData":{"DOI":"10.47738/jads.v5i4.421","ISSN":"27236471","abstract":"This study introduces a stacking technique that integrates machine learning (ML) and deep learning (DL) algorithms to enhance the accuracy of stock market trend predictions. The stacking model utilizes XGBoost and Random Forest as base models from the ML domain, while Logistic Regression and LSTM (Long Short-Term Memory) function as meta models to optimize predictive accuracy. A significant challenge in stock market data is class imbalance, where certain trends, such as stock price drops, are underrepresented. To mitigate this, we applied the Synthetic Minority Over-sampling Technique (SMOTE) to generate synthetic data for the minority class. This approach helps the model better capture patterns from the underrepresented data while preserving essential information from the majority class. The implementation of SMOTE, coupled with the stacking technique, yielded a substantial improvement in prediction accuracy. The results showed that the Random Forest algorithm achieved an accuracy of 85% with precision, recall, and F1-score all at 85%, while XGBoost and Logistic Regression achieved accuracies of 82% and 81% respectively. For the deep learning models, LSTM reached an accuracy of 83%, while the Stacking Meta Model with LSTM achieved an accuracy of 83% with slightly better precision and recall at 84%. The stacking model, with Logistic Regression as the meta model, ultimately achieved the highest accuracy of 86%, outperforming individual models such as SVM (Support Vector Machine), LSTM, Random Forest, and Logistic Regression (LR). These findings demonstrate the efficacy of combining SMOTE with stacking to address data imbalance and improve stock market predictions. The novelty of this study lies in the integration of advanced ML and DL models within a stacking framework to handle class imbalance in financial datasets. Future research will explore the deployment of this model in a real-time web-based application to support investor decision-making in stock market trend analysis.","author":[{"dropping-particle":"","family":"Munthe","given":"Ibnu Rasyid","non-dropping-particle":"","parse-names":false,"suffix":""},{"dropping-particle":"","family":"Rambe","given":"Bhakti Helvi","non-dropping-particle":"","parse-names":false,"suffix":""},{"dropping-particle":"","family":"Hanum","given":"Fauziah","non-dropping-particle":"","parse-names":false,"suffix":""},{"dropping-particle":"","family":"Amanda","given":"Ade Trya","non-dropping-particle":"","parse-names":false,"suffix":""},{"dropping-particle":"","family":"Hutagaol","given":"Anita Sri Rejeki","non-dropping-particle":"","parse-names":false,"suffix":""},{"dropping-particle":"","family":"Harianto","given":"Richi","non-dropping-particle":"","parse-names":false,"suffix":""}],"container-title":"Journal of Applied Data Sciences","id":"ITEM-1","issue":"4","issued":{"date-parts":[["2024","12","1"]]},"page":"2079-2091","publisher":"Bright Publisher","title":"Implementation of Stacking Technique Combining Machine Learning and Deep Learning Algorithms Using SMOTE to Improve Stock Market Prediction Accuracy","type":"article-journal","volume":"5"},"uris":["http://www.mendeley.com/documents/?uuid=54f43eb5-24ea-304e-a932-f26dc070204c"]}],"mendeley":{"formattedCitation":"(Munthe et al., 2024)","plainTextFormattedCitation":"(Munthe et al., 2024)","previouslyFormattedCitation":"(Munthe et al., 2024)"},"properties":{"noteIndex":0},"schema":"https://github.com/citation-style-language/schema/raw/master/csl-citation.json"}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(Munthe et al., 2024)</w:t>
            </w:r>
            <w:r>
              <w:rPr>
                <w:rFonts w:ascii="Times New Roman" w:hAnsi="Times New Roman" w:cs="Times New Roman"/>
                <w:sz w:val="20"/>
                <w:szCs w:val="20"/>
              </w:rPr>
              <w:fldChar w:fldCharType="end"/>
            </w:r>
          </w:p>
        </w:tc>
        <w:tc>
          <w:tcPr>
            <w:tcW w:w="1667" w:type="pct"/>
          </w:tcPr>
          <w:p w14:paraId="65E131E8" w14:textId="63DB37A4" w:rsidR="00302BC7" w:rsidRDefault="000735DB"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aims to improve the accuracy of stock market trend prediction </w:t>
            </w:r>
            <w:r w:rsidR="004957A8">
              <w:rPr>
                <w:rFonts w:ascii="Times New Roman" w:hAnsi="Times New Roman" w:cs="Times New Roman"/>
                <w:sz w:val="20"/>
                <w:szCs w:val="20"/>
              </w:rPr>
              <w:t>by applying advanced techniques and addressing class imbalance in financial datasets using</w:t>
            </w:r>
            <w:r w:rsidRPr="000735DB">
              <w:rPr>
                <w:rFonts w:ascii="Times New Roman" w:hAnsi="Times New Roman" w:cs="Times New Roman"/>
                <w:sz w:val="20"/>
                <w:szCs w:val="20"/>
              </w:rPr>
              <w:t xml:space="preserve"> SMOTE. It emphasizes </w:t>
            </w:r>
            <w:r w:rsidR="004957A8">
              <w:rPr>
                <w:rFonts w:ascii="Times New Roman" w:hAnsi="Times New Roman" w:cs="Times New Roman"/>
                <w:sz w:val="20"/>
                <w:szCs w:val="20"/>
              </w:rPr>
              <w:t>integrating</w:t>
            </w:r>
            <w:r w:rsidRPr="000735DB">
              <w:rPr>
                <w:rFonts w:ascii="Times New Roman" w:hAnsi="Times New Roman" w:cs="Times New Roman"/>
                <w:sz w:val="20"/>
                <w:szCs w:val="20"/>
              </w:rPr>
              <w:t xml:space="preserve"> machine learning and deep learning models within a stacked framework to enhance predictive performance.</w:t>
            </w:r>
          </w:p>
        </w:tc>
        <w:tc>
          <w:tcPr>
            <w:tcW w:w="1667" w:type="pct"/>
          </w:tcPr>
          <w:p w14:paraId="0B447C35" w14:textId="2C573816" w:rsidR="00302BC7" w:rsidRDefault="000735DB" w:rsidP="0023034D">
            <w:pPr>
              <w:jc w:val="center"/>
              <w:rPr>
                <w:rFonts w:ascii="Times New Roman" w:hAnsi="Times New Roman" w:cs="Times New Roman"/>
                <w:sz w:val="20"/>
                <w:szCs w:val="20"/>
              </w:rPr>
            </w:pPr>
            <w:r>
              <w:rPr>
                <w:rFonts w:ascii="Times New Roman" w:hAnsi="Times New Roman" w:cs="Times New Roman"/>
                <w:sz w:val="20"/>
                <w:szCs w:val="20"/>
              </w:rPr>
              <w:t xml:space="preserve">No </w:t>
            </w:r>
            <w:r w:rsidR="004957A8">
              <w:rPr>
                <w:rFonts w:ascii="Times New Roman" w:hAnsi="Times New Roman" w:cs="Times New Roman"/>
                <w:sz w:val="20"/>
                <w:szCs w:val="20"/>
              </w:rPr>
              <w:t>mention</w:t>
            </w:r>
            <w:r>
              <w:rPr>
                <w:rFonts w:ascii="Times New Roman" w:hAnsi="Times New Roman" w:cs="Times New Roman"/>
                <w:sz w:val="20"/>
                <w:szCs w:val="20"/>
              </w:rPr>
              <w:t>.</w:t>
            </w:r>
          </w:p>
        </w:tc>
      </w:tr>
      <w:tr w:rsidR="00302BC7" w14:paraId="6F315248" w14:textId="77777777" w:rsidTr="00302BC7">
        <w:tc>
          <w:tcPr>
            <w:tcW w:w="1666" w:type="pct"/>
          </w:tcPr>
          <w:p w14:paraId="2265724B" w14:textId="5F595385"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{"citationItems":[{"id":"ITEM-1","itemData":{"DOI":"10.52088/ijesty.v5i1.708","ISSN":"27752674","abstract":"This study aims to develop a stock price prediction system for Netflix using the Simple Exponential Smoothing and Weighted Moving Average methods and evaluate the accuracy of both methods. The system provides future stock price estimates based on historical data and includes evaluation metrics such as Mean Absolute Error and Mean Absolute Percentage Error. The implementation results show that SES achieved an MAE of 4.40 and a MAPE of 1.08%, while WMA resulted in an MAE of 8.65 and a MAPE of 2.11%. These findings indicate that SES is more effective in predicting stock prices with lower error rates, particularly for stable historical data. In contrast, WMA is more responsive to short-term trends but less accurate overall. Based on the results, SES is recommended as the developed system's primary method for stock price prediction.","author":[{"dropping-particle":"","family":"Sadewa","given":"Bima","non-dropping-particle":"","parse-names":false,"suffix":""},{"dropping-particle":"","family":"Safwandi","given":"","non-dropping-particle":"","parse-names":false,"suffix":""},{"dropping-particle":"","family":"Fajriana","given":"","non-dropping-particle":"","parse-names":false,"suffix":""}],"container-title":"International Journal of Engineering, Science and Information Technology","id":"ITEM-1","issue":"1","issued":{"date-parts":[["2025"]]},"page":"264-271","publisher":"Malikussaleh University","title":"Implementation of Simple Exponential Smoothing and Weighted Moving Average in Predicting Netflix Stock Prices","type":"article-journal","volume":"5"},"uris":["http://www.mendeley.com/documents/?uuid=83243fd5-553f-38a7-8217-b314eb68aef6"]}],"mendeley":{"formattedCitation":"(Sadewa et al., 2025)","plainTextFormattedCitation":"(Sadewa et al., 2025)","previouslyFormattedCitation":"(Sadewa et al., 2025)"},"properties":{"noteIndex":0},"schema":"https://github.com/citation-style-language/schema/raw/master/csl-citation.json"}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(Sadewa et al., 2025)</w:t>
            </w:r>
            <w:r>
              <w:rPr>
                <w:rFonts w:ascii="Times New Roman" w:hAnsi="Times New Roman" w:cs="Times New Roman"/>
                <w:sz w:val="20"/>
                <w:szCs w:val="20"/>
              </w:rPr>
              <w:fldChar w:fldCharType="end"/>
            </w:r>
          </w:p>
        </w:tc>
        <w:tc>
          <w:tcPr>
            <w:tcW w:w="1667" w:type="pct"/>
          </w:tcPr>
          <w:p w14:paraId="28DE75B3" w14:textId="1ECBA221" w:rsidR="00302BC7" w:rsidRDefault="00302BC7" w:rsidP="00302BC7">
            <w:pPr>
              <w:rPr>
                <w:rFonts w:ascii="Times New Roman" w:hAnsi="Times New Roman" w:cs="Times New Roman"/>
                <w:sz w:val="20"/>
                <w:szCs w:val="20"/>
              </w:rPr>
            </w:pPr>
            <w:r w:rsidRPr="00302BC7">
              <w:rPr>
                <w:rFonts w:ascii="Times New Roman" w:hAnsi="Times New Roman" w:cs="Times New Roman"/>
                <w:sz w:val="20"/>
                <w:szCs w:val="20"/>
              </w:rPr>
              <w:t>This study aims to develop a stock price prediction system for Netflix by evaluating the accuracy of the Simple Exponential Smoothing and Weighted Moving Average methods. The research is motivated by the increasing public interest in stock investment, highlighting the need for reliable forecasting models to support data-driven investment decision-making.</w:t>
            </w:r>
          </w:p>
        </w:tc>
        <w:tc>
          <w:tcPr>
            <w:tcW w:w="1667" w:type="pct"/>
          </w:tcPr>
          <w:p w14:paraId="79560E52" w14:textId="6C0CB7C6" w:rsidR="00302BC7" w:rsidRDefault="00302BC7" w:rsidP="0023034D">
            <w:pPr>
              <w:jc w:val="center"/>
              <w:rPr>
                <w:rFonts w:ascii="Times New Roman" w:hAnsi="Times New Roman" w:cs="Times New Roman"/>
                <w:sz w:val="20"/>
                <w:szCs w:val="20"/>
              </w:rPr>
            </w:pPr>
            <w:r>
              <w:rPr>
                <w:rFonts w:ascii="Times New Roman" w:hAnsi="Times New Roman" w:cs="Times New Roman"/>
                <w:sz w:val="20"/>
                <w:szCs w:val="20"/>
              </w:rPr>
              <w:t>2019-2024</w:t>
            </w:r>
          </w:p>
        </w:tc>
      </w:tr>
      <w:tr w:rsidR="00302BC7" w14:paraId="6B5BDD53" w14:textId="77777777" w:rsidTr="00302BC7">
        <w:tc>
          <w:tcPr>
            <w:tcW w:w="1666" w:type="pct"/>
          </w:tcPr>
          <w:p w14:paraId="5D792425" w14:textId="5AF7AAC9" w:rsidR="00302BC7" w:rsidRDefault="00302BC7" w:rsidP="00302BC7">
            <w:pPr>
              <w:rPr>
                <w:rFonts w:ascii="Times New Roman" w:hAnsi="Times New Roman" w:cs="Times New Roman"/>
                <w:sz w:val="20"/>
                <w:szCs w:val="20"/>
              </w:rPr>
            </w:pP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{"citationItems":[{"id":"ITEM-1","itemData":{"DOI":"10.47738/jads.v6i1.514","ISSN":"27236471","abstract":"Predicting Sharia stock prices is complex because it has high volatility and non-linear data patterns. To improve the accuracy of the forecast, the right technique is needed according to the existing data pattern. One of the techniques currently developing is integrating (hybrid) two forecasting models. This study proposes a hybrid autoregressive integrated moving average (ARIMA) and long short-term memory (LSTM) model with the locally weighted scatterplot smoothing (lowess) linear regression technique. This model is designed by creating a linear regression between the actual value and the predicted results of the ARIMA and LSTM models using the Lowess technique. The dataset used here is the closing stock prices of four Indonesian Islamic banking companies. The hybrid ARIMA-LSTM model with lowess linear regression significantly outperforms the individual ARIMA and LSTM models because it produces better performance metrics, namely mean square error (MSE), root mean square error (RMSE), mean absolute error (MAE), and mean absolute percentage error (MAPE), for training and testing datasets. The proposed hybrid model effectively reduces noise, and the model can capture complex patterns in the Sharia stock price dataset, and the prediction results are more accurate. The accuracy values for training data and data testing datasets were respectively 97.6% and 98.3% (BANK. JK), 98.3% and 98.2% (BRIS. JK), 99.4% and 99.5% (BTPN. JK), and 97.7% and 99.3% (PNBS. JK).","author":[{"dropping-particle":"","family":"Gunaryati","given":"Aris","non-dropping-particle":"","parse-names":false,"suffix":""},{"dropping-particle":"","family":"Mutiara","given":"Achmad Benny","non-dropping-particle":"","parse-names":false,"suffix":""},{"dropping-particle":"","family":"Puspitodjati","given":"Sulistyo","non-dropping-particle":"","parse-names":false,"suffix":""}],"container-title":"Journal of Applied Data Sciences","id":"ITEM-1","issue":"1","issued":{"date-parts":[["2025","1","1"]]},"page":"683-694","publisher":"Bright Publisher","title":"Enhancing Sharia Stock Price Forecasting using a Hybrid ARIMA-LSTM with Locally Weighted Scatterplot Smoothing Regression Approach","type":"article-journal","volume":"6"},"uris":["http://www.mendeley.com/documents/?uuid=d7319cae-cda0-34fb-9499-99b8425e3cb5"]}],"mendeley":{"formattedCitation":"(Gunaryati et al., 2025)","plainTextFormattedCitation":"(Gunaryati et al., 2025)"},"properties":{"noteIndex":0},"schema":"https://github.com/citation-style-language/schema/raw/master/csl-citation.json"}</w:instrText>
            </w:r>
            <w:r>
              <w:rPr>
                <w:rFonts w:ascii="Times New Roman" w:hAnsi="Times New Roman" w:cs="Times New Roman"/>
                <w:sz w:val="20"/>
                <w:szCs w:val="20"/>
              </w:rPr>
              <w:fldChar w:fldCharType="separate"/>
            </w:r>
            <w:r w:rsidRPr="00302BC7">
              <w:rPr>
                <w:rFonts w:ascii="Times New Roman" w:hAnsi="Times New Roman" w:cs="Times New Roman"/>
                <w:noProof/>
                <w:sz w:val="20"/>
                <w:szCs w:val="20"/>
              </w:rPr>
              <w:t>(Gunaryati et al., 2025)</w:t>
            </w:r>
            <w:r>
              <w:rPr>
                <w:rFonts w:ascii="Times New Roman" w:hAnsi="Times New Roman" w:cs="Times New Roman"/>
                <w:sz w:val="20"/>
                <w:szCs w:val="20"/>
              </w:rPr>
              <w:fldChar w:fldCharType="end"/>
            </w:r>
          </w:p>
        </w:tc>
        <w:tc>
          <w:tcPr>
            <w:tcW w:w="1667" w:type="pct"/>
          </w:tcPr>
          <w:p w14:paraId="0B6C9229" w14:textId="73701147" w:rsidR="00302BC7" w:rsidRDefault="000735DB" w:rsidP="000735DB">
            <w:pPr>
              <w:rPr>
                <w:rFonts w:ascii="Times New Roman" w:hAnsi="Times New Roman" w:cs="Times New Roman"/>
                <w:sz w:val="20"/>
                <w:szCs w:val="20"/>
              </w:rPr>
            </w:pPr>
            <w:r w:rsidRPr="000735DB">
              <w:rPr>
                <w:rFonts w:ascii="Times New Roman" w:hAnsi="Times New Roman" w:cs="Times New Roman"/>
                <w:sz w:val="20"/>
                <w:szCs w:val="20"/>
              </w:rPr>
              <w:t xml:space="preserve">This review aims to improve the accuracy of Sharia-compliant stock price forecasting by proposing a hybrid ARIMA–LSTM model integrated with </w:t>
            </w:r>
            <w:r w:rsidR="004957A8">
              <w:rPr>
                <w:rFonts w:ascii="Times New Roman" w:hAnsi="Times New Roman" w:cs="Times New Roman"/>
                <w:sz w:val="20"/>
                <w:szCs w:val="20"/>
              </w:rPr>
              <w:t>LOWESS regression</w:t>
            </w:r>
            <w:r w:rsidRPr="000735DB">
              <w:rPr>
                <w:rFonts w:ascii="Times New Roman" w:hAnsi="Times New Roman" w:cs="Times New Roman"/>
                <w:sz w:val="20"/>
                <w:szCs w:val="20"/>
              </w:rPr>
              <w:t>. The study addresses the challenges of high volatility and non-linear patterns inherent in stock price data.</w:t>
            </w:r>
          </w:p>
        </w:tc>
        <w:tc>
          <w:tcPr>
            <w:tcW w:w="1667" w:type="pct"/>
          </w:tcPr>
          <w:p w14:paraId="5F2FE5E4" w14:textId="6D6E3B7B" w:rsidR="00302BC7" w:rsidRDefault="000735DB" w:rsidP="0023034D">
            <w:pPr>
              <w:jc w:val="center"/>
              <w:rPr>
                <w:rFonts w:ascii="Times New Roman" w:hAnsi="Times New Roman" w:cs="Times New Roman"/>
                <w:sz w:val="20"/>
                <w:szCs w:val="20"/>
              </w:rPr>
            </w:pPr>
            <w:r>
              <w:rPr>
                <w:rFonts w:ascii="Times New Roman" w:hAnsi="Times New Roman" w:cs="Times New Roman"/>
                <w:sz w:val="20"/>
                <w:szCs w:val="20"/>
              </w:rPr>
              <w:t xml:space="preserve">No </w:t>
            </w:r>
            <w:r w:rsidR="004957A8">
              <w:rPr>
                <w:rFonts w:ascii="Times New Roman" w:hAnsi="Times New Roman" w:cs="Times New Roman"/>
                <w:sz w:val="20"/>
                <w:szCs w:val="20"/>
              </w:rPr>
              <w:t>mention</w:t>
            </w:r>
            <w:r>
              <w:rPr>
                <w:rFonts w:ascii="Times New Roman" w:hAnsi="Times New Roman" w:cs="Times New Roman"/>
                <w:sz w:val="20"/>
                <w:szCs w:val="20"/>
              </w:rPr>
              <w:t>.</w:t>
            </w:r>
          </w:p>
        </w:tc>
      </w:tr>
    </w:tbl>
    <w:p w14:paraId="783D2CC5" w14:textId="77777777" w:rsidR="0023034D" w:rsidRDefault="0023034D" w:rsidP="0023034D">
      <w:pPr>
        <w:spacing w:after="0" w:line="240" w:lineRule="auto"/>
        <w:jc w:val="center"/>
        <w:rPr>
          <w:rFonts w:ascii="Times New Roman" w:hAnsi="Times New Roman" w:cs="Times New Roman"/>
          <w:sz w:val="20"/>
          <w:szCs w:val="20"/>
        </w:rPr>
      </w:pPr>
    </w:p>
    <w:p w14:paraId="736DF406" w14:textId="7B47A1F2" w:rsidR="00FE455F" w:rsidRPr="007045A0" w:rsidRDefault="00FE455F" w:rsidP="00B352DA">
      <w:pPr>
        <w:spacing w:after="0" w:line="240" w:lineRule="auto"/>
        <w:jc w:val="both"/>
        <w:rPr>
          <w:rFonts w:ascii="Times New Roman" w:hAnsi="Times New Roman" w:cs="Times New Roman"/>
          <w:sz w:val="20"/>
          <w:szCs w:val="20"/>
        </w:rPr>
      </w:pPr>
      <w:r w:rsidRPr="007045A0">
        <w:rPr>
          <w:rFonts w:ascii="Times New Roman" w:hAnsi="Times New Roman" w:cs="Times New Roman"/>
          <w:sz w:val="20"/>
          <w:szCs w:val="20"/>
        </w:rPr>
        <w:t>This section describes the results of the study. Results should be presented clearly and concisely. Authors should explore the novelty or contribution of the research to the literature used. Present clearly the results of testing, analysis</w:t>
      </w:r>
      <w:r w:rsidR="004957A8">
        <w:rPr>
          <w:rFonts w:ascii="Times New Roman" w:hAnsi="Times New Roman" w:cs="Times New Roman"/>
          <w:sz w:val="20"/>
          <w:szCs w:val="20"/>
        </w:rPr>
        <w:t>, and discussion using primary, relevant,</w:t>
      </w:r>
      <w:r w:rsidRPr="007045A0">
        <w:rPr>
          <w:rFonts w:ascii="Times New Roman" w:hAnsi="Times New Roman" w:cs="Times New Roman"/>
          <w:sz w:val="20"/>
          <w:szCs w:val="20"/>
        </w:rPr>
        <w:t xml:space="preserve"> and up-to-date references.</w:t>
      </w:r>
    </w:p>
    <w:p w14:paraId="5C377733" w14:textId="77777777" w:rsidR="00FE455F" w:rsidRPr="007045A0" w:rsidRDefault="00FE455F" w:rsidP="00B352DA">
      <w:pPr>
        <w:spacing w:after="0" w:line="240" w:lineRule="auto"/>
        <w:ind w:firstLine="567"/>
        <w:jc w:val="both"/>
        <w:rPr>
          <w:rFonts w:ascii="Times New Roman" w:hAnsi="Times New Roman" w:cs="Times New Roman"/>
          <w:sz w:val="20"/>
          <w:szCs w:val="20"/>
        </w:rPr>
      </w:pPr>
      <w:r w:rsidRPr="007045A0">
        <w:rPr>
          <w:rFonts w:ascii="Times New Roman" w:hAnsi="Times New Roman" w:cs="Times New Roman"/>
          <w:sz w:val="20"/>
          <w:szCs w:val="20"/>
        </w:rPr>
        <w:t xml:space="preserve">Figures and tables must be placed as close as possible to their reference points in the text and must be numbered sequentially as they appear in the text. </w:t>
      </w:r>
      <w:r w:rsidRPr="00A261FC">
        <w:rPr>
          <w:rFonts w:ascii="Times New Roman" w:hAnsi="Times New Roman" w:cs="Times New Roman"/>
          <w:b/>
          <w:bCs/>
          <w:color w:val="C00000"/>
          <w:sz w:val="20"/>
          <w:szCs w:val="20"/>
        </w:rPr>
        <w:t>All Figures and Tables must have a title (minimum 2 words) and must be referred to from within the description of the tables and figures</w:t>
      </w:r>
      <w:r w:rsidRPr="007045A0">
        <w:rPr>
          <w:rFonts w:ascii="Times New Roman" w:hAnsi="Times New Roman" w:cs="Times New Roman"/>
          <w:sz w:val="20"/>
          <w:szCs w:val="20"/>
        </w:rPr>
        <w:t xml:space="preserve">. In this case it must be added and numbered sequentially in decimal numbers with descriptive information. </w:t>
      </w:r>
      <w:r w:rsidRPr="00DD6E93">
        <w:rPr>
          <w:rFonts w:ascii="Times New Roman" w:hAnsi="Times New Roman" w:cs="Times New Roman"/>
          <w:b/>
          <w:bCs/>
          <w:color w:val="C00000"/>
          <w:sz w:val="20"/>
          <w:szCs w:val="20"/>
        </w:rPr>
        <w:t>Avoid colorful images</w:t>
      </w:r>
      <w:r w:rsidRPr="007045A0">
        <w:rPr>
          <w:rFonts w:ascii="Times New Roman" w:hAnsi="Times New Roman" w:cs="Times New Roman"/>
          <w:sz w:val="20"/>
          <w:szCs w:val="20"/>
        </w:rPr>
        <w:t>.</w:t>
      </w:r>
    </w:p>
    <w:p w14:paraId="56E4C474" w14:textId="77777777" w:rsidR="00FE455F" w:rsidRDefault="00FE455F" w:rsidP="00B352DA">
      <w:pPr>
        <w:spacing w:after="0" w:line="240" w:lineRule="auto"/>
        <w:ind w:firstLine="567"/>
        <w:jc w:val="both"/>
        <w:rPr>
          <w:rStyle w:val="longtext"/>
          <w:rFonts w:ascii="Times New Roman" w:hAnsi="Times New Roman" w:cs="Times New Roman"/>
          <w:color w:val="FF0000"/>
          <w:sz w:val="20"/>
          <w:szCs w:val="20"/>
          <w:shd w:val="clear" w:color="auto" w:fill="FFFFFF"/>
          <w:lang w:val="en-US"/>
        </w:rPr>
      </w:pPr>
      <w:r w:rsidRPr="007045A0">
        <w:rPr>
          <w:rFonts w:ascii="Times New Roman" w:hAnsi="Times New Roman" w:cs="Times New Roman"/>
          <w:sz w:val="20"/>
          <w:szCs w:val="20"/>
        </w:rPr>
        <w:lastRenderedPageBreak/>
        <w:t xml:space="preserve">This section contains the results and discussion of the results of the research, which can be made in advance of the research methodology. This section also represents explanations in the form of explanations, pictures, tables and others. The number of words in this section is around </w:t>
      </w:r>
      <w:r w:rsidRPr="00FB3B85">
        <w:rPr>
          <w:rFonts w:ascii="Times New Roman" w:hAnsi="Times New Roman" w:cs="Times New Roman"/>
          <w:b/>
          <w:bCs/>
          <w:color w:val="C00000"/>
          <w:sz w:val="20"/>
          <w:szCs w:val="20"/>
        </w:rPr>
        <w:t>1800 words min</w:t>
      </w:r>
      <w:r>
        <w:rPr>
          <w:rStyle w:val="longtext"/>
          <w:rFonts w:ascii="Times New Roman" w:hAnsi="Times New Roman" w:cs="Times New Roman"/>
          <w:color w:val="FF0000"/>
          <w:sz w:val="20"/>
          <w:szCs w:val="20"/>
          <w:shd w:val="clear" w:color="auto" w:fill="FFFFFF"/>
          <w:lang w:val="en-US"/>
        </w:rPr>
        <w:t>.</w:t>
      </w:r>
    </w:p>
    <w:p w14:paraId="215189AF" w14:textId="77777777" w:rsidR="00FE455F" w:rsidRDefault="00FE455F" w:rsidP="00B352DA">
      <w:pPr>
        <w:spacing w:before="120" w:after="120" w:line="240" w:lineRule="auto"/>
        <w:jc w:val="both"/>
        <w:rPr>
          <w:rFonts w:ascii="Times New Roman" w:hAnsi="Times New Roman" w:cs="Times New Roman"/>
          <w:b/>
          <w:bCs/>
          <w:sz w:val="20"/>
          <w:szCs w:val="20"/>
          <w:lang w:val="en-US"/>
        </w:rPr>
      </w:pPr>
      <w:r w:rsidRPr="001C3282">
        <w:rPr>
          <w:rFonts w:ascii="Times New Roman" w:hAnsi="Times New Roman" w:cs="Times New Roman"/>
          <w:b/>
          <w:bCs/>
          <w:sz w:val="20"/>
          <w:szCs w:val="20"/>
          <w:lang w:val="en-US"/>
        </w:rPr>
        <w:t xml:space="preserve">3.1 </w:t>
      </w:r>
      <w:r w:rsidRPr="00807196">
        <w:rPr>
          <w:rFonts w:ascii="Times New Roman" w:hAnsi="Times New Roman" w:cs="Times New Roman"/>
          <w:b/>
          <w:bCs/>
          <w:sz w:val="20"/>
          <w:szCs w:val="20"/>
          <w:lang w:val="en-US"/>
        </w:rPr>
        <w:t>Discussion</w:t>
      </w:r>
    </w:p>
    <w:p w14:paraId="501BB57F" w14:textId="77777777" w:rsidR="00FE455F" w:rsidRPr="001C3282" w:rsidRDefault="00FE455F" w:rsidP="00B352DA">
      <w:pPr>
        <w:spacing w:before="120" w:after="120" w:line="240" w:lineRule="auto"/>
        <w:jc w:val="both"/>
        <w:rPr>
          <w:rFonts w:ascii="Times New Roman" w:hAnsi="Times New Roman" w:cs="Times New Roman"/>
          <w:b/>
          <w:bCs/>
          <w:sz w:val="20"/>
          <w:szCs w:val="20"/>
          <w:lang w:val="en-US"/>
        </w:rPr>
      </w:pPr>
      <w:r w:rsidRPr="00602B62">
        <w:rPr>
          <w:rFonts w:ascii="Times New Roman" w:hAnsi="Times New Roman" w:cs="Times New Roman"/>
          <w:sz w:val="20"/>
          <w:szCs w:val="20"/>
          <w:lang w:val="en-US"/>
        </w:rPr>
        <w:t>Must have a discussion section that explains the discussion of the research results in relation to the hypotheses taken in the research. The discussion sub-section also compares with studies from similar research results used in the introductory section. References are also mandatory in this section</w:t>
      </w:r>
      <w:r>
        <w:rPr>
          <w:rFonts w:ascii="Times New Roman" w:hAnsi="Times New Roman" w:cs="Times New Roman"/>
          <w:sz w:val="20"/>
          <w:szCs w:val="20"/>
          <w:lang w:val="en-US"/>
        </w:rPr>
        <w:t>.</w:t>
      </w:r>
    </w:p>
    <w:p w14:paraId="520EA872" w14:textId="77777777" w:rsidR="00FE455F" w:rsidRPr="00B000A3" w:rsidRDefault="00FE455F" w:rsidP="00B000A3">
      <w:pPr>
        <w:spacing w:before="360" w:after="120" w:line="240" w:lineRule="auto"/>
        <w:rPr>
          <w:rFonts w:ascii="Times New Roman" w:hAnsi="Times New Roman" w:cs="Times New Roman"/>
          <w:b/>
          <w:sz w:val="26"/>
          <w:szCs w:val="26"/>
        </w:rPr>
      </w:pPr>
      <w:r>
        <w:rPr>
          <w:rFonts w:ascii="Times New Roman" w:hAnsi="Times New Roman" w:cs="Times New Roman"/>
          <w:b/>
          <w:sz w:val="26"/>
          <w:szCs w:val="26"/>
          <w:lang w:val="en-US"/>
        </w:rPr>
        <w:t xml:space="preserve">4. </w:t>
      </w:r>
      <w:r w:rsidRPr="00B000A3">
        <w:rPr>
          <w:rFonts w:ascii="Times New Roman" w:hAnsi="Times New Roman" w:cs="Times New Roman"/>
          <w:b/>
          <w:sz w:val="26"/>
          <w:szCs w:val="26"/>
        </w:rPr>
        <w:t>KESIMPULAN</w:t>
      </w:r>
    </w:p>
    <w:p w14:paraId="1760F90E" w14:textId="77777777" w:rsidR="00FE455F" w:rsidRDefault="00FE455F" w:rsidP="00145877">
      <w:pPr>
        <w:spacing w:after="0"/>
        <w:jc w:val="both"/>
        <w:rPr>
          <w:rFonts w:ascii="Times New Roman" w:hAnsi="Times New Roman" w:cs="Times New Roman"/>
          <w:sz w:val="20"/>
          <w:szCs w:val="20"/>
        </w:rPr>
      </w:pPr>
      <w:r w:rsidRPr="008F519A">
        <w:rPr>
          <w:rFonts w:ascii="Times New Roman" w:hAnsi="Times New Roman" w:cs="Times New Roman"/>
          <w:sz w:val="20"/>
          <w:szCs w:val="20"/>
          <w:lang w:val="en-US"/>
        </w:rPr>
        <w:t xml:space="preserve">The conclusion section contains the final results of the research, the limitations of the research and possible improvements in further research. The conclusion also contains answers to all the problems contained in the research. The contents of the conclusion </w:t>
      </w:r>
      <w:r w:rsidRPr="00B4118A">
        <w:rPr>
          <w:rFonts w:ascii="Times New Roman" w:hAnsi="Times New Roman" w:cs="Times New Roman"/>
          <w:b/>
          <w:bCs/>
          <w:color w:val="C00000"/>
          <w:sz w:val="20"/>
          <w:szCs w:val="20"/>
          <w:lang w:val="en-US"/>
        </w:rPr>
        <w:t>may not be in the form of point</w:t>
      </w:r>
      <w:r w:rsidRPr="008F519A">
        <w:rPr>
          <w:rFonts w:ascii="Times New Roman" w:hAnsi="Times New Roman" w:cs="Times New Roman"/>
          <w:sz w:val="20"/>
          <w:szCs w:val="20"/>
          <w:lang w:val="en-US"/>
        </w:rPr>
        <w:t xml:space="preserve">s, but in the form of paragraphs (1 paragraph). The number of words in this section is around </w:t>
      </w:r>
      <w:r w:rsidRPr="007155F0">
        <w:rPr>
          <w:rFonts w:ascii="Times New Roman" w:hAnsi="Times New Roman" w:cs="Times New Roman"/>
          <w:b/>
          <w:bCs/>
          <w:color w:val="C00000"/>
          <w:sz w:val="20"/>
          <w:szCs w:val="20"/>
          <w:lang w:val="en-US"/>
        </w:rPr>
        <w:t>200 words min</w:t>
      </w:r>
      <w:r>
        <w:rPr>
          <w:rStyle w:val="longtext"/>
          <w:rFonts w:ascii="Times New Roman" w:hAnsi="Times New Roman" w:cs="Times New Roman"/>
          <w:color w:val="FF0000"/>
          <w:sz w:val="20"/>
          <w:szCs w:val="20"/>
          <w:shd w:val="clear" w:color="auto" w:fill="FFFFFF"/>
          <w:lang w:val="en-US"/>
        </w:rPr>
        <w:t>.</w:t>
      </w:r>
    </w:p>
    <w:p w14:paraId="7E3F472E" w14:textId="77777777" w:rsidR="00FE455F" w:rsidRPr="00145877" w:rsidRDefault="00FE455F" w:rsidP="00145877">
      <w:pPr>
        <w:spacing w:before="120" w:after="120"/>
        <w:rPr>
          <w:rStyle w:val="apple-style-span"/>
          <w:rFonts w:ascii="Times New Roman" w:hAnsi="Times New Roman" w:cs="Times New Roman"/>
          <w:b/>
          <w:color w:val="000000"/>
          <w:sz w:val="26"/>
          <w:szCs w:val="26"/>
          <w:lang w:val="en-US"/>
        </w:rPr>
      </w:pPr>
      <w:r w:rsidRPr="00796673">
        <w:rPr>
          <w:rStyle w:val="apple-style-span"/>
          <w:rFonts w:ascii="Times New Roman" w:hAnsi="Times New Roman" w:cs="Times New Roman"/>
          <w:b/>
          <w:color w:val="000000"/>
          <w:sz w:val="26"/>
          <w:szCs w:val="26"/>
        </w:rPr>
        <w:t>REFERENCES</w:t>
      </w:r>
      <w:r>
        <w:rPr>
          <w:rStyle w:val="apple-style-span"/>
          <w:rFonts w:ascii="Times New Roman" w:hAnsi="Times New Roman" w:cs="Times New Roman"/>
          <w:b/>
          <w:color w:val="000000"/>
          <w:sz w:val="26"/>
          <w:szCs w:val="26"/>
          <w:lang w:val="en-US"/>
        </w:rPr>
        <w:t xml:space="preserve">  </w:t>
      </w:r>
      <w:r w:rsidRPr="00181BF6">
        <w:rPr>
          <w:rStyle w:val="apple-style-span"/>
          <w:rFonts w:ascii="Times New Roman" w:hAnsi="Times New Roman" w:cs="Times New Roman"/>
          <w:b/>
          <w:color w:val="C00000"/>
          <w:sz w:val="16"/>
          <w:szCs w:val="16"/>
          <w:lang w:val="en-US"/>
        </w:rPr>
        <w:t>(After 6 pt, Before 6 pt)</w:t>
      </w:r>
    </w:p>
    <w:p w14:paraId="7D30AF24" w14:textId="02895581" w:rsidR="00302BC7" w:rsidRPr="00302BC7" w:rsidRDefault="00F832D2" w:rsidP="00302BC7">
      <w:pPr>
        <w:widowControl w:val="0"/>
        <w:autoSpaceDE w:val="0"/>
        <w:autoSpaceDN w:val="0"/>
        <w:adjustRightInd w:val="0"/>
        <w:spacing w:after="0" w:line="240" w:lineRule="auto"/>
        <w:ind w:left="480" w:hanging="480"/>
        <w:rPr>
          <w:rFonts w:ascii="Times New Roman" w:hAnsi="Times New Roman" w:cs="Times New Roman"/>
          <w:noProof/>
          <w:sz w:val="18"/>
        </w:rPr>
      </w:pPr>
      <w:r>
        <w:rPr>
          <w:rFonts w:ascii="Times New Roman" w:hAnsi="Times New Roman" w:cs="Times New Roman"/>
          <w:bCs/>
          <w:color w:val="C00000"/>
          <w:sz w:val="18"/>
          <w:szCs w:val="18"/>
          <w:lang w:eastAsia="ja-JP"/>
        </w:rPr>
        <w:fldChar w:fldCharType="begin" w:fldLock="1"/>
      </w:r>
      <w:r>
        <w:rPr>
          <w:rFonts w:ascii="Times New Roman" w:hAnsi="Times New Roman" w:cs="Times New Roman"/>
          <w:bCs/>
          <w:color w:val="C00000"/>
          <w:sz w:val="18"/>
          <w:szCs w:val="18"/>
          <w:lang w:eastAsia="ja-JP"/>
        </w:rPr>
        <w:instrText xml:space="preserve">ADDIN Mendeley Bibliography CSL_BIBLIOGRAPHY </w:instrText>
      </w:r>
      <w:r>
        <w:rPr>
          <w:rFonts w:ascii="Times New Roman" w:hAnsi="Times New Roman" w:cs="Times New Roman"/>
          <w:bCs/>
          <w:color w:val="C00000"/>
          <w:sz w:val="18"/>
          <w:szCs w:val="18"/>
          <w:lang w:eastAsia="ja-JP"/>
        </w:rPr>
        <w:fldChar w:fldCharType="separate"/>
      </w:r>
      <w:r w:rsidR="00302BC7" w:rsidRPr="00302BC7">
        <w:rPr>
          <w:rFonts w:ascii="Times New Roman" w:hAnsi="Times New Roman" w:cs="Times New Roman"/>
          <w:noProof/>
          <w:sz w:val="18"/>
        </w:rPr>
        <w:t xml:space="preserve">Ahmar, A. S., Singh, P. K., van Thanh, N., Tinh, N. V., &amp; Hieu, V. M. (2021). Prediction of BRIC stock price using ARIMA, SutteARIMA, and holt-winters. </w:t>
      </w:r>
      <w:r w:rsidR="00302BC7" w:rsidRPr="00302BC7">
        <w:rPr>
          <w:rFonts w:ascii="Times New Roman" w:hAnsi="Times New Roman" w:cs="Times New Roman"/>
          <w:i/>
          <w:iCs/>
          <w:noProof/>
          <w:sz w:val="18"/>
        </w:rPr>
        <w:t>Computers, Materials and Continua</w:t>
      </w:r>
      <w:r w:rsidR="00302BC7" w:rsidRPr="00302BC7">
        <w:rPr>
          <w:rFonts w:ascii="Times New Roman" w:hAnsi="Times New Roman" w:cs="Times New Roman"/>
          <w:noProof/>
          <w:sz w:val="18"/>
        </w:rPr>
        <w:t xml:space="preserve">, </w:t>
      </w:r>
      <w:r w:rsidR="00302BC7" w:rsidRPr="00302BC7">
        <w:rPr>
          <w:rFonts w:ascii="Times New Roman" w:hAnsi="Times New Roman" w:cs="Times New Roman"/>
          <w:i/>
          <w:iCs/>
          <w:noProof/>
          <w:sz w:val="18"/>
        </w:rPr>
        <w:t>70</w:t>
      </w:r>
      <w:r w:rsidR="00302BC7" w:rsidRPr="00302BC7">
        <w:rPr>
          <w:rFonts w:ascii="Times New Roman" w:hAnsi="Times New Roman" w:cs="Times New Roman"/>
          <w:noProof/>
          <w:sz w:val="18"/>
        </w:rPr>
        <w:t>(1), 523–534. https://doi.org/10.32604/cmc.2022.017068</w:t>
      </w:r>
    </w:p>
    <w:p w14:paraId="4FBBF9B4"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Al-Alawi, A. I., &amp; Alshakhoori, N. (2024). Stock Price Prediction Using Artificial Intelligence: A Literature Review. </w:t>
      </w:r>
      <w:r w:rsidRPr="00302BC7">
        <w:rPr>
          <w:rFonts w:ascii="Times New Roman" w:hAnsi="Times New Roman" w:cs="Times New Roman"/>
          <w:i/>
          <w:iCs/>
          <w:noProof/>
          <w:sz w:val="18"/>
        </w:rPr>
        <w:t>2024 ASU International Conference in Emerging Technologies for Sustainability and Intelligent Systems, ICETSIS 2024</w:t>
      </w:r>
      <w:r w:rsidRPr="00302BC7">
        <w:rPr>
          <w:rFonts w:ascii="Times New Roman" w:hAnsi="Times New Roman" w:cs="Times New Roman"/>
          <w:noProof/>
          <w:sz w:val="18"/>
        </w:rPr>
        <w:t>, 542–547. https://doi.org/10.1109/ICETSIS61505.2024.10459442</w:t>
      </w:r>
    </w:p>
    <w:p w14:paraId="79675184"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Arora, S., Pandey, A., &amp; Batta, K. (2024). Prediction of Stock Market Using Artificial Intelligence Application. In </w:t>
      </w:r>
      <w:r w:rsidRPr="00302BC7">
        <w:rPr>
          <w:rFonts w:ascii="Times New Roman" w:hAnsi="Times New Roman" w:cs="Times New Roman"/>
          <w:i/>
          <w:iCs/>
          <w:noProof/>
          <w:sz w:val="18"/>
        </w:rPr>
        <w:t>Deep Learning Tools for Predicting Stock Market Movements</w:t>
      </w:r>
      <w:r w:rsidRPr="00302BC7">
        <w:rPr>
          <w:rFonts w:ascii="Times New Roman" w:hAnsi="Times New Roman" w:cs="Times New Roman"/>
          <w:noProof/>
          <w:sz w:val="18"/>
        </w:rPr>
        <w:t xml:space="preserve"> (pp. 185–202). https://doi.org/10.1002/9781394214334.ch8</w:t>
      </w:r>
    </w:p>
    <w:p w14:paraId="0BAF4113"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Budiharto, W. (2021). Data science approach to stock prices forecasting in Indonesia during Covid-19 using Long Short-Term Memory (LSTM). </w:t>
      </w:r>
      <w:r w:rsidRPr="00302BC7">
        <w:rPr>
          <w:rFonts w:ascii="Times New Roman" w:hAnsi="Times New Roman" w:cs="Times New Roman"/>
          <w:i/>
          <w:iCs/>
          <w:noProof/>
          <w:sz w:val="18"/>
        </w:rPr>
        <w:t>Journal of Big Data</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8</w:t>
      </w:r>
      <w:r w:rsidRPr="00302BC7">
        <w:rPr>
          <w:rFonts w:ascii="Times New Roman" w:hAnsi="Times New Roman" w:cs="Times New Roman"/>
          <w:noProof/>
          <w:sz w:val="18"/>
        </w:rPr>
        <w:t>(1). https://doi.org/10.1186/s40537-021-00430-0</w:t>
      </w:r>
    </w:p>
    <w:p w14:paraId="5D601CCA"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Gangthade, R. A. (2024). Stock Price Prediction Using Machine Learning. </w:t>
      </w:r>
      <w:r w:rsidRPr="00302BC7">
        <w:rPr>
          <w:rFonts w:ascii="Times New Roman" w:hAnsi="Times New Roman" w:cs="Times New Roman"/>
          <w:i/>
          <w:iCs/>
          <w:noProof/>
          <w:sz w:val="18"/>
        </w:rPr>
        <w:t>International Journal for Research in Applied Science and Engineering Technology</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12</w:t>
      </w:r>
      <w:r w:rsidRPr="00302BC7">
        <w:rPr>
          <w:rFonts w:ascii="Times New Roman" w:hAnsi="Times New Roman" w:cs="Times New Roman"/>
          <w:noProof/>
          <w:sz w:val="18"/>
        </w:rPr>
        <w:t>(4), 3472–3477. https://doi.org/10.22214/ijraset.2024.60725</w:t>
      </w:r>
    </w:p>
    <w:p w14:paraId="4B3D55A3"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Gong, Y. (2022). The progress and state-of-art applications of machine learning for stock price prediction. </w:t>
      </w:r>
      <w:r w:rsidRPr="00302BC7">
        <w:rPr>
          <w:rFonts w:ascii="Times New Roman" w:hAnsi="Times New Roman" w:cs="Times New Roman"/>
          <w:i/>
          <w:iCs/>
          <w:noProof/>
          <w:sz w:val="18"/>
        </w:rPr>
        <w:t>BCP Business &amp; Management</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23</w:t>
      </w:r>
      <w:r w:rsidRPr="00302BC7">
        <w:rPr>
          <w:rFonts w:ascii="Times New Roman" w:hAnsi="Times New Roman" w:cs="Times New Roman"/>
          <w:noProof/>
          <w:sz w:val="18"/>
        </w:rPr>
        <w:t>, 537–542. https://doi.org/10.54691/bcpbm.v23i.1396</w:t>
      </w:r>
    </w:p>
    <w:p w14:paraId="0B0B2968"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Gunaryati, A., Mutiara, A. B., &amp; Puspitodjati, S. (2025). Enhancing Sharia Stock Price Forecasting using a Hybrid ARIMA-LSTM with Locally Weighted Scatterplot Smoothing Regression Approach. </w:t>
      </w:r>
      <w:r w:rsidRPr="00302BC7">
        <w:rPr>
          <w:rFonts w:ascii="Times New Roman" w:hAnsi="Times New Roman" w:cs="Times New Roman"/>
          <w:i/>
          <w:iCs/>
          <w:noProof/>
          <w:sz w:val="18"/>
        </w:rPr>
        <w:t>Journal of Applied Data Sciences</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6</w:t>
      </w:r>
      <w:r w:rsidRPr="00302BC7">
        <w:rPr>
          <w:rFonts w:ascii="Times New Roman" w:hAnsi="Times New Roman" w:cs="Times New Roman"/>
          <w:noProof/>
          <w:sz w:val="18"/>
        </w:rPr>
        <w:t>(1), 683–694. https://doi.org/10.47738/jads.v6i1.514</w:t>
      </w:r>
    </w:p>
    <w:p w14:paraId="4640306E"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Hansun, S., &amp; Young, J. C. (2021). Predicting LQ45 financial sector indices using RNN-LSTM. </w:t>
      </w:r>
      <w:r w:rsidRPr="00302BC7">
        <w:rPr>
          <w:rFonts w:ascii="Times New Roman" w:hAnsi="Times New Roman" w:cs="Times New Roman"/>
          <w:i/>
          <w:iCs/>
          <w:noProof/>
          <w:sz w:val="18"/>
        </w:rPr>
        <w:t>Journal of Big Data</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8</w:t>
      </w:r>
      <w:r w:rsidRPr="00302BC7">
        <w:rPr>
          <w:rFonts w:ascii="Times New Roman" w:hAnsi="Times New Roman" w:cs="Times New Roman"/>
          <w:noProof/>
          <w:sz w:val="18"/>
        </w:rPr>
        <w:t>(1). https://doi.org/10.1186/s40537-021-00495-x</w:t>
      </w:r>
    </w:p>
    <w:p w14:paraId="278EC7E6"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Hartanto, A. D., Kholik, Y. N., &amp; Pristyanto, Y. (2023). Stock Price Time Series Data Forecasting Using the Light Gradient Boosting Machine (LightGBM) Model. </w:t>
      </w:r>
      <w:r w:rsidRPr="00302BC7">
        <w:rPr>
          <w:rFonts w:ascii="Times New Roman" w:hAnsi="Times New Roman" w:cs="Times New Roman"/>
          <w:i/>
          <w:iCs/>
          <w:noProof/>
          <w:sz w:val="18"/>
        </w:rPr>
        <w:t>International Journal on Informatics Visualization</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7</w:t>
      </w:r>
      <w:r w:rsidRPr="00302BC7">
        <w:rPr>
          <w:rFonts w:ascii="Times New Roman" w:hAnsi="Times New Roman" w:cs="Times New Roman"/>
          <w:noProof/>
          <w:sz w:val="18"/>
        </w:rPr>
        <w:t>(4), 2270–2279. https://doi.org/10.30630/joiv.7.4.1740</w:t>
      </w:r>
    </w:p>
    <w:p w14:paraId="2B979786"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Hartanto, S., &amp; Gunawan, A. A. S. (2024). Temporal Fusion Transformers for Enhanced Multivariate Time Series Forecasting of Indonesian Stock Prices. In </w:t>
      </w:r>
      <w:r w:rsidRPr="00302BC7">
        <w:rPr>
          <w:rFonts w:ascii="Times New Roman" w:hAnsi="Times New Roman" w:cs="Times New Roman"/>
          <w:i/>
          <w:iCs/>
          <w:noProof/>
          <w:sz w:val="18"/>
        </w:rPr>
        <w:t>International Journal of Advanced Computer Science and Applications</w:t>
      </w:r>
      <w:r w:rsidRPr="00302BC7">
        <w:rPr>
          <w:rFonts w:ascii="Times New Roman" w:hAnsi="Times New Roman" w:cs="Times New Roman"/>
          <w:noProof/>
          <w:sz w:val="18"/>
        </w:rPr>
        <w:t xml:space="preserve"> (Vol. 15, Issue 7). https://doi.org/10.14569/IJACSA.2024.0150713</w:t>
      </w:r>
    </w:p>
    <w:p w14:paraId="719CC8C4"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Hoyyi, A., Rosadi, D., &amp; Abdurakhman. (2021). Daily stock prices prediction using variance gamma model. </w:t>
      </w:r>
      <w:r w:rsidRPr="00302BC7">
        <w:rPr>
          <w:rFonts w:ascii="Times New Roman" w:hAnsi="Times New Roman" w:cs="Times New Roman"/>
          <w:i/>
          <w:iCs/>
          <w:noProof/>
          <w:sz w:val="18"/>
        </w:rPr>
        <w:t>Journal of Mathematical and Computational Science</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11</w:t>
      </w:r>
      <w:r w:rsidRPr="00302BC7">
        <w:rPr>
          <w:rFonts w:ascii="Times New Roman" w:hAnsi="Times New Roman" w:cs="Times New Roman"/>
          <w:noProof/>
          <w:sz w:val="18"/>
        </w:rPr>
        <w:t>(2), 1888–1903. https://doi.org/10.28919/jmcs/5469</w:t>
      </w:r>
    </w:p>
    <w:p w14:paraId="26CF0649"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Kristiyanti, D. A., Pramudya, W. B. N., &amp; Sanjaya, S. A. (2024). How can we predict transportation stock prices using artificial intelligence? Findings from experiments with Long Short-Term Memory based algorithms. </w:t>
      </w:r>
      <w:r w:rsidRPr="00302BC7">
        <w:rPr>
          <w:rFonts w:ascii="Times New Roman" w:hAnsi="Times New Roman" w:cs="Times New Roman"/>
          <w:i/>
          <w:iCs/>
          <w:noProof/>
          <w:sz w:val="18"/>
        </w:rPr>
        <w:t>International Journal of Information Management Data Insights</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4</w:t>
      </w:r>
      <w:r w:rsidRPr="00302BC7">
        <w:rPr>
          <w:rFonts w:ascii="Times New Roman" w:hAnsi="Times New Roman" w:cs="Times New Roman"/>
          <w:noProof/>
          <w:sz w:val="18"/>
        </w:rPr>
        <w:t>(2). https://doi.org/10.1016/j.jjimei.2024.100293</w:t>
      </w:r>
    </w:p>
    <w:p w14:paraId="6F30D464"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Mayatopani, H. (2021). Implementation of ANN and GARCH for Stock Price Forecasting. </w:t>
      </w:r>
      <w:r w:rsidRPr="00302BC7">
        <w:rPr>
          <w:rFonts w:ascii="Times New Roman" w:hAnsi="Times New Roman" w:cs="Times New Roman"/>
          <w:i/>
          <w:iCs/>
          <w:noProof/>
          <w:sz w:val="18"/>
        </w:rPr>
        <w:t>Journal of Applied Data Sciences</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2</w:t>
      </w:r>
      <w:r w:rsidRPr="00302BC7">
        <w:rPr>
          <w:rFonts w:ascii="Times New Roman" w:hAnsi="Times New Roman" w:cs="Times New Roman"/>
          <w:noProof/>
          <w:sz w:val="18"/>
        </w:rPr>
        <w:t>(4), 109–134.</w:t>
      </w:r>
    </w:p>
    <w:p w14:paraId="3F50F12C"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Munthe, I. R., Rambe, B. H., Hanum, F., Amanda, A. T., Hutagaol, A. S. R., &amp; Harianto, R. (2024). Implementation of Stacking Technique Combining Machine Learning and Deep Learning Algorithms Using SMOTE to Improve Stock Market Prediction Accuracy. </w:t>
      </w:r>
      <w:r w:rsidRPr="00302BC7">
        <w:rPr>
          <w:rFonts w:ascii="Times New Roman" w:hAnsi="Times New Roman" w:cs="Times New Roman"/>
          <w:i/>
          <w:iCs/>
          <w:noProof/>
          <w:sz w:val="18"/>
        </w:rPr>
        <w:t>Journal of Applied Data Sciences</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5</w:t>
      </w:r>
      <w:r w:rsidRPr="00302BC7">
        <w:rPr>
          <w:rFonts w:ascii="Times New Roman" w:hAnsi="Times New Roman" w:cs="Times New Roman"/>
          <w:noProof/>
          <w:sz w:val="18"/>
        </w:rPr>
        <w:t>(4), 2079–2091. https://doi.org/10.47738/jads.v5i4.421</w:t>
      </w:r>
    </w:p>
    <w:p w14:paraId="1F40EDBE"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302BC7">
        <w:rPr>
          <w:rFonts w:ascii="Times New Roman" w:hAnsi="Times New Roman" w:cs="Times New Roman"/>
          <w:i/>
          <w:iCs/>
          <w:noProof/>
          <w:sz w:val="18"/>
        </w:rPr>
        <w:t>Bmj</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372</w:t>
      </w:r>
      <w:r w:rsidRPr="00302BC7">
        <w:rPr>
          <w:rFonts w:ascii="Times New Roman" w:hAnsi="Times New Roman" w:cs="Times New Roman"/>
          <w:noProof/>
          <w:sz w:val="18"/>
        </w:rPr>
        <w:t>, n71. https://doi.org/10.1136/bmj.n71</w:t>
      </w:r>
    </w:p>
    <w:p w14:paraId="18ED53D0"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Page, M. J., Moher, D., Bossuyt, P. M., Boutron, I., Hoffmann, T. C., Mulrow, C. D., Shamseer, L., Tetzlaff, J. M., Akl, E. A., Brennan, S. E., Chou, R., Glanville, J., Grimshaw, J. M., Hróbjartsson, A., Lalu, M. M., Li, T., Loder, E. W., Mayo-Wilson, E., Mcdonald, S., … Mckenzie, J. E. (2021). PRISMA 2020 explanation and elaboration: Updated guidance and exemplars for reporting systematic reviews. </w:t>
      </w:r>
      <w:r w:rsidRPr="00302BC7">
        <w:rPr>
          <w:rFonts w:ascii="Times New Roman" w:hAnsi="Times New Roman" w:cs="Times New Roman"/>
          <w:i/>
          <w:iCs/>
          <w:noProof/>
          <w:sz w:val="18"/>
        </w:rPr>
        <w:t>The BMJ</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372</w:t>
      </w:r>
      <w:r w:rsidRPr="00302BC7">
        <w:rPr>
          <w:rFonts w:ascii="Times New Roman" w:hAnsi="Times New Roman" w:cs="Times New Roman"/>
          <w:noProof/>
          <w:sz w:val="18"/>
        </w:rPr>
        <w:t>, n160. https://doi.org/10.1136/bmj.n160</w:t>
      </w:r>
    </w:p>
    <w:p w14:paraId="63B51878"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Pillai, R. H., &amp; Bi, A. (2024). Revolutionizing Stock Market Predictions: Exploring the Role of Artificial Intelligence. In </w:t>
      </w:r>
      <w:r w:rsidRPr="00302BC7">
        <w:rPr>
          <w:rFonts w:ascii="Times New Roman" w:hAnsi="Times New Roman" w:cs="Times New Roman"/>
          <w:i/>
          <w:iCs/>
          <w:noProof/>
          <w:sz w:val="18"/>
        </w:rPr>
        <w:t>Deep Learning Tools for Predicting Stock Market Movements</w:t>
      </w:r>
      <w:r w:rsidRPr="00302BC7">
        <w:rPr>
          <w:rFonts w:ascii="Times New Roman" w:hAnsi="Times New Roman" w:cs="Times New Roman"/>
          <w:noProof/>
          <w:sz w:val="18"/>
        </w:rPr>
        <w:t xml:space="preserve"> (pp. 227–248). https://doi.org/10.1002/9781394214334.ch10</w:t>
      </w:r>
    </w:p>
    <w:p w14:paraId="35789F7E"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Sadewa, B., Safwandi, &amp; Fajriana. (2025). Implementation of Simple Exponential Smoothing and Weighted Moving Average in Predicting Netflix Stock Prices. </w:t>
      </w:r>
      <w:r w:rsidRPr="00302BC7">
        <w:rPr>
          <w:rFonts w:ascii="Times New Roman" w:hAnsi="Times New Roman" w:cs="Times New Roman"/>
          <w:i/>
          <w:iCs/>
          <w:noProof/>
          <w:sz w:val="18"/>
        </w:rPr>
        <w:t>International Journal of Engineering, Science and Information Technology</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5</w:t>
      </w:r>
      <w:r w:rsidRPr="00302BC7">
        <w:rPr>
          <w:rFonts w:ascii="Times New Roman" w:hAnsi="Times New Roman" w:cs="Times New Roman"/>
          <w:noProof/>
          <w:sz w:val="18"/>
        </w:rPr>
        <w:t>(1), 264–271. https://doi.org/10.52088/ijesty.v5i1.708</w:t>
      </w:r>
    </w:p>
    <w:p w14:paraId="6F8B6DD3"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lastRenderedPageBreak/>
        <w:t xml:space="preserve">Sun, J. (2025). Stock price prediction model based on machine learning. </w:t>
      </w:r>
      <w:r w:rsidRPr="00302BC7">
        <w:rPr>
          <w:rFonts w:ascii="Times New Roman" w:hAnsi="Times New Roman" w:cs="Times New Roman"/>
          <w:i/>
          <w:iCs/>
          <w:noProof/>
          <w:sz w:val="18"/>
        </w:rPr>
        <w:t>Transactions on Computer Science and Intelligent Systems Research</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9</w:t>
      </w:r>
      <w:r w:rsidRPr="00302BC7">
        <w:rPr>
          <w:rFonts w:ascii="Times New Roman" w:hAnsi="Times New Roman" w:cs="Times New Roman"/>
          <w:noProof/>
          <w:sz w:val="18"/>
        </w:rPr>
        <w:t>, 294–298. https://doi.org/10.62051/0e4z6k33</w:t>
      </w:r>
    </w:p>
    <w:p w14:paraId="53013BAD"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Tarno, Maruddani, D. A. I., Rahmawati, R., Hoyyi, A., Trimono, &amp; Munawar. (2021). Arma-garch model for value-at-risk (Var) prediction on stocks of pt. astra agro lestari.tbk. </w:t>
      </w:r>
      <w:r w:rsidRPr="00302BC7">
        <w:rPr>
          <w:rFonts w:ascii="Times New Roman" w:hAnsi="Times New Roman" w:cs="Times New Roman"/>
          <w:i/>
          <w:iCs/>
          <w:noProof/>
          <w:sz w:val="18"/>
        </w:rPr>
        <w:t>Journal of Mathematical and Computational Science</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11</w:t>
      </w:r>
      <w:r w:rsidRPr="00302BC7">
        <w:rPr>
          <w:rFonts w:ascii="Times New Roman" w:hAnsi="Times New Roman" w:cs="Times New Roman"/>
          <w:noProof/>
          <w:sz w:val="18"/>
        </w:rPr>
        <w:t>(2), 2136–2152. https://doi.org/10.28919/jmcs/5453</w:t>
      </w:r>
    </w:p>
    <w:p w14:paraId="715B37C8"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Whig, P., Sharma, P., Bhatia, A. B., Nadikattu, R. R., &amp; Bhatia, B. (2024). Machine Learning and its Role in Stock Market Prediction. In </w:t>
      </w:r>
      <w:r w:rsidRPr="00302BC7">
        <w:rPr>
          <w:rFonts w:ascii="Times New Roman" w:hAnsi="Times New Roman" w:cs="Times New Roman"/>
          <w:i/>
          <w:iCs/>
          <w:noProof/>
          <w:sz w:val="18"/>
        </w:rPr>
        <w:t>Deep Learning Tools for Predicting Stock Market Movements</w:t>
      </w:r>
      <w:r w:rsidRPr="00302BC7">
        <w:rPr>
          <w:rFonts w:ascii="Times New Roman" w:hAnsi="Times New Roman" w:cs="Times New Roman"/>
          <w:noProof/>
          <w:sz w:val="18"/>
        </w:rPr>
        <w:t xml:space="preserve"> (pp. 271–297). https://doi.org/10.1002/9781394214334.ch12</w:t>
      </w:r>
    </w:p>
    <w:p w14:paraId="5377EEFD" w14:textId="77777777" w:rsidR="00302BC7" w:rsidRPr="00302BC7" w:rsidRDefault="00302BC7" w:rsidP="00302BC7">
      <w:pPr>
        <w:widowControl w:val="0"/>
        <w:autoSpaceDE w:val="0"/>
        <w:autoSpaceDN w:val="0"/>
        <w:adjustRightInd w:val="0"/>
        <w:spacing w:after="0" w:line="240" w:lineRule="auto"/>
        <w:ind w:left="480" w:hanging="480"/>
        <w:rPr>
          <w:rFonts w:ascii="Times New Roman" w:hAnsi="Times New Roman" w:cs="Times New Roman"/>
          <w:noProof/>
          <w:sz w:val="18"/>
        </w:rPr>
      </w:pPr>
      <w:r w:rsidRPr="00302BC7">
        <w:rPr>
          <w:rFonts w:ascii="Times New Roman" w:hAnsi="Times New Roman" w:cs="Times New Roman"/>
          <w:noProof/>
          <w:sz w:val="18"/>
        </w:rPr>
        <w:t xml:space="preserve">Zein, M. H., Yudistira, N., &amp; Adikara, P. P. (2024). Indonesian Stock Price Prediction Using Neural Basis Expansion Analysis for Interpretable Time Series Method. </w:t>
      </w:r>
      <w:r w:rsidRPr="00302BC7">
        <w:rPr>
          <w:rFonts w:ascii="Times New Roman" w:hAnsi="Times New Roman" w:cs="Times New Roman"/>
          <w:i/>
          <w:iCs/>
          <w:noProof/>
          <w:sz w:val="18"/>
        </w:rPr>
        <w:t>Journal of Information and Communication Technology</w:t>
      </w:r>
      <w:r w:rsidRPr="00302BC7">
        <w:rPr>
          <w:rFonts w:ascii="Times New Roman" w:hAnsi="Times New Roman" w:cs="Times New Roman"/>
          <w:noProof/>
          <w:sz w:val="18"/>
        </w:rPr>
        <w:t xml:space="preserve">, </w:t>
      </w:r>
      <w:r w:rsidRPr="00302BC7">
        <w:rPr>
          <w:rFonts w:ascii="Times New Roman" w:hAnsi="Times New Roman" w:cs="Times New Roman"/>
          <w:i/>
          <w:iCs/>
          <w:noProof/>
          <w:sz w:val="18"/>
        </w:rPr>
        <w:t>23</w:t>
      </w:r>
      <w:r w:rsidRPr="00302BC7">
        <w:rPr>
          <w:rFonts w:ascii="Times New Roman" w:hAnsi="Times New Roman" w:cs="Times New Roman"/>
          <w:noProof/>
          <w:sz w:val="18"/>
        </w:rPr>
        <w:t>(3), 361–392. https://doi.org/10.32890/jict2024.23.3.1</w:t>
      </w:r>
    </w:p>
    <w:p w14:paraId="4EA7BF2F" w14:textId="5EA97D2E" w:rsidR="003A4E2A" w:rsidRDefault="00F832D2" w:rsidP="003A4E2A">
      <w:pPr>
        <w:spacing w:after="0" w:line="240" w:lineRule="auto"/>
        <w:jc w:val="both"/>
        <w:rPr>
          <w:rFonts w:ascii="Times New Roman" w:hAnsi="Times New Roman" w:cs="Times New Roman"/>
          <w:bCs/>
          <w:color w:val="C00000"/>
          <w:sz w:val="18"/>
          <w:szCs w:val="18"/>
          <w:lang w:eastAsia="ja-JP"/>
        </w:rPr>
      </w:pPr>
      <w:r>
        <w:rPr>
          <w:rFonts w:ascii="Times New Roman" w:hAnsi="Times New Roman" w:cs="Times New Roman"/>
          <w:bCs/>
          <w:color w:val="C00000"/>
          <w:sz w:val="18"/>
          <w:szCs w:val="18"/>
          <w:lang w:eastAsia="ja-JP"/>
        </w:rPr>
        <w:fldChar w:fldCharType="end"/>
      </w:r>
    </w:p>
    <w:p w14:paraId="5C9A9949" w14:textId="627F7491" w:rsidR="00FE455F" w:rsidRPr="00A61459" w:rsidRDefault="00FE455F" w:rsidP="00B605EC">
      <w:pPr>
        <w:spacing w:after="0" w:line="240" w:lineRule="auto"/>
        <w:jc w:val="both"/>
        <w:rPr>
          <w:rFonts w:ascii="Times New Roman" w:hAnsi="Times New Roman" w:cs="Times New Roman"/>
          <w:bCs/>
          <w:color w:val="C00000"/>
          <w:sz w:val="18"/>
          <w:szCs w:val="18"/>
          <w:lang w:eastAsia="ja-JP"/>
        </w:rPr>
      </w:pPr>
      <w:r w:rsidRPr="00A61459">
        <w:rPr>
          <w:rFonts w:ascii="Times New Roman" w:hAnsi="Times New Roman" w:cs="Times New Roman"/>
          <w:bCs/>
          <w:color w:val="C00000"/>
          <w:sz w:val="18"/>
          <w:szCs w:val="18"/>
          <w:lang w:eastAsia="ja-JP"/>
        </w:rPr>
        <w:t>(Times New Roman, 9)</w:t>
      </w:r>
    </w:p>
    <w:p w14:paraId="31F75CD0" w14:textId="77777777" w:rsidR="00FE455F" w:rsidRPr="00A61459" w:rsidRDefault="00FE455F" w:rsidP="00B605EC">
      <w:pPr>
        <w:spacing w:after="0" w:line="240" w:lineRule="auto"/>
        <w:jc w:val="both"/>
        <w:rPr>
          <w:rFonts w:ascii="Times New Roman" w:hAnsi="Times New Roman" w:cs="Times New Roman"/>
          <w:bCs/>
          <w:color w:val="C00000"/>
          <w:sz w:val="18"/>
          <w:szCs w:val="18"/>
          <w:lang w:val="en-US" w:eastAsia="ja-JP"/>
        </w:rPr>
      </w:pPr>
      <w:r w:rsidRPr="00A61459">
        <w:rPr>
          <w:rFonts w:ascii="Times New Roman" w:hAnsi="Times New Roman" w:cs="Times New Roman"/>
          <w:bCs/>
          <w:color w:val="C00000"/>
          <w:sz w:val="18"/>
          <w:szCs w:val="18"/>
          <w:lang w:eastAsia="ja-JP"/>
        </w:rPr>
        <w:t xml:space="preserve">All references and citations cited in this article are MUST have in the CONTENT OF THE ARTICLE and Must use reference tools such as </w:t>
      </w:r>
      <w:r w:rsidRPr="00A61459">
        <w:rPr>
          <w:rFonts w:ascii="Times New Roman" w:hAnsi="Times New Roman" w:cs="Times New Roman"/>
          <w:b/>
          <w:color w:val="C00000"/>
          <w:sz w:val="18"/>
          <w:szCs w:val="18"/>
          <w:lang w:eastAsia="ja-JP"/>
        </w:rPr>
        <w:t>MENDELEY/ZOTERO/ENDNOTE</w:t>
      </w:r>
      <w:r w:rsidRPr="00A61459">
        <w:rPr>
          <w:rFonts w:ascii="Times New Roman" w:hAnsi="Times New Roman" w:cs="Times New Roman"/>
          <w:bCs/>
          <w:color w:val="C00000"/>
          <w:sz w:val="18"/>
          <w:szCs w:val="18"/>
          <w:lang w:eastAsia="ja-JP"/>
        </w:rPr>
        <w:t xml:space="preserve"> in </w:t>
      </w:r>
      <w:r w:rsidRPr="00A61459">
        <w:rPr>
          <w:rFonts w:ascii="Times New Roman" w:hAnsi="Times New Roman" w:cs="Times New Roman"/>
          <w:b/>
          <w:color w:val="C00000"/>
          <w:sz w:val="18"/>
          <w:szCs w:val="18"/>
          <w:lang w:val="en-US"/>
        </w:rPr>
        <w:t>American Psychological Association 7th edition</w:t>
      </w:r>
      <w:r w:rsidRPr="00A61459">
        <w:rPr>
          <w:rFonts w:ascii="Times New Roman" w:hAnsi="Times New Roman" w:cs="Times New Roman"/>
          <w:bCs/>
          <w:color w:val="C00000"/>
          <w:sz w:val="18"/>
          <w:szCs w:val="18"/>
          <w:lang w:eastAsia="ja-JP"/>
        </w:rPr>
        <w:t xml:space="preserve"> format, </w:t>
      </w:r>
      <w:r w:rsidRPr="00A61459">
        <w:rPr>
          <w:rFonts w:ascii="Times New Roman" w:hAnsi="Times New Roman" w:cs="Times New Roman"/>
          <w:b/>
          <w:color w:val="C00000"/>
          <w:sz w:val="18"/>
          <w:szCs w:val="18"/>
          <w:lang w:eastAsia="ja-JP"/>
        </w:rPr>
        <w:t>80% of the PRIMARY literature</w:t>
      </w:r>
      <w:r w:rsidRPr="00A61459">
        <w:rPr>
          <w:rFonts w:ascii="Times New Roman" w:hAnsi="Times New Roman" w:cs="Times New Roman"/>
          <w:bCs/>
          <w:color w:val="C00000"/>
          <w:sz w:val="18"/>
          <w:szCs w:val="18"/>
          <w:lang w:eastAsia="ja-JP"/>
        </w:rPr>
        <w:t xml:space="preserve"> (journals, proceedings, research reports, patents, standards, historical documents, research books with update 5 years) and </w:t>
      </w:r>
      <w:r w:rsidRPr="00A61459">
        <w:rPr>
          <w:rFonts w:ascii="Times New Roman" w:hAnsi="Times New Roman" w:cs="Times New Roman"/>
          <w:b/>
          <w:color w:val="C00000"/>
          <w:sz w:val="18"/>
          <w:szCs w:val="18"/>
          <w:lang w:eastAsia="ja-JP"/>
        </w:rPr>
        <w:t>20% SECONDARY literature</w:t>
      </w:r>
      <w:r w:rsidRPr="00A61459">
        <w:rPr>
          <w:rFonts w:ascii="Times New Roman" w:hAnsi="Times New Roman" w:cs="Times New Roman"/>
          <w:bCs/>
          <w:color w:val="C00000"/>
          <w:sz w:val="18"/>
          <w:szCs w:val="18"/>
          <w:lang w:eastAsia="ja-JP"/>
        </w:rPr>
        <w:t xml:space="preserve"> (</w:t>
      </w:r>
      <w:r w:rsidRPr="00A61459">
        <w:rPr>
          <w:rFonts w:ascii="Times New Roman" w:hAnsi="Times New Roman" w:cs="Times New Roman"/>
          <w:b/>
          <w:color w:val="C00000"/>
          <w:sz w:val="18"/>
          <w:szCs w:val="18"/>
          <w:lang w:val="en-US" w:eastAsia="ja-JP"/>
        </w:rPr>
        <w:t xml:space="preserve">minimum 2 </w:t>
      </w:r>
      <w:r w:rsidRPr="00A61459">
        <w:rPr>
          <w:rFonts w:ascii="Times New Roman" w:hAnsi="Times New Roman" w:cs="Times New Roman"/>
          <w:b/>
          <w:color w:val="C00000"/>
          <w:sz w:val="18"/>
          <w:szCs w:val="18"/>
          <w:lang w:eastAsia="ja-JP"/>
        </w:rPr>
        <w:t>books</w:t>
      </w:r>
      <w:r w:rsidRPr="00A61459">
        <w:rPr>
          <w:rFonts w:ascii="Times New Roman" w:hAnsi="Times New Roman" w:cs="Times New Roman"/>
          <w:bCs/>
          <w:color w:val="C00000"/>
          <w:sz w:val="18"/>
          <w:szCs w:val="18"/>
          <w:lang w:eastAsia="ja-JP"/>
        </w:rPr>
        <w:t xml:space="preserve">, trustworthy websites) within at least the last </w:t>
      </w:r>
      <w:r w:rsidRPr="00A61459">
        <w:rPr>
          <w:rFonts w:ascii="Times New Roman" w:hAnsi="Times New Roman" w:cs="Times New Roman"/>
          <w:bCs/>
          <w:color w:val="C00000"/>
          <w:sz w:val="18"/>
          <w:szCs w:val="18"/>
          <w:lang w:val="en-US" w:eastAsia="ja-JP"/>
        </w:rPr>
        <w:t>8</w:t>
      </w:r>
      <w:r w:rsidRPr="00A61459">
        <w:rPr>
          <w:rFonts w:ascii="Times New Roman" w:hAnsi="Times New Roman" w:cs="Times New Roman"/>
          <w:bCs/>
          <w:color w:val="C00000"/>
          <w:sz w:val="18"/>
          <w:szCs w:val="18"/>
          <w:lang w:eastAsia="ja-JP"/>
        </w:rPr>
        <w:t xml:space="preserve"> years</w:t>
      </w:r>
      <w:r w:rsidRPr="00A61459">
        <w:rPr>
          <w:rFonts w:ascii="Times New Roman" w:hAnsi="Times New Roman" w:cs="Times New Roman"/>
          <w:bCs/>
          <w:color w:val="C00000"/>
          <w:sz w:val="18"/>
          <w:szCs w:val="18"/>
          <w:lang w:val="en-US" w:eastAsia="ja-JP"/>
        </w:rPr>
        <w:t>.</w:t>
      </w:r>
    </w:p>
    <w:p w14:paraId="79B0627D" w14:textId="77777777" w:rsidR="00FE455F" w:rsidRPr="00A61459" w:rsidRDefault="00FE455F" w:rsidP="00B605EC">
      <w:pPr>
        <w:spacing w:after="0" w:line="240" w:lineRule="auto"/>
        <w:jc w:val="both"/>
        <w:rPr>
          <w:rFonts w:ascii="Times New Roman" w:hAnsi="Times New Roman" w:cs="Times New Roman"/>
          <w:bCs/>
          <w:color w:val="C00000"/>
          <w:sz w:val="18"/>
          <w:szCs w:val="18"/>
          <w:lang w:eastAsia="ja-JP"/>
        </w:rPr>
      </w:pPr>
      <w:r w:rsidRPr="00A61459">
        <w:rPr>
          <w:rFonts w:ascii="Times New Roman" w:hAnsi="Times New Roman" w:cs="Times New Roman"/>
          <w:bCs/>
          <w:color w:val="C00000"/>
          <w:sz w:val="18"/>
          <w:szCs w:val="18"/>
          <w:lang w:eastAsia="ja-JP"/>
        </w:rPr>
        <w:t xml:space="preserve">The minimum number of references used is </w:t>
      </w:r>
      <w:r w:rsidRPr="00A61459">
        <w:rPr>
          <w:rFonts w:ascii="Times New Roman" w:hAnsi="Times New Roman" w:cs="Times New Roman"/>
          <w:b/>
          <w:color w:val="C00000"/>
          <w:sz w:val="18"/>
          <w:szCs w:val="18"/>
          <w:lang w:val="en-US" w:eastAsia="ja-JP"/>
        </w:rPr>
        <w:t>17-</w:t>
      </w:r>
      <w:r w:rsidRPr="00A61459">
        <w:rPr>
          <w:rFonts w:ascii="Times New Roman" w:hAnsi="Times New Roman" w:cs="Times New Roman"/>
          <w:b/>
          <w:color w:val="C00000"/>
          <w:sz w:val="18"/>
          <w:szCs w:val="18"/>
          <w:lang w:eastAsia="ja-JP"/>
        </w:rPr>
        <w:t>20 references</w:t>
      </w:r>
      <w:r w:rsidRPr="00A61459">
        <w:rPr>
          <w:rFonts w:ascii="Times New Roman" w:hAnsi="Times New Roman" w:cs="Times New Roman"/>
          <w:bCs/>
          <w:color w:val="C00000"/>
          <w:sz w:val="18"/>
          <w:szCs w:val="18"/>
          <w:lang w:eastAsia="ja-JP"/>
        </w:rPr>
        <w:t>.</w:t>
      </w:r>
    </w:p>
    <w:p w14:paraId="7EBF47D2" w14:textId="77777777" w:rsidR="00FE455F" w:rsidRPr="00A61459" w:rsidRDefault="00FE455F" w:rsidP="00B605EC">
      <w:pPr>
        <w:spacing w:after="0" w:line="240" w:lineRule="auto"/>
        <w:jc w:val="both"/>
        <w:rPr>
          <w:rFonts w:ascii="Times New Roman" w:hAnsi="Times New Roman" w:cs="Times New Roman"/>
          <w:bCs/>
          <w:color w:val="C00000"/>
          <w:sz w:val="18"/>
          <w:szCs w:val="18"/>
          <w:lang w:eastAsia="ja-JP"/>
        </w:rPr>
      </w:pPr>
    </w:p>
    <w:p w14:paraId="0B335195" w14:textId="77777777" w:rsidR="00FE455F" w:rsidRPr="00A61459" w:rsidRDefault="00FE455F" w:rsidP="00B605EC">
      <w:pPr>
        <w:spacing w:after="0" w:line="240" w:lineRule="auto"/>
        <w:jc w:val="both"/>
        <w:rPr>
          <w:color w:val="C00000"/>
        </w:rPr>
      </w:pPr>
      <w:r w:rsidRPr="00A61459">
        <w:rPr>
          <w:rFonts w:ascii="Times New Roman" w:hAnsi="Times New Roman" w:cs="Times New Roman"/>
          <w:bCs/>
          <w:color w:val="C00000"/>
          <w:sz w:val="18"/>
          <w:szCs w:val="18"/>
          <w:lang w:eastAsia="ja-JP"/>
        </w:rPr>
        <w:t xml:space="preserve">(Remove any additional </w:t>
      </w:r>
      <w:r w:rsidRPr="00A61459">
        <w:rPr>
          <w:rFonts w:ascii="Times New Roman" w:hAnsi="Times New Roman" w:cs="Times New Roman"/>
          <w:b/>
          <w:color w:val="C00000"/>
          <w:sz w:val="18"/>
          <w:szCs w:val="18"/>
          <w:lang w:eastAsia="ja-JP"/>
        </w:rPr>
        <w:t>red</w:t>
      </w:r>
      <w:r w:rsidRPr="00A61459">
        <w:rPr>
          <w:rFonts w:ascii="Times New Roman" w:hAnsi="Times New Roman" w:cs="Times New Roman"/>
          <w:bCs/>
          <w:color w:val="C00000"/>
          <w:sz w:val="18"/>
          <w:szCs w:val="18"/>
          <w:lang w:eastAsia="ja-JP"/>
        </w:rPr>
        <w:t xml:space="preserve"> information like this in your submission script)</w:t>
      </w:r>
    </w:p>
    <w:p w14:paraId="4ACD7235" w14:textId="77777777" w:rsidR="00FE455F" w:rsidRPr="008920BC" w:rsidRDefault="00FE455F" w:rsidP="00796673">
      <w:pPr>
        <w:spacing w:after="0" w:line="240" w:lineRule="auto"/>
        <w:rPr>
          <w:rFonts w:ascii="Times New Roman" w:hAnsi="Times New Roman" w:cs="Times New Roman"/>
          <w:sz w:val="16"/>
          <w:szCs w:val="16"/>
        </w:rPr>
      </w:pPr>
    </w:p>
    <w:sectPr w:rsidR="00FE455F" w:rsidRPr="008920BC" w:rsidSect="00456E9E">
      <w:headerReference w:type="default" r:id="rId9"/>
      <w:footerReference w:type="default" r:id="rId10"/>
      <w:pgSz w:w="11906" w:h="16838"/>
      <w:pgMar w:top="1701" w:right="851" w:bottom="851" w:left="1418" w:header="397"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72369" w14:textId="77777777" w:rsidR="004D68B8" w:rsidRDefault="004D68B8" w:rsidP="00F063DF">
      <w:pPr>
        <w:spacing w:after="0" w:line="240" w:lineRule="auto"/>
      </w:pPr>
      <w:r>
        <w:separator/>
      </w:r>
    </w:p>
  </w:endnote>
  <w:endnote w:type="continuationSeparator" w:id="0">
    <w:p w14:paraId="0C711B70" w14:textId="77777777" w:rsidR="004D68B8" w:rsidRDefault="004D68B8" w:rsidP="00F0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1890" w14:textId="77777777" w:rsidR="00BB34DC" w:rsidRPr="007015B1" w:rsidRDefault="00000000" w:rsidP="00BB34DC">
    <w:pPr>
      <w:spacing w:after="0" w:line="240" w:lineRule="auto"/>
      <w:jc w:val="right"/>
      <w:rPr>
        <w:rFonts w:cstheme="minorHAnsi"/>
        <w:sz w:val="18"/>
        <w:szCs w:val="18"/>
      </w:rPr>
    </w:pPr>
    <w:sdt>
      <w:sdtPr>
        <w:rPr>
          <w:rFonts w:cstheme="minorHAnsi"/>
          <w:sz w:val="18"/>
          <w:szCs w:val="18"/>
        </w:rPr>
        <w:id w:val="-415252448"/>
        <w:docPartObj>
          <w:docPartGallery w:val="Page Numbers (Bottom of Page)"/>
          <w:docPartUnique/>
        </w:docPartObj>
      </w:sdtPr>
      <w:sdtContent>
        <w:r w:rsidR="00BB34DC" w:rsidRPr="00527C1A">
          <w:rPr>
            <w:rFonts w:cstheme="minorHAnsi"/>
            <w:sz w:val="18"/>
            <w:szCs w:val="18"/>
          </w:rPr>
          <w:t>Copyright</w:t>
        </w:r>
        <w:r w:rsidR="00BB34DC">
          <w:rPr>
            <w:rFonts w:cstheme="minorHAnsi"/>
            <w:sz w:val="18"/>
            <w:szCs w:val="18"/>
            <w:lang w:val="en-US"/>
          </w:rPr>
          <w:t xml:space="preserve"> © 2023 the author</w:t>
        </w:r>
        <w:r w:rsidR="00BB34DC" w:rsidRPr="007015B1">
          <w:rPr>
            <w:rFonts w:cstheme="minorHAnsi"/>
            <w:sz w:val="18"/>
            <w:szCs w:val="18"/>
            <w:lang w:val="en-US"/>
          </w:rPr>
          <w:t>,</w:t>
        </w:r>
        <w:r w:rsidR="00BB34DC">
          <w:rPr>
            <w:rFonts w:cstheme="minorHAnsi"/>
            <w:sz w:val="18"/>
            <w:szCs w:val="18"/>
            <w:lang w:val="en-US"/>
          </w:rPr>
          <w:t xml:space="preserve"> </w:t>
        </w:r>
        <w:r w:rsidR="00BB34DC" w:rsidRPr="007015B1">
          <w:rPr>
            <w:rFonts w:cstheme="minorHAnsi"/>
            <w:sz w:val="18"/>
            <w:szCs w:val="18"/>
          </w:rPr>
          <w:t xml:space="preserve">Page </w:t>
        </w:r>
        <w:r w:rsidR="00BB34DC" w:rsidRPr="007015B1">
          <w:rPr>
            <w:rFonts w:cstheme="minorHAnsi"/>
            <w:sz w:val="18"/>
            <w:szCs w:val="18"/>
          </w:rPr>
          <w:fldChar w:fldCharType="begin"/>
        </w:r>
        <w:r w:rsidR="00BB34DC" w:rsidRPr="007015B1">
          <w:rPr>
            <w:rFonts w:cstheme="minorHAnsi"/>
            <w:sz w:val="18"/>
            <w:szCs w:val="18"/>
          </w:rPr>
          <w:instrText xml:space="preserve"> PAGE   \* MERGEFORMAT </w:instrText>
        </w:r>
        <w:r w:rsidR="00BB34DC" w:rsidRPr="007015B1">
          <w:rPr>
            <w:rFonts w:cstheme="minorHAnsi"/>
            <w:sz w:val="18"/>
            <w:szCs w:val="18"/>
          </w:rPr>
          <w:fldChar w:fldCharType="separate"/>
        </w:r>
        <w:r w:rsidR="00BB34DC">
          <w:rPr>
            <w:rFonts w:cstheme="minorHAnsi"/>
            <w:sz w:val="18"/>
            <w:szCs w:val="18"/>
          </w:rPr>
          <w:t>3</w:t>
        </w:r>
        <w:r w:rsidR="00BB34DC" w:rsidRPr="007015B1">
          <w:rPr>
            <w:rFonts w:cstheme="minorHAnsi"/>
            <w:noProof/>
            <w:sz w:val="18"/>
            <w:szCs w:val="18"/>
          </w:rPr>
          <w:fldChar w:fldCharType="end"/>
        </w:r>
        <w:r w:rsidR="00BB34DC" w:rsidRPr="007015B1">
          <w:rPr>
            <w:rFonts w:cstheme="minorHAnsi"/>
            <w:sz w:val="18"/>
            <w:szCs w:val="18"/>
          </w:rPr>
          <w:t xml:space="preserve"> </w:t>
        </w:r>
      </w:sdtContent>
    </w:sdt>
  </w:p>
  <w:p w14:paraId="01023AEC" w14:textId="27848A27" w:rsidR="001B7DD2" w:rsidRPr="00BB34DC" w:rsidRDefault="00BB34DC" w:rsidP="00BB34DC">
    <w:pPr>
      <w:spacing w:after="0" w:line="240" w:lineRule="auto"/>
      <w:jc w:val="right"/>
      <w:rPr>
        <w:rFonts w:ascii="Cambria" w:hAnsi="Cambria" w:cs="Times New Roman"/>
        <w:sz w:val="18"/>
        <w:szCs w:val="18"/>
        <w:lang w:val="en-US"/>
      </w:rPr>
    </w:pPr>
    <w:r w:rsidRPr="00C355E9">
      <w:rPr>
        <w:rFonts w:ascii="Cambria" w:hAnsi="Cambria" w:cs="Noto Serif"/>
        <w:sz w:val="18"/>
        <w:szCs w:val="18"/>
        <w:lang w:val="en-US"/>
      </w:rPr>
      <w:t xml:space="preserve">This Journal </w:t>
    </w:r>
    <w:r w:rsidRPr="00C355E9">
      <w:rPr>
        <w:rFonts w:ascii="Cambria" w:hAnsi="Cambria" w:cs="Noto Serif"/>
        <w:sz w:val="18"/>
        <w:szCs w:val="18"/>
      </w:rPr>
      <w:t>is licensed under a </w:t>
    </w:r>
    <w:hyperlink r:id="rId1" w:history="1">
      <w:r w:rsidRPr="00C355E9">
        <w:rPr>
          <w:rStyle w:val="Hyperlink"/>
          <w:rFonts w:ascii="Cambria" w:hAnsi="Cambria" w:cs="Noto Serif"/>
          <w:color w:val="auto"/>
          <w:sz w:val="18"/>
          <w:szCs w:val="18"/>
          <w:u w:val="none"/>
        </w:rPr>
        <w:t>Creative Commons Attribution 4.0 International License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FCA5" w14:textId="77777777" w:rsidR="004D68B8" w:rsidRDefault="004D68B8" w:rsidP="00F063DF">
      <w:pPr>
        <w:spacing w:after="0" w:line="240" w:lineRule="auto"/>
      </w:pPr>
      <w:r>
        <w:separator/>
      </w:r>
    </w:p>
  </w:footnote>
  <w:footnote w:type="continuationSeparator" w:id="0">
    <w:p w14:paraId="575771DA" w14:textId="77777777" w:rsidR="004D68B8" w:rsidRDefault="004D68B8" w:rsidP="00F0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244E" w14:textId="681A9ABD" w:rsidR="00532935" w:rsidRPr="006C7091" w:rsidRDefault="00581AA3" w:rsidP="00437080">
    <w:pPr>
      <w:pStyle w:val="Footer"/>
      <w:tabs>
        <w:tab w:val="left" w:pos="8264"/>
      </w:tabs>
      <w:ind w:left="993"/>
      <w:rPr>
        <w:rFonts w:ascii="Cambria" w:hAnsi="Cambria" w:cs="Calibri"/>
        <w:b/>
        <w:bCs/>
        <w:i/>
        <w:iCs/>
        <w:color w:val="C00000"/>
        <w:sz w:val="24"/>
        <w:szCs w:val="24"/>
      </w:rPr>
    </w:pPr>
    <w:r w:rsidRPr="006C7091">
      <w:rPr>
        <w:rFonts w:ascii="Cambria" w:hAnsi="Cambria" w:cs="Calibri"/>
        <w:b/>
        <w:bCs/>
        <w:iCs/>
        <w:noProof/>
        <w:sz w:val="24"/>
        <w:szCs w:val="24"/>
      </w:rPr>
      <w:drawing>
        <wp:anchor distT="0" distB="0" distL="114300" distR="114300" simplePos="0" relativeHeight="251658240" behindDoc="1" locked="0" layoutInCell="1" allowOverlap="1" wp14:anchorId="5FAF381F" wp14:editId="11758F27">
          <wp:simplePos x="0" y="0"/>
          <wp:positionH relativeFrom="column">
            <wp:posOffset>8684</wp:posOffset>
          </wp:positionH>
          <wp:positionV relativeFrom="paragraph">
            <wp:posOffset>1610</wp:posOffset>
          </wp:positionV>
          <wp:extent cx="560269" cy="739779"/>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3248" cy="7437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2935" w:rsidRPr="006C7091">
      <w:rPr>
        <w:rFonts w:ascii="Cambria" w:hAnsi="Cambria" w:cs="Calibri"/>
        <w:b/>
        <w:bCs/>
        <w:iCs/>
        <w:color w:val="C00000"/>
        <w:sz w:val="24"/>
        <w:szCs w:val="24"/>
      </w:rPr>
      <w:t>TIN: Terapan Informatika Nusantara</w:t>
    </w:r>
  </w:p>
  <w:p w14:paraId="0E4FB5B5" w14:textId="0151E31B" w:rsidR="00532935" w:rsidRPr="003E2177" w:rsidRDefault="00532935" w:rsidP="00437080">
    <w:pPr>
      <w:pStyle w:val="Footer"/>
      <w:tabs>
        <w:tab w:val="left" w:pos="8264"/>
      </w:tabs>
      <w:ind w:left="993"/>
      <w:rPr>
        <w:rFonts w:ascii="Cambria" w:hAnsi="Cambria" w:cs="Calibri"/>
        <w:iCs/>
        <w:sz w:val="18"/>
        <w:szCs w:val="18"/>
      </w:rPr>
    </w:pPr>
    <w:r w:rsidRPr="003E2177">
      <w:rPr>
        <w:rFonts w:ascii="Cambria" w:hAnsi="Cambria" w:cs="Calibri"/>
        <w:iCs/>
        <w:sz w:val="18"/>
        <w:szCs w:val="18"/>
      </w:rPr>
      <w:t xml:space="preserve">Vol </w:t>
    </w:r>
    <w:r w:rsidR="0057728E" w:rsidRPr="003E2177">
      <w:rPr>
        <w:rFonts w:ascii="Cambria" w:hAnsi="Cambria" w:cs="Calibri"/>
        <w:iCs/>
        <w:sz w:val="18"/>
        <w:szCs w:val="18"/>
        <w:lang w:val="en-US"/>
      </w:rPr>
      <w:t>99</w:t>
    </w:r>
    <w:r w:rsidRPr="003E2177">
      <w:rPr>
        <w:rFonts w:ascii="Cambria" w:hAnsi="Cambria" w:cs="Calibri"/>
        <w:iCs/>
        <w:sz w:val="18"/>
        <w:szCs w:val="18"/>
      </w:rPr>
      <w:t xml:space="preserve">, No </w:t>
    </w:r>
    <w:r w:rsidR="0057728E" w:rsidRPr="003E2177">
      <w:rPr>
        <w:rFonts w:ascii="Cambria" w:hAnsi="Cambria" w:cs="Calibri"/>
        <w:iCs/>
        <w:sz w:val="18"/>
        <w:szCs w:val="18"/>
        <w:lang w:val="en-US"/>
      </w:rPr>
      <w:t>99</w:t>
    </w:r>
    <w:r w:rsidRPr="003E2177">
      <w:rPr>
        <w:rFonts w:ascii="Cambria" w:hAnsi="Cambria" w:cs="Calibri"/>
        <w:iCs/>
        <w:sz w:val="18"/>
        <w:szCs w:val="18"/>
      </w:rPr>
      <w:t xml:space="preserve">, </w:t>
    </w:r>
    <w:r w:rsidR="00BB7718" w:rsidRPr="003E2177">
      <w:rPr>
        <w:rFonts w:ascii="Cambria" w:hAnsi="Cambria" w:cs="Calibri"/>
        <w:iCs/>
        <w:sz w:val="18"/>
        <w:szCs w:val="18"/>
        <w:lang w:val="en-US"/>
      </w:rPr>
      <w:t>Month Year</w:t>
    </w:r>
    <w:r w:rsidRPr="003E2177">
      <w:rPr>
        <w:rFonts w:ascii="Cambria" w:hAnsi="Cambria" w:cs="Calibri"/>
        <w:iCs/>
        <w:sz w:val="18"/>
        <w:szCs w:val="18"/>
      </w:rPr>
      <w:t xml:space="preserve">, </w:t>
    </w:r>
    <w:r w:rsidR="00984AA5" w:rsidRPr="003E2177">
      <w:rPr>
        <w:rFonts w:ascii="Cambria" w:hAnsi="Cambria" w:cs="Calibri"/>
        <w:iCs/>
        <w:sz w:val="18"/>
        <w:szCs w:val="18"/>
        <w:lang w:val="en-US"/>
      </w:rPr>
      <w:t xml:space="preserve">page </w:t>
    </w:r>
    <w:r w:rsidR="0058044C" w:rsidRPr="003E2177">
      <w:rPr>
        <w:rFonts w:ascii="Cambria" w:hAnsi="Cambria" w:cs="Calibri"/>
        <w:iCs/>
        <w:sz w:val="18"/>
        <w:szCs w:val="18"/>
        <w:lang w:val="en-US"/>
      </w:rPr>
      <w:t>999</w:t>
    </w:r>
    <w:r w:rsidRPr="003E2177">
      <w:rPr>
        <w:rFonts w:ascii="Cambria" w:hAnsi="Cambria" w:cs="Calibri"/>
        <w:iCs/>
        <w:sz w:val="18"/>
        <w:szCs w:val="18"/>
      </w:rPr>
      <w:t>-</w:t>
    </w:r>
    <w:r w:rsidR="00632C74" w:rsidRPr="003E2177">
      <w:rPr>
        <w:rFonts w:ascii="Cambria" w:hAnsi="Cambria" w:cs="Calibri"/>
        <w:iCs/>
        <w:sz w:val="18"/>
        <w:szCs w:val="18"/>
        <w:lang w:val="en-US"/>
      </w:rPr>
      <w:t>999</w:t>
    </w:r>
  </w:p>
  <w:p w14:paraId="4DC2F111" w14:textId="0E1B853E" w:rsidR="001B7DD2" w:rsidRPr="003E2177" w:rsidRDefault="00532935" w:rsidP="00437080">
    <w:pPr>
      <w:pStyle w:val="Footer"/>
      <w:ind w:left="993"/>
      <w:rPr>
        <w:rFonts w:ascii="Cambria" w:hAnsi="Cambria" w:cs="Calibri"/>
        <w:iCs/>
        <w:sz w:val="18"/>
        <w:szCs w:val="18"/>
      </w:rPr>
    </w:pPr>
    <w:r w:rsidRPr="003E2177">
      <w:rPr>
        <w:rFonts w:ascii="Cambria" w:hAnsi="Cambria" w:cs="Calibri"/>
        <w:iCs/>
        <w:sz w:val="18"/>
        <w:szCs w:val="18"/>
      </w:rPr>
      <w:t>ISSN 2722-7987 (Media Online)</w:t>
    </w:r>
  </w:p>
  <w:p w14:paraId="50D3506C" w14:textId="589A284B" w:rsidR="00762BF4" w:rsidRPr="003E2177" w:rsidRDefault="00762BF4" w:rsidP="00437080">
    <w:pPr>
      <w:pStyle w:val="Footer"/>
      <w:ind w:left="993"/>
      <w:rPr>
        <w:rStyle w:val="Hyperlink"/>
        <w:rFonts w:ascii="Cambria" w:hAnsi="Cambria" w:cs="Calibri"/>
        <w:iCs/>
        <w:color w:val="auto"/>
        <w:sz w:val="18"/>
        <w:szCs w:val="18"/>
        <w:u w:val="none"/>
      </w:rPr>
    </w:pPr>
    <w:r w:rsidRPr="003E2177">
      <w:rPr>
        <w:rFonts w:ascii="Cambria" w:hAnsi="Cambria" w:cs="Calibri"/>
        <w:iCs/>
        <w:sz w:val="18"/>
        <w:szCs w:val="18"/>
        <w:lang w:val="en-US"/>
      </w:rPr>
      <w:t xml:space="preserve">Website </w:t>
    </w:r>
    <w:hyperlink r:id="rId2" w:history="1">
      <w:r w:rsidRPr="003E2177">
        <w:rPr>
          <w:rStyle w:val="Hyperlink"/>
          <w:rFonts w:ascii="Cambria" w:hAnsi="Cambria" w:cs="Calibri"/>
          <w:iCs/>
          <w:color w:val="auto"/>
          <w:sz w:val="18"/>
          <w:szCs w:val="18"/>
          <w:u w:val="none"/>
        </w:rPr>
        <w:t>https://ejurnal.seminar-id.com/index.php/tin</w:t>
      </w:r>
    </w:hyperlink>
  </w:p>
  <w:p w14:paraId="38D1CDD1" w14:textId="6B0FEA3E" w:rsidR="00314255" w:rsidRPr="003E2177" w:rsidRDefault="00314255" w:rsidP="00437080">
    <w:pPr>
      <w:pStyle w:val="Footer"/>
      <w:ind w:left="993"/>
      <w:rPr>
        <w:rFonts w:ascii="Cambria" w:hAnsi="Cambria" w:cs="Calibri"/>
        <w:iCs/>
        <w:sz w:val="18"/>
        <w:szCs w:val="18"/>
        <w:lang w:val="en-US"/>
      </w:rPr>
    </w:pPr>
    <w:r w:rsidRPr="003E2177">
      <w:rPr>
        <w:rFonts w:ascii="Cambria" w:hAnsi="Cambria" w:cstheme="minorHAnsi"/>
        <w:iCs/>
        <w:sz w:val="18"/>
        <w:szCs w:val="18"/>
      </w:rPr>
      <w:t>DOI</w:t>
    </w:r>
    <w:r w:rsidRPr="003E2177">
      <w:rPr>
        <w:rFonts w:ascii="Cambria" w:hAnsi="Cambria" w:cstheme="minorHAnsi"/>
        <w:sz w:val="18"/>
        <w:szCs w:val="18"/>
      </w:rPr>
      <w:t xml:space="preserve"> </w:t>
    </w:r>
    <w:hyperlink r:id="rId3" w:history="1">
      <w:r w:rsidRPr="003E2177">
        <w:rPr>
          <w:rStyle w:val="Hyperlink"/>
          <w:rFonts w:ascii="Cambria" w:hAnsi="Cambria" w:cstheme="minorHAnsi"/>
          <w:color w:val="auto"/>
          <w:sz w:val="18"/>
          <w:szCs w:val="18"/>
          <w:u w:val="none"/>
          <w:shd w:val="clear" w:color="auto" w:fill="FFFFFF"/>
        </w:rPr>
        <w:t>10.47065/</w:t>
      </w:r>
      <w:r w:rsidR="00407946" w:rsidRPr="003E2177">
        <w:rPr>
          <w:rFonts w:ascii="Cambria" w:hAnsi="Cambria"/>
          <w:sz w:val="18"/>
          <w:szCs w:val="18"/>
        </w:rPr>
        <w:t xml:space="preserve"> </w:t>
      </w:r>
      <w:r w:rsidR="00407946" w:rsidRPr="003E2177">
        <w:rPr>
          <w:rStyle w:val="Hyperlink"/>
          <w:rFonts w:ascii="Cambria" w:hAnsi="Cambria" w:cstheme="minorHAnsi"/>
          <w:color w:val="auto"/>
          <w:sz w:val="18"/>
          <w:szCs w:val="18"/>
          <w:u w:val="none"/>
          <w:shd w:val="clear" w:color="auto" w:fill="FFFFFF"/>
        </w:rPr>
        <w:t>tin.v</w:t>
      </w:r>
      <w:r w:rsidR="00407946" w:rsidRPr="003E2177">
        <w:rPr>
          <w:rStyle w:val="Hyperlink"/>
          <w:rFonts w:ascii="Cambria" w:hAnsi="Cambria" w:cstheme="minorHAnsi"/>
          <w:color w:val="auto"/>
          <w:sz w:val="18"/>
          <w:szCs w:val="18"/>
          <w:u w:val="none"/>
          <w:shd w:val="clear" w:color="auto" w:fill="FFFFFF"/>
          <w:lang w:val="en-US"/>
        </w:rPr>
        <w:t>99</w:t>
      </w:r>
      <w:r w:rsidR="00407946" w:rsidRPr="003E2177">
        <w:rPr>
          <w:rStyle w:val="Hyperlink"/>
          <w:rFonts w:ascii="Cambria" w:hAnsi="Cambria" w:cstheme="minorHAnsi"/>
          <w:color w:val="auto"/>
          <w:sz w:val="18"/>
          <w:szCs w:val="18"/>
          <w:u w:val="none"/>
          <w:shd w:val="clear" w:color="auto" w:fill="FFFFFF"/>
        </w:rPr>
        <w:t>i</w:t>
      </w:r>
      <w:r w:rsidR="00407946" w:rsidRPr="003E2177">
        <w:rPr>
          <w:rStyle w:val="Hyperlink"/>
          <w:rFonts w:ascii="Cambria" w:hAnsi="Cambria" w:cstheme="minorHAnsi"/>
          <w:color w:val="auto"/>
          <w:sz w:val="18"/>
          <w:szCs w:val="18"/>
          <w:u w:val="none"/>
          <w:shd w:val="clear" w:color="auto" w:fill="FFFFFF"/>
          <w:lang w:val="en-US"/>
        </w:rPr>
        <w:t>99</w:t>
      </w:r>
      <w:r w:rsidR="00407946" w:rsidRPr="003E2177">
        <w:rPr>
          <w:rStyle w:val="Hyperlink"/>
          <w:rFonts w:ascii="Cambria" w:hAnsi="Cambria" w:cstheme="minorHAnsi"/>
          <w:color w:val="auto"/>
          <w:sz w:val="18"/>
          <w:szCs w:val="18"/>
          <w:u w:val="none"/>
          <w:shd w:val="clear" w:color="auto" w:fill="FFFFFF"/>
        </w:rPr>
        <w:t>.</w:t>
      </w:r>
      <w:r w:rsidR="00407946" w:rsidRPr="003E2177">
        <w:rPr>
          <w:rStyle w:val="Hyperlink"/>
          <w:rFonts w:ascii="Cambria" w:hAnsi="Cambria" w:cstheme="minorHAnsi"/>
          <w:color w:val="auto"/>
          <w:sz w:val="18"/>
          <w:szCs w:val="18"/>
          <w:u w:val="none"/>
          <w:shd w:val="clear" w:color="auto" w:fill="FFFFFF"/>
          <w:lang w:val="en-US"/>
        </w:rPr>
        <w:t>9999</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3C1"/>
    <w:multiLevelType w:val="multilevel"/>
    <w:tmpl w:val="2C181A82"/>
    <w:lvl w:ilvl="0">
      <w:start w:val="1"/>
      <w:numFmt w:val="decimal"/>
      <w:lvlText w:val="%1."/>
      <w:lvlJc w:val="left"/>
      <w:pPr>
        <w:ind w:left="786" w:hanging="360"/>
      </w:pPr>
      <w:rPr>
        <w:rFonts w:hint="default"/>
      </w:rPr>
    </w:lvl>
    <w:lvl w:ilvl="1">
      <w:start w:val="5"/>
      <w:numFmt w:val="decimal"/>
      <w:isLgl/>
      <w:lvlText w:val="%1.%2."/>
      <w:lvlJc w:val="left"/>
      <w:pPr>
        <w:ind w:left="786" w:hanging="360"/>
      </w:pPr>
      <w:rPr>
        <w:rFonts w:hint="default"/>
        <w:i/>
      </w:rPr>
    </w:lvl>
    <w:lvl w:ilvl="2">
      <w:start w:val="1"/>
      <w:numFmt w:val="decimal"/>
      <w:isLgl/>
      <w:lvlText w:val="%1.%2.%3."/>
      <w:lvlJc w:val="left"/>
      <w:pPr>
        <w:ind w:left="1146" w:hanging="720"/>
      </w:pPr>
      <w:rPr>
        <w:rFonts w:hint="default"/>
        <w:i/>
      </w:rPr>
    </w:lvl>
    <w:lvl w:ilvl="3">
      <w:start w:val="1"/>
      <w:numFmt w:val="decimal"/>
      <w:isLgl/>
      <w:lvlText w:val="%1.%2.%3.%4."/>
      <w:lvlJc w:val="left"/>
      <w:pPr>
        <w:ind w:left="1146" w:hanging="720"/>
      </w:pPr>
      <w:rPr>
        <w:rFonts w:hint="default"/>
        <w:i/>
      </w:rPr>
    </w:lvl>
    <w:lvl w:ilvl="4">
      <w:start w:val="1"/>
      <w:numFmt w:val="decimal"/>
      <w:isLgl/>
      <w:lvlText w:val="%1.%2.%3.%4.%5."/>
      <w:lvlJc w:val="left"/>
      <w:pPr>
        <w:ind w:left="1506" w:hanging="1080"/>
      </w:pPr>
      <w:rPr>
        <w:rFonts w:hint="default"/>
        <w:i/>
      </w:rPr>
    </w:lvl>
    <w:lvl w:ilvl="5">
      <w:start w:val="1"/>
      <w:numFmt w:val="decimal"/>
      <w:isLgl/>
      <w:lvlText w:val="%1.%2.%3.%4.%5.%6."/>
      <w:lvlJc w:val="left"/>
      <w:pPr>
        <w:ind w:left="1506" w:hanging="1080"/>
      </w:pPr>
      <w:rPr>
        <w:rFonts w:hint="default"/>
        <w:i/>
      </w:rPr>
    </w:lvl>
    <w:lvl w:ilvl="6">
      <w:start w:val="1"/>
      <w:numFmt w:val="decimal"/>
      <w:isLgl/>
      <w:lvlText w:val="%1.%2.%3.%4.%5.%6.%7."/>
      <w:lvlJc w:val="left"/>
      <w:pPr>
        <w:ind w:left="1866" w:hanging="1440"/>
      </w:pPr>
      <w:rPr>
        <w:rFonts w:hint="default"/>
        <w:i/>
      </w:rPr>
    </w:lvl>
    <w:lvl w:ilvl="7">
      <w:start w:val="1"/>
      <w:numFmt w:val="decimal"/>
      <w:isLgl/>
      <w:lvlText w:val="%1.%2.%3.%4.%5.%6.%7.%8."/>
      <w:lvlJc w:val="left"/>
      <w:pPr>
        <w:ind w:left="1866" w:hanging="1440"/>
      </w:pPr>
      <w:rPr>
        <w:rFonts w:hint="default"/>
        <w:i/>
      </w:rPr>
    </w:lvl>
    <w:lvl w:ilvl="8">
      <w:start w:val="1"/>
      <w:numFmt w:val="decimal"/>
      <w:isLgl/>
      <w:lvlText w:val="%1.%2.%3.%4.%5.%6.%7.%8.%9."/>
      <w:lvlJc w:val="left"/>
      <w:pPr>
        <w:ind w:left="2226" w:hanging="1800"/>
      </w:pPr>
      <w:rPr>
        <w:rFonts w:hint="default"/>
        <w:i/>
      </w:rPr>
    </w:lvl>
  </w:abstractNum>
  <w:abstractNum w:abstractNumId="1" w15:restartNumberingAfterBreak="0">
    <w:nsid w:val="100E2983"/>
    <w:multiLevelType w:val="multilevel"/>
    <w:tmpl w:val="13063B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B50380"/>
    <w:multiLevelType w:val="multilevel"/>
    <w:tmpl w:val="0C2082FC"/>
    <w:lvl w:ilvl="0">
      <w:start w:val="2"/>
      <w:numFmt w:val="decimal"/>
      <w:lvlText w:val="%1"/>
      <w:lvlJc w:val="left"/>
      <w:pPr>
        <w:ind w:left="360" w:hanging="360"/>
      </w:pPr>
      <w:rPr>
        <w:rFonts w:hint="default"/>
        <w:color w:val="auto"/>
      </w:rPr>
    </w:lvl>
    <w:lvl w:ilvl="1">
      <w:start w:val="4"/>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720" w:hanging="72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080" w:hanging="108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3" w15:restartNumberingAfterBreak="0">
    <w:nsid w:val="1AE27BA2"/>
    <w:multiLevelType w:val="hybridMultilevel"/>
    <w:tmpl w:val="D7DEF87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6A70353"/>
    <w:multiLevelType w:val="hybridMultilevel"/>
    <w:tmpl w:val="B836842A"/>
    <w:lvl w:ilvl="0" w:tplc="04090019">
      <w:start w:val="1"/>
      <w:numFmt w:val="lowerLetter"/>
      <w:lvlText w:val="%1."/>
      <w:lvlJc w:val="left"/>
      <w:pPr>
        <w:ind w:left="1004" w:hanging="360"/>
      </w:pPr>
    </w:lvl>
    <w:lvl w:ilvl="1" w:tplc="04090001">
      <w:start w:val="1"/>
      <w:numFmt w:val="bullet"/>
      <w:lvlText w:val=""/>
      <w:lvlJc w:val="left"/>
      <w:pPr>
        <w:ind w:left="1724" w:hanging="360"/>
      </w:pPr>
      <w:rPr>
        <w:rFonts w:ascii="Symbol" w:hAnsi="Symbol"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272916C1"/>
    <w:multiLevelType w:val="hybridMultilevel"/>
    <w:tmpl w:val="198EC0B6"/>
    <w:lvl w:ilvl="0" w:tplc="08D2DED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CE96B70"/>
    <w:multiLevelType w:val="hybridMultilevel"/>
    <w:tmpl w:val="F1B093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6E336EF"/>
    <w:multiLevelType w:val="hybridMultilevel"/>
    <w:tmpl w:val="BEEE20B4"/>
    <w:lvl w:ilvl="0" w:tplc="FFFFFFFF">
      <w:start w:val="1"/>
      <w:numFmt w:val="decimal"/>
      <w:lvlText w:val="%1."/>
      <w:lvlJc w:val="left"/>
      <w:pPr>
        <w:ind w:left="991" w:hanging="360"/>
      </w:pPr>
      <w:rPr>
        <w:rFonts w:hint="default"/>
      </w:rPr>
    </w:lvl>
    <w:lvl w:ilvl="1" w:tplc="FFFFFFFF" w:tentative="1">
      <w:start w:val="1"/>
      <w:numFmt w:val="lowerLetter"/>
      <w:lvlText w:val="%2."/>
      <w:lvlJc w:val="left"/>
      <w:pPr>
        <w:ind w:left="1711" w:hanging="360"/>
      </w:pPr>
    </w:lvl>
    <w:lvl w:ilvl="2" w:tplc="FFFFFFFF" w:tentative="1">
      <w:start w:val="1"/>
      <w:numFmt w:val="lowerRoman"/>
      <w:lvlText w:val="%3."/>
      <w:lvlJc w:val="right"/>
      <w:pPr>
        <w:ind w:left="2431" w:hanging="180"/>
      </w:pPr>
    </w:lvl>
    <w:lvl w:ilvl="3" w:tplc="FFFFFFFF" w:tentative="1">
      <w:start w:val="1"/>
      <w:numFmt w:val="decimal"/>
      <w:lvlText w:val="%4."/>
      <w:lvlJc w:val="left"/>
      <w:pPr>
        <w:ind w:left="3151" w:hanging="360"/>
      </w:pPr>
    </w:lvl>
    <w:lvl w:ilvl="4" w:tplc="FFFFFFFF" w:tentative="1">
      <w:start w:val="1"/>
      <w:numFmt w:val="lowerLetter"/>
      <w:lvlText w:val="%5."/>
      <w:lvlJc w:val="left"/>
      <w:pPr>
        <w:ind w:left="3871" w:hanging="360"/>
      </w:pPr>
    </w:lvl>
    <w:lvl w:ilvl="5" w:tplc="FFFFFFFF" w:tentative="1">
      <w:start w:val="1"/>
      <w:numFmt w:val="lowerRoman"/>
      <w:lvlText w:val="%6."/>
      <w:lvlJc w:val="right"/>
      <w:pPr>
        <w:ind w:left="4591" w:hanging="180"/>
      </w:pPr>
    </w:lvl>
    <w:lvl w:ilvl="6" w:tplc="FFFFFFFF" w:tentative="1">
      <w:start w:val="1"/>
      <w:numFmt w:val="decimal"/>
      <w:lvlText w:val="%7."/>
      <w:lvlJc w:val="left"/>
      <w:pPr>
        <w:ind w:left="5311" w:hanging="360"/>
      </w:pPr>
    </w:lvl>
    <w:lvl w:ilvl="7" w:tplc="FFFFFFFF" w:tentative="1">
      <w:start w:val="1"/>
      <w:numFmt w:val="lowerLetter"/>
      <w:lvlText w:val="%8."/>
      <w:lvlJc w:val="left"/>
      <w:pPr>
        <w:ind w:left="6031" w:hanging="360"/>
      </w:pPr>
    </w:lvl>
    <w:lvl w:ilvl="8" w:tplc="FFFFFFFF" w:tentative="1">
      <w:start w:val="1"/>
      <w:numFmt w:val="lowerRoman"/>
      <w:lvlText w:val="%9."/>
      <w:lvlJc w:val="right"/>
      <w:pPr>
        <w:ind w:left="6751" w:hanging="180"/>
      </w:pPr>
    </w:lvl>
  </w:abstractNum>
  <w:abstractNum w:abstractNumId="8" w15:restartNumberingAfterBreak="0">
    <w:nsid w:val="49F5773D"/>
    <w:multiLevelType w:val="hybridMultilevel"/>
    <w:tmpl w:val="B27E300E"/>
    <w:lvl w:ilvl="0" w:tplc="0421000F">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54237A5A"/>
    <w:multiLevelType w:val="multilevel"/>
    <w:tmpl w:val="35125672"/>
    <w:lvl w:ilvl="0">
      <w:start w:val="2"/>
      <w:numFmt w:val="decimal"/>
      <w:lvlText w:val="%1"/>
      <w:lvlJc w:val="left"/>
      <w:pPr>
        <w:ind w:left="360" w:hanging="360"/>
      </w:pPr>
      <w:rPr>
        <w:rFonts w:hint="default"/>
        <w:color w:val="auto"/>
      </w:rPr>
    </w:lvl>
    <w:lvl w:ilvl="1">
      <w:start w:val="4"/>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720" w:hanging="72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080" w:hanging="108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10" w15:restartNumberingAfterBreak="0">
    <w:nsid w:val="65107182"/>
    <w:multiLevelType w:val="multilevel"/>
    <w:tmpl w:val="91C4AA58"/>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11" w15:restartNumberingAfterBreak="0">
    <w:nsid w:val="68264ABC"/>
    <w:multiLevelType w:val="hybridMultilevel"/>
    <w:tmpl w:val="8F205FFA"/>
    <w:lvl w:ilvl="0" w:tplc="0421000F">
      <w:start w:val="3"/>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F097956"/>
    <w:multiLevelType w:val="hybridMultilevel"/>
    <w:tmpl w:val="B2D42310"/>
    <w:lvl w:ilvl="0" w:tplc="04090019">
      <w:start w:val="1"/>
      <w:numFmt w:val="decimal"/>
      <w:lvlText w:val="%1."/>
      <w:lvlJc w:val="left"/>
      <w:pPr>
        <w:ind w:left="749" w:hanging="46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7A4F0E00"/>
    <w:multiLevelType w:val="multilevel"/>
    <w:tmpl w:val="10C0D22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84489822">
    <w:abstractNumId w:val="11"/>
  </w:num>
  <w:num w:numId="2" w16cid:durableId="974215377">
    <w:abstractNumId w:val="8"/>
  </w:num>
  <w:num w:numId="3" w16cid:durableId="951714517">
    <w:abstractNumId w:val="0"/>
  </w:num>
  <w:num w:numId="4" w16cid:durableId="1620454586">
    <w:abstractNumId w:val="10"/>
  </w:num>
  <w:num w:numId="5" w16cid:durableId="503127392">
    <w:abstractNumId w:val="12"/>
  </w:num>
  <w:num w:numId="6" w16cid:durableId="2129813556">
    <w:abstractNumId w:val="7"/>
  </w:num>
  <w:num w:numId="7" w16cid:durableId="1304770600">
    <w:abstractNumId w:val="6"/>
  </w:num>
  <w:num w:numId="8" w16cid:durableId="1102606754">
    <w:abstractNumId w:val="5"/>
  </w:num>
  <w:num w:numId="9" w16cid:durableId="1365448959">
    <w:abstractNumId w:val="4"/>
  </w:num>
  <w:num w:numId="10" w16cid:durableId="182205151">
    <w:abstractNumId w:val="3"/>
  </w:num>
  <w:num w:numId="11" w16cid:durableId="979306356">
    <w:abstractNumId w:val="1"/>
  </w:num>
  <w:num w:numId="12" w16cid:durableId="1002660335">
    <w:abstractNumId w:val="13"/>
  </w:num>
  <w:num w:numId="13" w16cid:durableId="1506826319">
    <w:abstractNumId w:val="9"/>
  </w:num>
  <w:num w:numId="14" w16cid:durableId="1264457232">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38"/>
    <w:rsid w:val="0000084F"/>
    <w:rsid w:val="00000BB2"/>
    <w:rsid w:val="00000D46"/>
    <w:rsid w:val="00010111"/>
    <w:rsid w:val="00011A34"/>
    <w:rsid w:val="00014011"/>
    <w:rsid w:val="00016000"/>
    <w:rsid w:val="0001758C"/>
    <w:rsid w:val="00021F3D"/>
    <w:rsid w:val="000239FE"/>
    <w:rsid w:val="00024A8C"/>
    <w:rsid w:val="00030410"/>
    <w:rsid w:val="000311E1"/>
    <w:rsid w:val="00031532"/>
    <w:rsid w:val="00033DC3"/>
    <w:rsid w:val="000345E9"/>
    <w:rsid w:val="00036773"/>
    <w:rsid w:val="00036F32"/>
    <w:rsid w:val="0004205F"/>
    <w:rsid w:val="0004249E"/>
    <w:rsid w:val="000432A2"/>
    <w:rsid w:val="00043FB2"/>
    <w:rsid w:val="00044DB6"/>
    <w:rsid w:val="00046306"/>
    <w:rsid w:val="00047798"/>
    <w:rsid w:val="00047BCA"/>
    <w:rsid w:val="00050726"/>
    <w:rsid w:val="000514FB"/>
    <w:rsid w:val="0005152C"/>
    <w:rsid w:val="00054286"/>
    <w:rsid w:val="00055DA5"/>
    <w:rsid w:val="0005690C"/>
    <w:rsid w:val="00057950"/>
    <w:rsid w:val="00057A5C"/>
    <w:rsid w:val="00057A68"/>
    <w:rsid w:val="000600DD"/>
    <w:rsid w:val="00061397"/>
    <w:rsid w:val="00061694"/>
    <w:rsid w:val="000622F7"/>
    <w:rsid w:val="00062530"/>
    <w:rsid w:val="00065B0C"/>
    <w:rsid w:val="000708B9"/>
    <w:rsid w:val="00071841"/>
    <w:rsid w:val="00071E87"/>
    <w:rsid w:val="000720E6"/>
    <w:rsid w:val="000726CD"/>
    <w:rsid w:val="000735DB"/>
    <w:rsid w:val="000741AC"/>
    <w:rsid w:val="000745BA"/>
    <w:rsid w:val="00074B40"/>
    <w:rsid w:val="00075553"/>
    <w:rsid w:val="000757BE"/>
    <w:rsid w:val="00075A38"/>
    <w:rsid w:val="00084089"/>
    <w:rsid w:val="000902F8"/>
    <w:rsid w:val="00090417"/>
    <w:rsid w:val="00090715"/>
    <w:rsid w:val="00091DD3"/>
    <w:rsid w:val="00092423"/>
    <w:rsid w:val="00094331"/>
    <w:rsid w:val="00094959"/>
    <w:rsid w:val="00096A12"/>
    <w:rsid w:val="00096C90"/>
    <w:rsid w:val="00097E8D"/>
    <w:rsid w:val="000A332D"/>
    <w:rsid w:val="000A4182"/>
    <w:rsid w:val="000A69F5"/>
    <w:rsid w:val="000A727B"/>
    <w:rsid w:val="000B099C"/>
    <w:rsid w:val="000B0C19"/>
    <w:rsid w:val="000B1725"/>
    <w:rsid w:val="000B1AEA"/>
    <w:rsid w:val="000B482F"/>
    <w:rsid w:val="000B710D"/>
    <w:rsid w:val="000B7612"/>
    <w:rsid w:val="000C0358"/>
    <w:rsid w:val="000C07D8"/>
    <w:rsid w:val="000C1D7D"/>
    <w:rsid w:val="000C31F4"/>
    <w:rsid w:val="000C3BA8"/>
    <w:rsid w:val="000C6C83"/>
    <w:rsid w:val="000C78A0"/>
    <w:rsid w:val="000D2FD2"/>
    <w:rsid w:val="000D638F"/>
    <w:rsid w:val="000D6A72"/>
    <w:rsid w:val="000E3212"/>
    <w:rsid w:val="000E3BBD"/>
    <w:rsid w:val="000E5312"/>
    <w:rsid w:val="000F0B44"/>
    <w:rsid w:val="000F0D45"/>
    <w:rsid w:val="000F2DC0"/>
    <w:rsid w:val="000F3D88"/>
    <w:rsid w:val="000F60E3"/>
    <w:rsid w:val="000F7586"/>
    <w:rsid w:val="000F75FB"/>
    <w:rsid w:val="001004E5"/>
    <w:rsid w:val="00101F8A"/>
    <w:rsid w:val="00102852"/>
    <w:rsid w:val="00102965"/>
    <w:rsid w:val="00103DBD"/>
    <w:rsid w:val="001045DA"/>
    <w:rsid w:val="00104C16"/>
    <w:rsid w:val="00105846"/>
    <w:rsid w:val="0010584A"/>
    <w:rsid w:val="00106D06"/>
    <w:rsid w:val="00107067"/>
    <w:rsid w:val="00107846"/>
    <w:rsid w:val="00114C17"/>
    <w:rsid w:val="001169D8"/>
    <w:rsid w:val="00116B4E"/>
    <w:rsid w:val="00117D55"/>
    <w:rsid w:val="00125F89"/>
    <w:rsid w:val="00127EB0"/>
    <w:rsid w:val="00131395"/>
    <w:rsid w:val="001328A6"/>
    <w:rsid w:val="00132E17"/>
    <w:rsid w:val="00132F0D"/>
    <w:rsid w:val="00135411"/>
    <w:rsid w:val="00135FC8"/>
    <w:rsid w:val="001361C1"/>
    <w:rsid w:val="00136FC9"/>
    <w:rsid w:val="00137148"/>
    <w:rsid w:val="001406E0"/>
    <w:rsid w:val="00140B86"/>
    <w:rsid w:val="00140C33"/>
    <w:rsid w:val="00141DA0"/>
    <w:rsid w:val="00145877"/>
    <w:rsid w:val="001479F9"/>
    <w:rsid w:val="001504A1"/>
    <w:rsid w:val="00150795"/>
    <w:rsid w:val="00151155"/>
    <w:rsid w:val="00152218"/>
    <w:rsid w:val="0015379A"/>
    <w:rsid w:val="00153A2B"/>
    <w:rsid w:val="00154DEE"/>
    <w:rsid w:val="00155296"/>
    <w:rsid w:val="00155464"/>
    <w:rsid w:val="00155CEA"/>
    <w:rsid w:val="001563AB"/>
    <w:rsid w:val="00162258"/>
    <w:rsid w:val="00164C50"/>
    <w:rsid w:val="00165725"/>
    <w:rsid w:val="00165C49"/>
    <w:rsid w:val="0017396D"/>
    <w:rsid w:val="00173B60"/>
    <w:rsid w:val="001745A2"/>
    <w:rsid w:val="00174BA0"/>
    <w:rsid w:val="00176D0D"/>
    <w:rsid w:val="00176E5B"/>
    <w:rsid w:val="0017734E"/>
    <w:rsid w:val="00181697"/>
    <w:rsid w:val="00181BF6"/>
    <w:rsid w:val="00187D7E"/>
    <w:rsid w:val="00190390"/>
    <w:rsid w:val="001926E5"/>
    <w:rsid w:val="001933EC"/>
    <w:rsid w:val="001946DD"/>
    <w:rsid w:val="00195264"/>
    <w:rsid w:val="00196103"/>
    <w:rsid w:val="001961CD"/>
    <w:rsid w:val="001A0F7B"/>
    <w:rsid w:val="001A1031"/>
    <w:rsid w:val="001A2E61"/>
    <w:rsid w:val="001A2E66"/>
    <w:rsid w:val="001A3006"/>
    <w:rsid w:val="001A318F"/>
    <w:rsid w:val="001A4B13"/>
    <w:rsid w:val="001A56EA"/>
    <w:rsid w:val="001B0901"/>
    <w:rsid w:val="001B1311"/>
    <w:rsid w:val="001B15F6"/>
    <w:rsid w:val="001B3DC1"/>
    <w:rsid w:val="001B55DC"/>
    <w:rsid w:val="001B6EFF"/>
    <w:rsid w:val="001B7DD2"/>
    <w:rsid w:val="001C1B27"/>
    <w:rsid w:val="001C3382"/>
    <w:rsid w:val="001C3AE5"/>
    <w:rsid w:val="001C42A6"/>
    <w:rsid w:val="001C46BD"/>
    <w:rsid w:val="001D13C1"/>
    <w:rsid w:val="001D28FD"/>
    <w:rsid w:val="001D4E12"/>
    <w:rsid w:val="001D5E26"/>
    <w:rsid w:val="001D5E8E"/>
    <w:rsid w:val="001E0C60"/>
    <w:rsid w:val="001E1769"/>
    <w:rsid w:val="001E1E0C"/>
    <w:rsid w:val="001E2444"/>
    <w:rsid w:val="001E2965"/>
    <w:rsid w:val="001E4C79"/>
    <w:rsid w:val="001E4F09"/>
    <w:rsid w:val="001E5EFC"/>
    <w:rsid w:val="001E76E2"/>
    <w:rsid w:val="001F1624"/>
    <w:rsid w:val="001F720A"/>
    <w:rsid w:val="0020099B"/>
    <w:rsid w:val="00200B42"/>
    <w:rsid w:val="0020796C"/>
    <w:rsid w:val="00207F5B"/>
    <w:rsid w:val="002116C4"/>
    <w:rsid w:val="0021176D"/>
    <w:rsid w:val="002134BF"/>
    <w:rsid w:val="002145D3"/>
    <w:rsid w:val="00214750"/>
    <w:rsid w:val="00214CCB"/>
    <w:rsid w:val="00216A31"/>
    <w:rsid w:val="00217348"/>
    <w:rsid w:val="00225A8E"/>
    <w:rsid w:val="00226C5E"/>
    <w:rsid w:val="00227DC3"/>
    <w:rsid w:val="00227FE3"/>
    <w:rsid w:val="0023034D"/>
    <w:rsid w:val="00231DE1"/>
    <w:rsid w:val="0023666D"/>
    <w:rsid w:val="00236F83"/>
    <w:rsid w:val="002371F5"/>
    <w:rsid w:val="002406D4"/>
    <w:rsid w:val="002416A6"/>
    <w:rsid w:val="002417CD"/>
    <w:rsid w:val="00241C47"/>
    <w:rsid w:val="00243284"/>
    <w:rsid w:val="002438FC"/>
    <w:rsid w:val="00243BD6"/>
    <w:rsid w:val="00246071"/>
    <w:rsid w:val="00247E46"/>
    <w:rsid w:val="00250E88"/>
    <w:rsid w:val="0025293F"/>
    <w:rsid w:val="00253FCF"/>
    <w:rsid w:val="00254D8A"/>
    <w:rsid w:val="0025560C"/>
    <w:rsid w:val="00255CC4"/>
    <w:rsid w:val="002565AC"/>
    <w:rsid w:val="002568DC"/>
    <w:rsid w:val="00256DA2"/>
    <w:rsid w:val="00257BFB"/>
    <w:rsid w:val="00262E4C"/>
    <w:rsid w:val="00263BEA"/>
    <w:rsid w:val="00264B89"/>
    <w:rsid w:val="0026627A"/>
    <w:rsid w:val="00266667"/>
    <w:rsid w:val="00270BE4"/>
    <w:rsid w:val="00274C52"/>
    <w:rsid w:val="00275017"/>
    <w:rsid w:val="00286FE7"/>
    <w:rsid w:val="00287D59"/>
    <w:rsid w:val="00290BD7"/>
    <w:rsid w:val="002910FB"/>
    <w:rsid w:val="00292557"/>
    <w:rsid w:val="00292F09"/>
    <w:rsid w:val="00295446"/>
    <w:rsid w:val="00295BCD"/>
    <w:rsid w:val="0029604F"/>
    <w:rsid w:val="00296261"/>
    <w:rsid w:val="00297525"/>
    <w:rsid w:val="00297BA0"/>
    <w:rsid w:val="002A0785"/>
    <w:rsid w:val="002A170D"/>
    <w:rsid w:val="002A292F"/>
    <w:rsid w:val="002A2E33"/>
    <w:rsid w:val="002A4CB3"/>
    <w:rsid w:val="002A5795"/>
    <w:rsid w:val="002B09B5"/>
    <w:rsid w:val="002B1731"/>
    <w:rsid w:val="002B17A1"/>
    <w:rsid w:val="002B1E8F"/>
    <w:rsid w:val="002B3425"/>
    <w:rsid w:val="002B4108"/>
    <w:rsid w:val="002B50E7"/>
    <w:rsid w:val="002B52A5"/>
    <w:rsid w:val="002B5318"/>
    <w:rsid w:val="002B56B7"/>
    <w:rsid w:val="002B5CC2"/>
    <w:rsid w:val="002C07C8"/>
    <w:rsid w:val="002C0EC4"/>
    <w:rsid w:val="002C1CA3"/>
    <w:rsid w:val="002C23FD"/>
    <w:rsid w:val="002C2930"/>
    <w:rsid w:val="002C4B64"/>
    <w:rsid w:val="002C4E40"/>
    <w:rsid w:val="002C51CB"/>
    <w:rsid w:val="002C7DD8"/>
    <w:rsid w:val="002D14AC"/>
    <w:rsid w:val="002D4D1A"/>
    <w:rsid w:val="002D5470"/>
    <w:rsid w:val="002D61CB"/>
    <w:rsid w:val="002E1860"/>
    <w:rsid w:val="002E3C2A"/>
    <w:rsid w:val="002E498F"/>
    <w:rsid w:val="002E581D"/>
    <w:rsid w:val="002E7142"/>
    <w:rsid w:val="002F04F7"/>
    <w:rsid w:val="002F07C9"/>
    <w:rsid w:val="002F13E7"/>
    <w:rsid w:val="002F5030"/>
    <w:rsid w:val="002F634E"/>
    <w:rsid w:val="003008CA"/>
    <w:rsid w:val="00300A89"/>
    <w:rsid w:val="00302BC7"/>
    <w:rsid w:val="00313F4B"/>
    <w:rsid w:val="00314255"/>
    <w:rsid w:val="00315374"/>
    <w:rsid w:val="00324190"/>
    <w:rsid w:val="00324823"/>
    <w:rsid w:val="00325F05"/>
    <w:rsid w:val="0032669E"/>
    <w:rsid w:val="003307E0"/>
    <w:rsid w:val="0033124B"/>
    <w:rsid w:val="00332868"/>
    <w:rsid w:val="00333312"/>
    <w:rsid w:val="00333D48"/>
    <w:rsid w:val="00334085"/>
    <w:rsid w:val="00334E68"/>
    <w:rsid w:val="00335645"/>
    <w:rsid w:val="00336743"/>
    <w:rsid w:val="00336C3A"/>
    <w:rsid w:val="00340716"/>
    <w:rsid w:val="0034183C"/>
    <w:rsid w:val="003425E5"/>
    <w:rsid w:val="00343E8E"/>
    <w:rsid w:val="0034729A"/>
    <w:rsid w:val="00351162"/>
    <w:rsid w:val="00352CB4"/>
    <w:rsid w:val="0035309E"/>
    <w:rsid w:val="003543F6"/>
    <w:rsid w:val="0035616C"/>
    <w:rsid w:val="003561A4"/>
    <w:rsid w:val="00356F87"/>
    <w:rsid w:val="00364169"/>
    <w:rsid w:val="003673F5"/>
    <w:rsid w:val="0036760C"/>
    <w:rsid w:val="00371605"/>
    <w:rsid w:val="0037250B"/>
    <w:rsid w:val="00372540"/>
    <w:rsid w:val="00372DF7"/>
    <w:rsid w:val="0037352D"/>
    <w:rsid w:val="00374F15"/>
    <w:rsid w:val="003758A6"/>
    <w:rsid w:val="003773F8"/>
    <w:rsid w:val="00377F53"/>
    <w:rsid w:val="00381265"/>
    <w:rsid w:val="003820FD"/>
    <w:rsid w:val="00382A18"/>
    <w:rsid w:val="00382A79"/>
    <w:rsid w:val="00382C4E"/>
    <w:rsid w:val="003830C7"/>
    <w:rsid w:val="0039061F"/>
    <w:rsid w:val="00390643"/>
    <w:rsid w:val="00391873"/>
    <w:rsid w:val="0039319E"/>
    <w:rsid w:val="00394BD9"/>
    <w:rsid w:val="00397239"/>
    <w:rsid w:val="00397E28"/>
    <w:rsid w:val="003A13EB"/>
    <w:rsid w:val="003A1F98"/>
    <w:rsid w:val="003A2C76"/>
    <w:rsid w:val="003A4E2A"/>
    <w:rsid w:val="003A722D"/>
    <w:rsid w:val="003B266A"/>
    <w:rsid w:val="003B28B7"/>
    <w:rsid w:val="003B61E9"/>
    <w:rsid w:val="003B6C0B"/>
    <w:rsid w:val="003B7F9B"/>
    <w:rsid w:val="003C3B78"/>
    <w:rsid w:val="003C53CA"/>
    <w:rsid w:val="003D03AB"/>
    <w:rsid w:val="003D07F0"/>
    <w:rsid w:val="003D16AF"/>
    <w:rsid w:val="003D20FB"/>
    <w:rsid w:val="003D29DA"/>
    <w:rsid w:val="003D455D"/>
    <w:rsid w:val="003D5149"/>
    <w:rsid w:val="003D671A"/>
    <w:rsid w:val="003D78D6"/>
    <w:rsid w:val="003E1926"/>
    <w:rsid w:val="003E1F09"/>
    <w:rsid w:val="003E2177"/>
    <w:rsid w:val="003E3662"/>
    <w:rsid w:val="003E3724"/>
    <w:rsid w:val="003E3E16"/>
    <w:rsid w:val="003E3E34"/>
    <w:rsid w:val="003E4CD7"/>
    <w:rsid w:val="003E65E7"/>
    <w:rsid w:val="003F34C1"/>
    <w:rsid w:val="003F3F02"/>
    <w:rsid w:val="003F3F1B"/>
    <w:rsid w:val="003F6329"/>
    <w:rsid w:val="003F632B"/>
    <w:rsid w:val="003F7425"/>
    <w:rsid w:val="003F788B"/>
    <w:rsid w:val="003F7D3B"/>
    <w:rsid w:val="00400910"/>
    <w:rsid w:val="004012DA"/>
    <w:rsid w:val="004035BB"/>
    <w:rsid w:val="00407946"/>
    <w:rsid w:val="00410508"/>
    <w:rsid w:val="00410719"/>
    <w:rsid w:val="004116CA"/>
    <w:rsid w:val="00414CA0"/>
    <w:rsid w:val="00414EF0"/>
    <w:rsid w:val="0041666A"/>
    <w:rsid w:val="004168DE"/>
    <w:rsid w:val="004171CA"/>
    <w:rsid w:val="00417394"/>
    <w:rsid w:val="0042144E"/>
    <w:rsid w:val="00421785"/>
    <w:rsid w:val="00424FE6"/>
    <w:rsid w:val="00426E81"/>
    <w:rsid w:val="004274FB"/>
    <w:rsid w:val="00427DC6"/>
    <w:rsid w:val="00431338"/>
    <w:rsid w:val="0043315B"/>
    <w:rsid w:val="00433574"/>
    <w:rsid w:val="00435196"/>
    <w:rsid w:val="004356AA"/>
    <w:rsid w:val="004363D8"/>
    <w:rsid w:val="00436F05"/>
    <w:rsid w:val="00437080"/>
    <w:rsid w:val="004378EB"/>
    <w:rsid w:val="004436F4"/>
    <w:rsid w:val="00443F4C"/>
    <w:rsid w:val="00444AA6"/>
    <w:rsid w:val="00445959"/>
    <w:rsid w:val="00447D67"/>
    <w:rsid w:val="0045033A"/>
    <w:rsid w:val="00450EA3"/>
    <w:rsid w:val="00452786"/>
    <w:rsid w:val="004528F8"/>
    <w:rsid w:val="00454519"/>
    <w:rsid w:val="00456E9E"/>
    <w:rsid w:val="00457C61"/>
    <w:rsid w:val="00461A7A"/>
    <w:rsid w:val="00462567"/>
    <w:rsid w:val="0046312C"/>
    <w:rsid w:val="00464F8C"/>
    <w:rsid w:val="0046700A"/>
    <w:rsid w:val="00467D6D"/>
    <w:rsid w:val="00472353"/>
    <w:rsid w:val="0047328F"/>
    <w:rsid w:val="004807B9"/>
    <w:rsid w:val="00481EEE"/>
    <w:rsid w:val="00490DA5"/>
    <w:rsid w:val="004911B9"/>
    <w:rsid w:val="00491636"/>
    <w:rsid w:val="00491E8B"/>
    <w:rsid w:val="00492D3C"/>
    <w:rsid w:val="004954D3"/>
    <w:rsid w:val="004957A8"/>
    <w:rsid w:val="004A2BD0"/>
    <w:rsid w:val="004A3177"/>
    <w:rsid w:val="004A5503"/>
    <w:rsid w:val="004A58D4"/>
    <w:rsid w:val="004A6950"/>
    <w:rsid w:val="004B03F2"/>
    <w:rsid w:val="004B26DA"/>
    <w:rsid w:val="004B4E31"/>
    <w:rsid w:val="004B5348"/>
    <w:rsid w:val="004B735F"/>
    <w:rsid w:val="004C020A"/>
    <w:rsid w:val="004C04CA"/>
    <w:rsid w:val="004C0F6A"/>
    <w:rsid w:val="004C3849"/>
    <w:rsid w:val="004C3AF7"/>
    <w:rsid w:val="004C455B"/>
    <w:rsid w:val="004C521B"/>
    <w:rsid w:val="004C5ABA"/>
    <w:rsid w:val="004D5466"/>
    <w:rsid w:val="004D5ED8"/>
    <w:rsid w:val="004D68B8"/>
    <w:rsid w:val="004D7313"/>
    <w:rsid w:val="004D7D8E"/>
    <w:rsid w:val="004D7F36"/>
    <w:rsid w:val="004E0EE1"/>
    <w:rsid w:val="004E289D"/>
    <w:rsid w:val="004E2E6A"/>
    <w:rsid w:val="004E4F01"/>
    <w:rsid w:val="004E609A"/>
    <w:rsid w:val="004F132C"/>
    <w:rsid w:val="004F14E4"/>
    <w:rsid w:val="004F2419"/>
    <w:rsid w:val="004F3422"/>
    <w:rsid w:val="004F4DD6"/>
    <w:rsid w:val="004F616B"/>
    <w:rsid w:val="00500537"/>
    <w:rsid w:val="0050312A"/>
    <w:rsid w:val="005072F9"/>
    <w:rsid w:val="00507C39"/>
    <w:rsid w:val="005100ED"/>
    <w:rsid w:val="005117BF"/>
    <w:rsid w:val="00511848"/>
    <w:rsid w:val="0051249C"/>
    <w:rsid w:val="00513AC3"/>
    <w:rsid w:val="00514590"/>
    <w:rsid w:val="00516C91"/>
    <w:rsid w:val="00516FED"/>
    <w:rsid w:val="0052076D"/>
    <w:rsid w:val="00521F6C"/>
    <w:rsid w:val="005239D5"/>
    <w:rsid w:val="00526EAC"/>
    <w:rsid w:val="00530A93"/>
    <w:rsid w:val="005311F2"/>
    <w:rsid w:val="0053266C"/>
    <w:rsid w:val="00532778"/>
    <w:rsid w:val="00532935"/>
    <w:rsid w:val="0053306C"/>
    <w:rsid w:val="005341D2"/>
    <w:rsid w:val="00534AB1"/>
    <w:rsid w:val="00534C71"/>
    <w:rsid w:val="0053641C"/>
    <w:rsid w:val="005370C7"/>
    <w:rsid w:val="00541F94"/>
    <w:rsid w:val="00545A42"/>
    <w:rsid w:val="00545DC1"/>
    <w:rsid w:val="00547996"/>
    <w:rsid w:val="0055065A"/>
    <w:rsid w:val="00551440"/>
    <w:rsid w:val="00551CA1"/>
    <w:rsid w:val="0055214E"/>
    <w:rsid w:val="00553F07"/>
    <w:rsid w:val="00554669"/>
    <w:rsid w:val="00554D90"/>
    <w:rsid w:val="005562FB"/>
    <w:rsid w:val="005572E4"/>
    <w:rsid w:val="005579A6"/>
    <w:rsid w:val="00560D57"/>
    <w:rsid w:val="005622DB"/>
    <w:rsid w:val="00570307"/>
    <w:rsid w:val="0057116A"/>
    <w:rsid w:val="005716F1"/>
    <w:rsid w:val="00572B32"/>
    <w:rsid w:val="00577009"/>
    <w:rsid w:val="0057728E"/>
    <w:rsid w:val="0058044C"/>
    <w:rsid w:val="00580D6E"/>
    <w:rsid w:val="00581AA3"/>
    <w:rsid w:val="0058276F"/>
    <w:rsid w:val="0058356B"/>
    <w:rsid w:val="00584695"/>
    <w:rsid w:val="005875AC"/>
    <w:rsid w:val="00590DE5"/>
    <w:rsid w:val="00590F65"/>
    <w:rsid w:val="005928AE"/>
    <w:rsid w:val="00592E2E"/>
    <w:rsid w:val="0059556B"/>
    <w:rsid w:val="005978AA"/>
    <w:rsid w:val="005A3C50"/>
    <w:rsid w:val="005A4BB8"/>
    <w:rsid w:val="005A63FB"/>
    <w:rsid w:val="005B05FD"/>
    <w:rsid w:val="005B0ACF"/>
    <w:rsid w:val="005B1363"/>
    <w:rsid w:val="005B1F15"/>
    <w:rsid w:val="005B6317"/>
    <w:rsid w:val="005B70E1"/>
    <w:rsid w:val="005C0FE8"/>
    <w:rsid w:val="005C33A6"/>
    <w:rsid w:val="005C5116"/>
    <w:rsid w:val="005C62EB"/>
    <w:rsid w:val="005C741C"/>
    <w:rsid w:val="005C7CEB"/>
    <w:rsid w:val="005C7D79"/>
    <w:rsid w:val="005D05B0"/>
    <w:rsid w:val="005D061B"/>
    <w:rsid w:val="005D0650"/>
    <w:rsid w:val="005D148D"/>
    <w:rsid w:val="005D230D"/>
    <w:rsid w:val="005D2395"/>
    <w:rsid w:val="005D3D97"/>
    <w:rsid w:val="005D4A6D"/>
    <w:rsid w:val="005D4E53"/>
    <w:rsid w:val="005D6DCA"/>
    <w:rsid w:val="005D7113"/>
    <w:rsid w:val="005D7951"/>
    <w:rsid w:val="005E41CB"/>
    <w:rsid w:val="005E46B0"/>
    <w:rsid w:val="005E4A13"/>
    <w:rsid w:val="005E659E"/>
    <w:rsid w:val="005F1695"/>
    <w:rsid w:val="005F1E9F"/>
    <w:rsid w:val="005F4638"/>
    <w:rsid w:val="005F5EAC"/>
    <w:rsid w:val="005F6299"/>
    <w:rsid w:val="005F6CC9"/>
    <w:rsid w:val="006017B5"/>
    <w:rsid w:val="00603E87"/>
    <w:rsid w:val="006043FC"/>
    <w:rsid w:val="00604CF6"/>
    <w:rsid w:val="006067F0"/>
    <w:rsid w:val="006067F8"/>
    <w:rsid w:val="006078EB"/>
    <w:rsid w:val="00607F95"/>
    <w:rsid w:val="00610BA6"/>
    <w:rsid w:val="00610BA8"/>
    <w:rsid w:val="0061186F"/>
    <w:rsid w:val="006124CA"/>
    <w:rsid w:val="006143B0"/>
    <w:rsid w:val="00614E09"/>
    <w:rsid w:val="0061586B"/>
    <w:rsid w:val="00615EF1"/>
    <w:rsid w:val="00620A5A"/>
    <w:rsid w:val="00620FE3"/>
    <w:rsid w:val="0062174F"/>
    <w:rsid w:val="006230E0"/>
    <w:rsid w:val="006240D1"/>
    <w:rsid w:val="006272A0"/>
    <w:rsid w:val="00627E14"/>
    <w:rsid w:val="00630435"/>
    <w:rsid w:val="00632C74"/>
    <w:rsid w:val="006330E6"/>
    <w:rsid w:val="00640AE5"/>
    <w:rsid w:val="00641DD2"/>
    <w:rsid w:val="00643357"/>
    <w:rsid w:val="0064643A"/>
    <w:rsid w:val="00647C83"/>
    <w:rsid w:val="00647D2D"/>
    <w:rsid w:val="006567BC"/>
    <w:rsid w:val="00660C9D"/>
    <w:rsid w:val="00660D03"/>
    <w:rsid w:val="00664BAD"/>
    <w:rsid w:val="00665877"/>
    <w:rsid w:val="00665882"/>
    <w:rsid w:val="00665C33"/>
    <w:rsid w:val="00666650"/>
    <w:rsid w:val="006674A3"/>
    <w:rsid w:val="00667CA1"/>
    <w:rsid w:val="00671763"/>
    <w:rsid w:val="006732AB"/>
    <w:rsid w:val="006759FD"/>
    <w:rsid w:val="00676621"/>
    <w:rsid w:val="006768AF"/>
    <w:rsid w:val="00676A80"/>
    <w:rsid w:val="00677CA4"/>
    <w:rsid w:val="006829DD"/>
    <w:rsid w:val="00682B06"/>
    <w:rsid w:val="006871A1"/>
    <w:rsid w:val="006872FB"/>
    <w:rsid w:val="00687F46"/>
    <w:rsid w:val="0069014D"/>
    <w:rsid w:val="0069171D"/>
    <w:rsid w:val="00692623"/>
    <w:rsid w:val="00693402"/>
    <w:rsid w:val="0069429A"/>
    <w:rsid w:val="00694E73"/>
    <w:rsid w:val="006963B3"/>
    <w:rsid w:val="006A356D"/>
    <w:rsid w:val="006A4AFD"/>
    <w:rsid w:val="006A5FAB"/>
    <w:rsid w:val="006B0D2D"/>
    <w:rsid w:val="006B366C"/>
    <w:rsid w:val="006B43E8"/>
    <w:rsid w:val="006B4822"/>
    <w:rsid w:val="006B6079"/>
    <w:rsid w:val="006B7965"/>
    <w:rsid w:val="006B79D3"/>
    <w:rsid w:val="006C0A31"/>
    <w:rsid w:val="006C1E99"/>
    <w:rsid w:val="006C2376"/>
    <w:rsid w:val="006C3732"/>
    <w:rsid w:val="006C7091"/>
    <w:rsid w:val="006D1A60"/>
    <w:rsid w:val="006D2A2A"/>
    <w:rsid w:val="006D2DFB"/>
    <w:rsid w:val="006D33A1"/>
    <w:rsid w:val="006D432D"/>
    <w:rsid w:val="006D668B"/>
    <w:rsid w:val="006D72AB"/>
    <w:rsid w:val="006E1705"/>
    <w:rsid w:val="006E23CA"/>
    <w:rsid w:val="006E3B12"/>
    <w:rsid w:val="006F052A"/>
    <w:rsid w:val="006F4E01"/>
    <w:rsid w:val="006F504B"/>
    <w:rsid w:val="006F5DC0"/>
    <w:rsid w:val="006F64E0"/>
    <w:rsid w:val="006F68D6"/>
    <w:rsid w:val="00700EA0"/>
    <w:rsid w:val="00701E3E"/>
    <w:rsid w:val="00702513"/>
    <w:rsid w:val="00702CA5"/>
    <w:rsid w:val="007031A1"/>
    <w:rsid w:val="00704392"/>
    <w:rsid w:val="007047DD"/>
    <w:rsid w:val="00704B50"/>
    <w:rsid w:val="007055E4"/>
    <w:rsid w:val="00705BF8"/>
    <w:rsid w:val="00707139"/>
    <w:rsid w:val="00707C20"/>
    <w:rsid w:val="007124AA"/>
    <w:rsid w:val="00712662"/>
    <w:rsid w:val="00713698"/>
    <w:rsid w:val="00715102"/>
    <w:rsid w:val="007153F0"/>
    <w:rsid w:val="0072077E"/>
    <w:rsid w:val="00726E7B"/>
    <w:rsid w:val="00730A03"/>
    <w:rsid w:val="007332FE"/>
    <w:rsid w:val="00742C93"/>
    <w:rsid w:val="00744501"/>
    <w:rsid w:val="00744A1E"/>
    <w:rsid w:val="00745350"/>
    <w:rsid w:val="00745DE0"/>
    <w:rsid w:val="007476FB"/>
    <w:rsid w:val="007505F1"/>
    <w:rsid w:val="00752A80"/>
    <w:rsid w:val="007569F1"/>
    <w:rsid w:val="00757124"/>
    <w:rsid w:val="00757CA4"/>
    <w:rsid w:val="00757E33"/>
    <w:rsid w:val="007615FF"/>
    <w:rsid w:val="00762BF4"/>
    <w:rsid w:val="00763070"/>
    <w:rsid w:val="007653D3"/>
    <w:rsid w:val="00765C90"/>
    <w:rsid w:val="00766C14"/>
    <w:rsid w:val="00775FF8"/>
    <w:rsid w:val="00776ABB"/>
    <w:rsid w:val="007803E4"/>
    <w:rsid w:val="00780831"/>
    <w:rsid w:val="00780A64"/>
    <w:rsid w:val="00780B6A"/>
    <w:rsid w:val="00782C02"/>
    <w:rsid w:val="00783AF4"/>
    <w:rsid w:val="00783C07"/>
    <w:rsid w:val="00785F86"/>
    <w:rsid w:val="00786E3B"/>
    <w:rsid w:val="00790A79"/>
    <w:rsid w:val="00792134"/>
    <w:rsid w:val="0079430A"/>
    <w:rsid w:val="00796673"/>
    <w:rsid w:val="00797672"/>
    <w:rsid w:val="007A00E5"/>
    <w:rsid w:val="007A0771"/>
    <w:rsid w:val="007A1358"/>
    <w:rsid w:val="007A4C3A"/>
    <w:rsid w:val="007A502E"/>
    <w:rsid w:val="007A564D"/>
    <w:rsid w:val="007A5BB7"/>
    <w:rsid w:val="007A679C"/>
    <w:rsid w:val="007A6980"/>
    <w:rsid w:val="007A6A4A"/>
    <w:rsid w:val="007A6CF8"/>
    <w:rsid w:val="007A71FD"/>
    <w:rsid w:val="007A7855"/>
    <w:rsid w:val="007B07B9"/>
    <w:rsid w:val="007B3BC7"/>
    <w:rsid w:val="007B4637"/>
    <w:rsid w:val="007B66F0"/>
    <w:rsid w:val="007C0838"/>
    <w:rsid w:val="007C1EDC"/>
    <w:rsid w:val="007C2047"/>
    <w:rsid w:val="007C257B"/>
    <w:rsid w:val="007C69CE"/>
    <w:rsid w:val="007D0A00"/>
    <w:rsid w:val="007D32F2"/>
    <w:rsid w:val="007D58C1"/>
    <w:rsid w:val="007E0E65"/>
    <w:rsid w:val="007E349E"/>
    <w:rsid w:val="007E43CC"/>
    <w:rsid w:val="007F0B1D"/>
    <w:rsid w:val="007F1C9D"/>
    <w:rsid w:val="007F2CFB"/>
    <w:rsid w:val="007F636E"/>
    <w:rsid w:val="007F6AC0"/>
    <w:rsid w:val="00801028"/>
    <w:rsid w:val="00805318"/>
    <w:rsid w:val="008054A2"/>
    <w:rsid w:val="00805B47"/>
    <w:rsid w:val="008143DF"/>
    <w:rsid w:val="008144BB"/>
    <w:rsid w:val="0081501A"/>
    <w:rsid w:val="00816676"/>
    <w:rsid w:val="00820042"/>
    <w:rsid w:val="00821EC0"/>
    <w:rsid w:val="008228DB"/>
    <w:rsid w:val="00822C89"/>
    <w:rsid w:val="008237CF"/>
    <w:rsid w:val="00825131"/>
    <w:rsid w:val="00825F2C"/>
    <w:rsid w:val="00826B47"/>
    <w:rsid w:val="00830B40"/>
    <w:rsid w:val="00831B21"/>
    <w:rsid w:val="00834BC1"/>
    <w:rsid w:val="00835E7D"/>
    <w:rsid w:val="008366A7"/>
    <w:rsid w:val="008377D0"/>
    <w:rsid w:val="008402BB"/>
    <w:rsid w:val="00843547"/>
    <w:rsid w:val="00843FCF"/>
    <w:rsid w:val="0084582A"/>
    <w:rsid w:val="008476FB"/>
    <w:rsid w:val="00854C21"/>
    <w:rsid w:val="008575BD"/>
    <w:rsid w:val="00862498"/>
    <w:rsid w:val="008633F4"/>
    <w:rsid w:val="0086369E"/>
    <w:rsid w:val="008636E2"/>
    <w:rsid w:val="00865B86"/>
    <w:rsid w:val="008663E8"/>
    <w:rsid w:val="00867D5A"/>
    <w:rsid w:val="008705C3"/>
    <w:rsid w:val="00871E31"/>
    <w:rsid w:val="00874D6E"/>
    <w:rsid w:val="00875113"/>
    <w:rsid w:val="0088302D"/>
    <w:rsid w:val="0088710D"/>
    <w:rsid w:val="00891379"/>
    <w:rsid w:val="00891D18"/>
    <w:rsid w:val="00891F5A"/>
    <w:rsid w:val="008920BC"/>
    <w:rsid w:val="00893015"/>
    <w:rsid w:val="008934FA"/>
    <w:rsid w:val="00895D46"/>
    <w:rsid w:val="00896CE2"/>
    <w:rsid w:val="008A05EE"/>
    <w:rsid w:val="008A0B8D"/>
    <w:rsid w:val="008A1A13"/>
    <w:rsid w:val="008A1D9E"/>
    <w:rsid w:val="008A205B"/>
    <w:rsid w:val="008A2621"/>
    <w:rsid w:val="008A2B8D"/>
    <w:rsid w:val="008A2C7B"/>
    <w:rsid w:val="008A5AD8"/>
    <w:rsid w:val="008A7908"/>
    <w:rsid w:val="008A7E8E"/>
    <w:rsid w:val="008B00E1"/>
    <w:rsid w:val="008B199C"/>
    <w:rsid w:val="008B1D73"/>
    <w:rsid w:val="008B417B"/>
    <w:rsid w:val="008B6A2C"/>
    <w:rsid w:val="008B6C69"/>
    <w:rsid w:val="008B6DFB"/>
    <w:rsid w:val="008C04D0"/>
    <w:rsid w:val="008C0918"/>
    <w:rsid w:val="008C17F0"/>
    <w:rsid w:val="008C18D6"/>
    <w:rsid w:val="008C27D2"/>
    <w:rsid w:val="008C4D5D"/>
    <w:rsid w:val="008C6CFF"/>
    <w:rsid w:val="008D06D7"/>
    <w:rsid w:val="008D12A2"/>
    <w:rsid w:val="008D1EE3"/>
    <w:rsid w:val="008D2C01"/>
    <w:rsid w:val="008D5FA1"/>
    <w:rsid w:val="008D6947"/>
    <w:rsid w:val="008E182A"/>
    <w:rsid w:val="008E303B"/>
    <w:rsid w:val="008E4E04"/>
    <w:rsid w:val="008E6025"/>
    <w:rsid w:val="008E6118"/>
    <w:rsid w:val="008E655A"/>
    <w:rsid w:val="008F18DC"/>
    <w:rsid w:val="008F3E25"/>
    <w:rsid w:val="008F5AC1"/>
    <w:rsid w:val="008F63A7"/>
    <w:rsid w:val="008F75FD"/>
    <w:rsid w:val="008F7F19"/>
    <w:rsid w:val="009009A0"/>
    <w:rsid w:val="00902141"/>
    <w:rsid w:val="0090244B"/>
    <w:rsid w:val="00907715"/>
    <w:rsid w:val="0091082B"/>
    <w:rsid w:val="0091115D"/>
    <w:rsid w:val="009128BA"/>
    <w:rsid w:val="0091297A"/>
    <w:rsid w:val="00913954"/>
    <w:rsid w:val="009142FE"/>
    <w:rsid w:val="0091528E"/>
    <w:rsid w:val="00917BB1"/>
    <w:rsid w:val="00917D55"/>
    <w:rsid w:val="00917E60"/>
    <w:rsid w:val="00922070"/>
    <w:rsid w:val="00922939"/>
    <w:rsid w:val="0092466F"/>
    <w:rsid w:val="00925245"/>
    <w:rsid w:val="00925E71"/>
    <w:rsid w:val="00926022"/>
    <w:rsid w:val="009314D7"/>
    <w:rsid w:val="00932323"/>
    <w:rsid w:val="009328EB"/>
    <w:rsid w:val="00932DB7"/>
    <w:rsid w:val="00933B2B"/>
    <w:rsid w:val="0093458B"/>
    <w:rsid w:val="00934BED"/>
    <w:rsid w:val="00935626"/>
    <w:rsid w:val="0093639B"/>
    <w:rsid w:val="00937E89"/>
    <w:rsid w:val="00940A4E"/>
    <w:rsid w:val="00941E34"/>
    <w:rsid w:val="00943B71"/>
    <w:rsid w:val="00944191"/>
    <w:rsid w:val="00947690"/>
    <w:rsid w:val="00950D82"/>
    <w:rsid w:val="00954728"/>
    <w:rsid w:val="009567F1"/>
    <w:rsid w:val="0095777E"/>
    <w:rsid w:val="009578A8"/>
    <w:rsid w:val="00964D2C"/>
    <w:rsid w:val="009652D8"/>
    <w:rsid w:val="0096663E"/>
    <w:rsid w:val="00970625"/>
    <w:rsid w:val="009712F3"/>
    <w:rsid w:val="009716BF"/>
    <w:rsid w:val="00972102"/>
    <w:rsid w:val="00973609"/>
    <w:rsid w:val="00974DC3"/>
    <w:rsid w:val="00975D31"/>
    <w:rsid w:val="00977385"/>
    <w:rsid w:val="0097793E"/>
    <w:rsid w:val="00977994"/>
    <w:rsid w:val="0098458D"/>
    <w:rsid w:val="00984AA5"/>
    <w:rsid w:val="00990D5B"/>
    <w:rsid w:val="00992667"/>
    <w:rsid w:val="00994528"/>
    <w:rsid w:val="00994659"/>
    <w:rsid w:val="009959DB"/>
    <w:rsid w:val="009A42B2"/>
    <w:rsid w:val="009A5E40"/>
    <w:rsid w:val="009A6625"/>
    <w:rsid w:val="009A71D2"/>
    <w:rsid w:val="009A7D81"/>
    <w:rsid w:val="009B19C0"/>
    <w:rsid w:val="009B21CE"/>
    <w:rsid w:val="009B5ACF"/>
    <w:rsid w:val="009B675D"/>
    <w:rsid w:val="009B6BD4"/>
    <w:rsid w:val="009C135E"/>
    <w:rsid w:val="009C1989"/>
    <w:rsid w:val="009C4BF3"/>
    <w:rsid w:val="009C5ED5"/>
    <w:rsid w:val="009D00DB"/>
    <w:rsid w:val="009D120C"/>
    <w:rsid w:val="009D225C"/>
    <w:rsid w:val="009D26CA"/>
    <w:rsid w:val="009D29DB"/>
    <w:rsid w:val="009D2F46"/>
    <w:rsid w:val="009D44A6"/>
    <w:rsid w:val="009E04F0"/>
    <w:rsid w:val="009E0DCC"/>
    <w:rsid w:val="009E0F37"/>
    <w:rsid w:val="009E6D92"/>
    <w:rsid w:val="009E76CF"/>
    <w:rsid w:val="009E7964"/>
    <w:rsid w:val="009E7CBA"/>
    <w:rsid w:val="009F01E1"/>
    <w:rsid w:val="009F37F1"/>
    <w:rsid w:val="009F4142"/>
    <w:rsid w:val="009F4DB8"/>
    <w:rsid w:val="00A015B0"/>
    <w:rsid w:val="00A0199D"/>
    <w:rsid w:val="00A0228C"/>
    <w:rsid w:val="00A02AEF"/>
    <w:rsid w:val="00A03933"/>
    <w:rsid w:val="00A040C7"/>
    <w:rsid w:val="00A0430D"/>
    <w:rsid w:val="00A043B3"/>
    <w:rsid w:val="00A049C2"/>
    <w:rsid w:val="00A04AB1"/>
    <w:rsid w:val="00A065F4"/>
    <w:rsid w:val="00A07070"/>
    <w:rsid w:val="00A07445"/>
    <w:rsid w:val="00A11D06"/>
    <w:rsid w:val="00A11D32"/>
    <w:rsid w:val="00A12558"/>
    <w:rsid w:val="00A125C5"/>
    <w:rsid w:val="00A12750"/>
    <w:rsid w:val="00A13211"/>
    <w:rsid w:val="00A140A3"/>
    <w:rsid w:val="00A1724B"/>
    <w:rsid w:val="00A2529E"/>
    <w:rsid w:val="00A271A8"/>
    <w:rsid w:val="00A306A8"/>
    <w:rsid w:val="00A3208F"/>
    <w:rsid w:val="00A33A41"/>
    <w:rsid w:val="00A33DA0"/>
    <w:rsid w:val="00A340C8"/>
    <w:rsid w:val="00A348F4"/>
    <w:rsid w:val="00A34C74"/>
    <w:rsid w:val="00A366F0"/>
    <w:rsid w:val="00A4169A"/>
    <w:rsid w:val="00A41DB2"/>
    <w:rsid w:val="00A4392D"/>
    <w:rsid w:val="00A443DF"/>
    <w:rsid w:val="00A457C5"/>
    <w:rsid w:val="00A50342"/>
    <w:rsid w:val="00A50989"/>
    <w:rsid w:val="00A5209C"/>
    <w:rsid w:val="00A55D59"/>
    <w:rsid w:val="00A5700E"/>
    <w:rsid w:val="00A57710"/>
    <w:rsid w:val="00A60DEC"/>
    <w:rsid w:val="00A61459"/>
    <w:rsid w:val="00A66E39"/>
    <w:rsid w:val="00A7301C"/>
    <w:rsid w:val="00A73C6C"/>
    <w:rsid w:val="00A73E25"/>
    <w:rsid w:val="00A74A87"/>
    <w:rsid w:val="00A758BA"/>
    <w:rsid w:val="00A759FB"/>
    <w:rsid w:val="00A75DB1"/>
    <w:rsid w:val="00A829E9"/>
    <w:rsid w:val="00A95634"/>
    <w:rsid w:val="00AA1328"/>
    <w:rsid w:val="00AA2B54"/>
    <w:rsid w:val="00AA34BC"/>
    <w:rsid w:val="00AA58AF"/>
    <w:rsid w:val="00AA791A"/>
    <w:rsid w:val="00AA7A60"/>
    <w:rsid w:val="00AB0680"/>
    <w:rsid w:val="00AB204A"/>
    <w:rsid w:val="00AB2DC5"/>
    <w:rsid w:val="00AB2FC8"/>
    <w:rsid w:val="00AB4F9F"/>
    <w:rsid w:val="00AB5356"/>
    <w:rsid w:val="00AC08D4"/>
    <w:rsid w:val="00AC0D8E"/>
    <w:rsid w:val="00AC1373"/>
    <w:rsid w:val="00AC28D0"/>
    <w:rsid w:val="00AC2CB9"/>
    <w:rsid w:val="00AC4EA9"/>
    <w:rsid w:val="00AD0290"/>
    <w:rsid w:val="00AD18EC"/>
    <w:rsid w:val="00AD45B6"/>
    <w:rsid w:val="00AD5ABB"/>
    <w:rsid w:val="00AD7BBB"/>
    <w:rsid w:val="00AE0FD1"/>
    <w:rsid w:val="00AE139F"/>
    <w:rsid w:val="00AE23CE"/>
    <w:rsid w:val="00AE2904"/>
    <w:rsid w:val="00AE4F91"/>
    <w:rsid w:val="00AE7599"/>
    <w:rsid w:val="00AF201D"/>
    <w:rsid w:val="00AF2FEE"/>
    <w:rsid w:val="00AF3038"/>
    <w:rsid w:val="00AF3781"/>
    <w:rsid w:val="00AF451C"/>
    <w:rsid w:val="00AF7186"/>
    <w:rsid w:val="00B000A3"/>
    <w:rsid w:val="00B00C3B"/>
    <w:rsid w:val="00B00D85"/>
    <w:rsid w:val="00B01CCD"/>
    <w:rsid w:val="00B024BE"/>
    <w:rsid w:val="00B06D45"/>
    <w:rsid w:val="00B07F69"/>
    <w:rsid w:val="00B10899"/>
    <w:rsid w:val="00B1132F"/>
    <w:rsid w:val="00B11D5E"/>
    <w:rsid w:val="00B13AD8"/>
    <w:rsid w:val="00B17D78"/>
    <w:rsid w:val="00B2261C"/>
    <w:rsid w:val="00B256FE"/>
    <w:rsid w:val="00B259BF"/>
    <w:rsid w:val="00B273F7"/>
    <w:rsid w:val="00B277BF"/>
    <w:rsid w:val="00B27CA5"/>
    <w:rsid w:val="00B308ED"/>
    <w:rsid w:val="00B30DB9"/>
    <w:rsid w:val="00B3166B"/>
    <w:rsid w:val="00B34275"/>
    <w:rsid w:val="00B34B10"/>
    <w:rsid w:val="00B352DA"/>
    <w:rsid w:val="00B405F6"/>
    <w:rsid w:val="00B41918"/>
    <w:rsid w:val="00B44AB1"/>
    <w:rsid w:val="00B46E0C"/>
    <w:rsid w:val="00B544DA"/>
    <w:rsid w:val="00B54C88"/>
    <w:rsid w:val="00B54DC1"/>
    <w:rsid w:val="00B553E5"/>
    <w:rsid w:val="00B567AB"/>
    <w:rsid w:val="00B56D4E"/>
    <w:rsid w:val="00B57A7D"/>
    <w:rsid w:val="00B605EC"/>
    <w:rsid w:val="00B63589"/>
    <w:rsid w:val="00B63D59"/>
    <w:rsid w:val="00B66435"/>
    <w:rsid w:val="00B668FC"/>
    <w:rsid w:val="00B70FC3"/>
    <w:rsid w:val="00B72BAE"/>
    <w:rsid w:val="00B74583"/>
    <w:rsid w:val="00B7570E"/>
    <w:rsid w:val="00B75950"/>
    <w:rsid w:val="00B76711"/>
    <w:rsid w:val="00B77AB1"/>
    <w:rsid w:val="00B80338"/>
    <w:rsid w:val="00B82517"/>
    <w:rsid w:val="00B84DCF"/>
    <w:rsid w:val="00B852CD"/>
    <w:rsid w:val="00B86792"/>
    <w:rsid w:val="00B9010B"/>
    <w:rsid w:val="00B916BC"/>
    <w:rsid w:val="00B917FE"/>
    <w:rsid w:val="00B92748"/>
    <w:rsid w:val="00B92CFB"/>
    <w:rsid w:val="00B94E5A"/>
    <w:rsid w:val="00B951A9"/>
    <w:rsid w:val="00B97620"/>
    <w:rsid w:val="00B97FCB"/>
    <w:rsid w:val="00BA0B47"/>
    <w:rsid w:val="00BA0F2B"/>
    <w:rsid w:val="00BA4DC7"/>
    <w:rsid w:val="00BA4EF5"/>
    <w:rsid w:val="00BA6476"/>
    <w:rsid w:val="00BA6CF7"/>
    <w:rsid w:val="00BB0093"/>
    <w:rsid w:val="00BB34DC"/>
    <w:rsid w:val="00BB7718"/>
    <w:rsid w:val="00BC306A"/>
    <w:rsid w:val="00BC380D"/>
    <w:rsid w:val="00BC3E18"/>
    <w:rsid w:val="00BC4AD7"/>
    <w:rsid w:val="00BC6004"/>
    <w:rsid w:val="00BC6B83"/>
    <w:rsid w:val="00BD1EA5"/>
    <w:rsid w:val="00BD1FC8"/>
    <w:rsid w:val="00BD2FF9"/>
    <w:rsid w:val="00BD31B4"/>
    <w:rsid w:val="00BD345F"/>
    <w:rsid w:val="00BD5212"/>
    <w:rsid w:val="00BD6ECB"/>
    <w:rsid w:val="00BE3A15"/>
    <w:rsid w:val="00BE3A4C"/>
    <w:rsid w:val="00BE6A41"/>
    <w:rsid w:val="00BE6FEA"/>
    <w:rsid w:val="00BE73A3"/>
    <w:rsid w:val="00BF0431"/>
    <w:rsid w:val="00BF063B"/>
    <w:rsid w:val="00BF0826"/>
    <w:rsid w:val="00BF08FD"/>
    <w:rsid w:val="00BF118A"/>
    <w:rsid w:val="00BF26A6"/>
    <w:rsid w:val="00BF3437"/>
    <w:rsid w:val="00BF3AAB"/>
    <w:rsid w:val="00BF45F7"/>
    <w:rsid w:val="00C00A3E"/>
    <w:rsid w:val="00C04078"/>
    <w:rsid w:val="00C05FC0"/>
    <w:rsid w:val="00C11C63"/>
    <w:rsid w:val="00C11D43"/>
    <w:rsid w:val="00C127B4"/>
    <w:rsid w:val="00C14716"/>
    <w:rsid w:val="00C1474F"/>
    <w:rsid w:val="00C1699F"/>
    <w:rsid w:val="00C20325"/>
    <w:rsid w:val="00C21F69"/>
    <w:rsid w:val="00C23BB8"/>
    <w:rsid w:val="00C23DC5"/>
    <w:rsid w:val="00C24B3B"/>
    <w:rsid w:val="00C2606A"/>
    <w:rsid w:val="00C26180"/>
    <w:rsid w:val="00C26218"/>
    <w:rsid w:val="00C30C38"/>
    <w:rsid w:val="00C33BC8"/>
    <w:rsid w:val="00C371DF"/>
    <w:rsid w:val="00C3734A"/>
    <w:rsid w:val="00C37718"/>
    <w:rsid w:val="00C37752"/>
    <w:rsid w:val="00C407A4"/>
    <w:rsid w:val="00C42652"/>
    <w:rsid w:val="00C42910"/>
    <w:rsid w:val="00C439CB"/>
    <w:rsid w:val="00C45206"/>
    <w:rsid w:val="00C4625D"/>
    <w:rsid w:val="00C4688F"/>
    <w:rsid w:val="00C556E2"/>
    <w:rsid w:val="00C55FF5"/>
    <w:rsid w:val="00C6058F"/>
    <w:rsid w:val="00C617EA"/>
    <w:rsid w:val="00C62B17"/>
    <w:rsid w:val="00C63ECA"/>
    <w:rsid w:val="00C659C7"/>
    <w:rsid w:val="00C65C02"/>
    <w:rsid w:val="00C65EFA"/>
    <w:rsid w:val="00C678EC"/>
    <w:rsid w:val="00C67B9C"/>
    <w:rsid w:val="00C73716"/>
    <w:rsid w:val="00C757B6"/>
    <w:rsid w:val="00C77DEE"/>
    <w:rsid w:val="00C8133E"/>
    <w:rsid w:val="00C83E98"/>
    <w:rsid w:val="00C87970"/>
    <w:rsid w:val="00C90616"/>
    <w:rsid w:val="00C907DC"/>
    <w:rsid w:val="00C91349"/>
    <w:rsid w:val="00C92A94"/>
    <w:rsid w:val="00C93922"/>
    <w:rsid w:val="00C95D01"/>
    <w:rsid w:val="00C96342"/>
    <w:rsid w:val="00C96B79"/>
    <w:rsid w:val="00C97493"/>
    <w:rsid w:val="00CA1F76"/>
    <w:rsid w:val="00CA3E7A"/>
    <w:rsid w:val="00CA5554"/>
    <w:rsid w:val="00CA65C5"/>
    <w:rsid w:val="00CA6912"/>
    <w:rsid w:val="00CA7925"/>
    <w:rsid w:val="00CB0E9F"/>
    <w:rsid w:val="00CB2A2B"/>
    <w:rsid w:val="00CB40BC"/>
    <w:rsid w:val="00CB4745"/>
    <w:rsid w:val="00CB546F"/>
    <w:rsid w:val="00CB5BC5"/>
    <w:rsid w:val="00CB65E7"/>
    <w:rsid w:val="00CB6B4C"/>
    <w:rsid w:val="00CC230C"/>
    <w:rsid w:val="00CC2B22"/>
    <w:rsid w:val="00CC314A"/>
    <w:rsid w:val="00CC3B5F"/>
    <w:rsid w:val="00CC47E5"/>
    <w:rsid w:val="00CC63B7"/>
    <w:rsid w:val="00CC6559"/>
    <w:rsid w:val="00CD1AD2"/>
    <w:rsid w:val="00CD2FC5"/>
    <w:rsid w:val="00CD4375"/>
    <w:rsid w:val="00CD743D"/>
    <w:rsid w:val="00CE1F48"/>
    <w:rsid w:val="00CE31EA"/>
    <w:rsid w:val="00CE3E1B"/>
    <w:rsid w:val="00CE528C"/>
    <w:rsid w:val="00CE5857"/>
    <w:rsid w:val="00CF10B3"/>
    <w:rsid w:val="00CF3EFD"/>
    <w:rsid w:val="00CF414F"/>
    <w:rsid w:val="00CF53B5"/>
    <w:rsid w:val="00CF619B"/>
    <w:rsid w:val="00CF6F52"/>
    <w:rsid w:val="00D02DCE"/>
    <w:rsid w:val="00D02F1B"/>
    <w:rsid w:val="00D031D6"/>
    <w:rsid w:val="00D035E7"/>
    <w:rsid w:val="00D03A94"/>
    <w:rsid w:val="00D03C98"/>
    <w:rsid w:val="00D067AC"/>
    <w:rsid w:val="00D106A3"/>
    <w:rsid w:val="00D13656"/>
    <w:rsid w:val="00D13977"/>
    <w:rsid w:val="00D21B59"/>
    <w:rsid w:val="00D24BB8"/>
    <w:rsid w:val="00D25059"/>
    <w:rsid w:val="00D25798"/>
    <w:rsid w:val="00D25820"/>
    <w:rsid w:val="00D2650E"/>
    <w:rsid w:val="00D265AC"/>
    <w:rsid w:val="00D26651"/>
    <w:rsid w:val="00D273CD"/>
    <w:rsid w:val="00D2765C"/>
    <w:rsid w:val="00D302CC"/>
    <w:rsid w:val="00D322CC"/>
    <w:rsid w:val="00D36443"/>
    <w:rsid w:val="00D414D6"/>
    <w:rsid w:val="00D428F6"/>
    <w:rsid w:val="00D42E9D"/>
    <w:rsid w:val="00D43E5B"/>
    <w:rsid w:val="00D45421"/>
    <w:rsid w:val="00D47825"/>
    <w:rsid w:val="00D47A82"/>
    <w:rsid w:val="00D50F3C"/>
    <w:rsid w:val="00D5191A"/>
    <w:rsid w:val="00D51E99"/>
    <w:rsid w:val="00D52512"/>
    <w:rsid w:val="00D53DDF"/>
    <w:rsid w:val="00D54068"/>
    <w:rsid w:val="00D543E2"/>
    <w:rsid w:val="00D550FB"/>
    <w:rsid w:val="00D55717"/>
    <w:rsid w:val="00D565C0"/>
    <w:rsid w:val="00D56DE4"/>
    <w:rsid w:val="00D57EBB"/>
    <w:rsid w:val="00D61861"/>
    <w:rsid w:val="00D61C5A"/>
    <w:rsid w:val="00D61CDB"/>
    <w:rsid w:val="00D65161"/>
    <w:rsid w:val="00D65D01"/>
    <w:rsid w:val="00D66FC9"/>
    <w:rsid w:val="00D70E0B"/>
    <w:rsid w:val="00D7178F"/>
    <w:rsid w:val="00D72CEB"/>
    <w:rsid w:val="00D744E4"/>
    <w:rsid w:val="00D74EFB"/>
    <w:rsid w:val="00D76F81"/>
    <w:rsid w:val="00D8119E"/>
    <w:rsid w:val="00D81478"/>
    <w:rsid w:val="00D83247"/>
    <w:rsid w:val="00D84DB9"/>
    <w:rsid w:val="00D8648A"/>
    <w:rsid w:val="00D867CC"/>
    <w:rsid w:val="00D9116A"/>
    <w:rsid w:val="00D91274"/>
    <w:rsid w:val="00D92FA8"/>
    <w:rsid w:val="00DA07EA"/>
    <w:rsid w:val="00DA1AFB"/>
    <w:rsid w:val="00DA1DD6"/>
    <w:rsid w:val="00DA245F"/>
    <w:rsid w:val="00DA31BC"/>
    <w:rsid w:val="00DA4C09"/>
    <w:rsid w:val="00DA6082"/>
    <w:rsid w:val="00DB0F44"/>
    <w:rsid w:val="00DB1134"/>
    <w:rsid w:val="00DB1960"/>
    <w:rsid w:val="00DB7414"/>
    <w:rsid w:val="00DC1242"/>
    <w:rsid w:val="00DD43FF"/>
    <w:rsid w:val="00DD525F"/>
    <w:rsid w:val="00DE0B19"/>
    <w:rsid w:val="00DE0DBA"/>
    <w:rsid w:val="00DE0EB3"/>
    <w:rsid w:val="00DE1E41"/>
    <w:rsid w:val="00DE252F"/>
    <w:rsid w:val="00DE2612"/>
    <w:rsid w:val="00DE63A1"/>
    <w:rsid w:val="00DE753E"/>
    <w:rsid w:val="00DE765A"/>
    <w:rsid w:val="00DF2999"/>
    <w:rsid w:val="00DF34BF"/>
    <w:rsid w:val="00DF4FBD"/>
    <w:rsid w:val="00E01CDF"/>
    <w:rsid w:val="00E0207F"/>
    <w:rsid w:val="00E04067"/>
    <w:rsid w:val="00E04A1B"/>
    <w:rsid w:val="00E11217"/>
    <w:rsid w:val="00E11AB0"/>
    <w:rsid w:val="00E140A8"/>
    <w:rsid w:val="00E15C8E"/>
    <w:rsid w:val="00E16E6C"/>
    <w:rsid w:val="00E220F8"/>
    <w:rsid w:val="00E23A43"/>
    <w:rsid w:val="00E24053"/>
    <w:rsid w:val="00E25879"/>
    <w:rsid w:val="00E26A35"/>
    <w:rsid w:val="00E26DFB"/>
    <w:rsid w:val="00E2743F"/>
    <w:rsid w:val="00E30726"/>
    <w:rsid w:val="00E307A8"/>
    <w:rsid w:val="00E33409"/>
    <w:rsid w:val="00E339A0"/>
    <w:rsid w:val="00E33CE1"/>
    <w:rsid w:val="00E3639B"/>
    <w:rsid w:val="00E37166"/>
    <w:rsid w:val="00E4061B"/>
    <w:rsid w:val="00E40FFF"/>
    <w:rsid w:val="00E42F2D"/>
    <w:rsid w:val="00E46445"/>
    <w:rsid w:val="00E46A00"/>
    <w:rsid w:val="00E47213"/>
    <w:rsid w:val="00E47D15"/>
    <w:rsid w:val="00E5181E"/>
    <w:rsid w:val="00E54CD6"/>
    <w:rsid w:val="00E57570"/>
    <w:rsid w:val="00E61763"/>
    <w:rsid w:val="00E61AD3"/>
    <w:rsid w:val="00E657E3"/>
    <w:rsid w:val="00E663AD"/>
    <w:rsid w:val="00E708A2"/>
    <w:rsid w:val="00E70EF4"/>
    <w:rsid w:val="00E71829"/>
    <w:rsid w:val="00E72B6F"/>
    <w:rsid w:val="00E731A5"/>
    <w:rsid w:val="00E770C4"/>
    <w:rsid w:val="00E77DFD"/>
    <w:rsid w:val="00E80482"/>
    <w:rsid w:val="00E812CD"/>
    <w:rsid w:val="00E917D1"/>
    <w:rsid w:val="00E9209C"/>
    <w:rsid w:val="00E931D9"/>
    <w:rsid w:val="00E94F66"/>
    <w:rsid w:val="00E95ADE"/>
    <w:rsid w:val="00E95B35"/>
    <w:rsid w:val="00E96049"/>
    <w:rsid w:val="00E96405"/>
    <w:rsid w:val="00EA20FC"/>
    <w:rsid w:val="00EA229B"/>
    <w:rsid w:val="00EA3807"/>
    <w:rsid w:val="00EA3B2E"/>
    <w:rsid w:val="00EA5DDE"/>
    <w:rsid w:val="00EB0951"/>
    <w:rsid w:val="00EB5527"/>
    <w:rsid w:val="00EB5908"/>
    <w:rsid w:val="00EB629D"/>
    <w:rsid w:val="00EB7961"/>
    <w:rsid w:val="00EC08DB"/>
    <w:rsid w:val="00EC1770"/>
    <w:rsid w:val="00EC3C97"/>
    <w:rsid w:val="00EC4EA8"/>
    <w:rsid w:val="00EC544F"/>
    <w:rsid w:val="00EC5CD1"/>
    <w:rsid w:val="00EC6435"/>
    <w:rsid w:val="00EC6A8F"/>
    <w:rsid w:val="00ED1715"/>
    <w:rsid w:val="00ED2906"/>
    <w:rsid w:val="00ED2D30"/>
    <w:rsid w:val="00ED378E"/>
    <w:rsid w:val="00ED3A56"/>
    <w:rsid w:val="00ED4851"/>
    <w:rsid w:val="00ED64FD"/>
    <w:rsid w:val="00ED6801"/>
    <w:rsid w:val="00EE1E71"/>
    <w:rsid w:val="00EE3AB4"/>
    <w:rsid w:val="00EE4E79"/>
    <w:rsid w:val="00EE5E9B"/>
    <w:rsid w:val="00EE5EB2"/>
    <w:rsid w:val="00EE6FBC"/>
    <w:rsid w:val="00EE7CCC"/>
    <w:rsid w:val="00EF211E"/>
    <w:rsid w:val="00EF29D9"/>
    <w:rsid w:val="00EF2A27"/>
    <w:rsid w:val="00EF49C9"/>
    <w:rsid w:val="00EF5CDB"/>
    <w:rsid w:val="00EF6363"/>
    <w:rsid w:val="00EF7163"/>
    <w:rsid w:val="00F0406C"/>
    <w:rsid w:val="00F04DBC"/>
    <w:rsid w:val="00F063DF"/>
    <w:rsid w:val="00F0646D"/>
    <w:rsid w:val="00F07BD5"/>
    <w:rsid w:val="00F12062"/>
    <w:rsid w:val="00F13593"/>
    <w:rsid w:val="00F1367B"/>
    <w:rsid w:val="00F15259"/>
    <w:rsid w:val="00F20851"/>
    <w:rsid w:val="00F20D80"/>
    <w:rsid w:val="00F213E6"/>
    <w:rsid w:val="00F229F4"/>
    <w:rsid w:val="00F237FA"/>
    <w:rsid w:val="00F23888"/>
    <w:rsid w:val="00F24435"/>
    <w:rsid w:val="00F24ED2"/>
    <w:rsid w:val="00F30B64"/>
    <w:rsid w:val="00F3111F"/>
    <w:rsid w:val="00F32147"/>
    <w:rsid w:val="00F33E32"/>
    <w:rsid w:val="00F3406D"/>
    <w:rsid w:val="00F347CD"/>
    <w:rsid w:val="00F378B3"/>
    <w:rsid w:val="00F417BF"/>
    <w:rsid w:val="00F4199C"/>
    <w:rsid w:val="00F42D83"/>
    <w:rsid w:val="00F436F1"/>
    <w:rsid w:val="00F4493D"/>
    <w:rsid w:val="00F45D3C"/>
    <w:rsid w:val="00F47BCB"/>
    <w:rsid w:val="00F52573"/>
    <w:rsid w:val="00F529CB"/>
    <w:rsid w:val="00F5447B"/>
    <w:rsid w:val="00F61168"/>
    <w:rsid w:val="00F632D0"/>
    <w:rsid w:val="00F63356"/>
    <w:rsid w:val="00F652B8"/>
    <w:rsid w:val="00F65A81"/>
    <w:rsid w:val="00F67FA6"/>
    <w:rsid w:val="00F70117"/>
    <w:rsid w:val="00F71114"/>
    <w:rsid w:val="00F72512"/>
    <w:rsid w:val="00F74034"/>
    <w:rsid w:val="00F7564F"/>
    <w:rsid w:val="00F767D3"/>
    <w:rsid w:val="00F8088A"/>
    <w:rsid w:val="00F832D2"/>
    <w:rsid w:val="00F87516"/>
    <w:rsid w:val="00F901CB"/>
    <w:rsid w:val="00F9054F"/>
    <w:rsid w:val="00F96119"/>
    <w:rsid w:val="00F9775A"/>
    <w:rsid w:val="00F97F52"/>
    <w:rsid w:val="00FA0563"/>
    <w:rsid w:val="00FA1D57"/>
    <w:rsid w:val="00FA29C2"/>
    <w:rsid w:val="00FA54C9"/>
    <w:rsid w:val="00FA5D2E"/>
    <w:rsid w:val="00FB1979"/>
    <w:rsid w:val="00FB1A11"/>
    <w:rsid w:val="00FB1A7E"/>
    <w:rsid w:val="00FB40F6"/>
    <w:rsid w:val="00FB57F6"/>
    <w:rsid w:val="00FB7523"/>
    <w:rsid w:val="00FC01C5"/>
    <w:rsid w:val="00FC08B5"/>
    <w:rsid w:val="00FC5385"/>
    <w:rsid w:val="00FC58DD"/>
    <w:rsid w:val="00FD2AF7"/>
    <w:rsid w:val="00FD33F8"/>
    <w:rsid w:val="00FD4777"/>
    <w:rsid w:val="00FD492F"/>
    <w:rsid w:val="00FD63CC"/>
    <w:rsid w:val="00FE1DAD"/>
    <w:rsid w:val="00FE25AC"/>
    <w:rsid w:val="00FE455F"/>
    <w:rsid w:val="00FE485D"/>
    <w:rsid w:val="00FE57E1"/>
    <w:rsid w:val="00FF05FC"/>
    <w:rsid w:val="00FF14BB"/>
    <w:rsid w:val="00FF1AB8"/>
    <w:rsid w:val="00FF27F4"/>
    <w:rsid w:val="00FF3E9F"/>
    <w:rsid w:val="00FF4CFE"/>
    <w:rsid w:val="00FF50DF"/>
    <w:rsid w:val="00FF57AB"/>
    <w:rsid w:val="00FF7E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258FD"/>
  <w15:chartTrackingRefBased/>
  <w15:docId w15:val="{3C62437E-E042-49B1-BF7A-0C6DD518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nhideWhenUsed/>
    <w:qFormat/>
    <w:rsid w:val="007A6980"/>
    <w:pPr>
      <w:keepNext/>
      <w:keepLines/>
      <w:spacing w:after="1" w:line="240" w:lineRule="auto"/>
      <w:ind w:left="-5" w:right="-15" w:hanging="10"/>
      <w:outlineLvl w:val="0"/>
    </w:pPr>
    <w:rPr>
      <w:rFonts w:ascii="Times New Roman" w:eastAsia="Times New Roman" w:hAnsi="Times New Roman" w:cs="Times New Roman"/>
      <w:b/>
      <w:color w:val="000000"/>
      <w:sz w:val="20"/>
      <w:lang w:eastAsia="id-ID"/>
    </w:rPr>
  </w:style>
  <w:style w:type="paragraph" w:styleId="Heading2">
    <w:name w:val="heading 2"/>
    <w:basedOn w:val="Normal"/>
    <w:next w:val="Normal"/>
    <w:link w:val="Heading2Char"/>
    <w:uiPriority w:val="9"/>
    <w:unhideWhenUsed/>
    <w:qFormat/>
    <w:rsid w:val="002C1CA3"/>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unhideWhenUsed/>
    <w:qFormat/>
    <w:rsid w:val="002C1CA3"/>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2C1CA3"/>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2C1CA3"/>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2C1CA3"/>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2C1CA3"/>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2C1CA3"/>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2C1CA3"/>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075A38"/>
    <w:pPr>
      <w:ind w:left="720"/>
      <w:contextualSpacing/>
    </w:pPr>
  </w:style>
  <w:style w:type="character" w:styleId="FootnoteReference">
    <w:name w:val="footnote reference"/>
    <w:basedOn w:val="DefaultParagraphFont"/>
    <w:uiPriority w:val="99"/>
    <w:semiHidden/>
    <w:unhideWhenUsed/>
    <w:rsid w:val="00075A38"/>
    <w:rPr>
      <w:vertAlign w:val="superscript"/>
    </w:rPr>
  </w:style>
  <w:style w:type="table" w:styleId="TableGrid">
    <w:name w:val="Table Grid"/>
    <w:basedOn w:val="TableNormal"/>
    <w:uiPriority w:val="39"/>
    <w:rsid w:val="00F063D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063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3DF"/>
  </w:style>
  <w:style w:type="paragraph" w:styleId="Footer">
    <w:name w:val="footer"/>
    <w:basedOn w:val="Normal"/>
    <w:link w:val="FooterChar"/>
    <w:uiPriority w:val="99"/>
    <w:unhideWhenUsed/>
    <w:rsid w:val="00F0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3DF"/>
  </w:style>
  <w:style w:type="character" w:styleId="Hyperlink">
    <w:name w:val="Hyperlink"/>
    <w:basedOn w:val="DefaultParagraphFont"/>
    <w:uiPriority w:val="99"/>
    <w:unhideWhenUsed/>
    <w:rsid w:val="00F063DF"/>
    <w:rPr>
      <w:color w:val="0563C1" w:themeColor="hyperlink"/>
      <w:u w:val="single"/>
    </w:rPr>
  </w:style>
  <w:style w:type="character" w:styleId="UnresolvedMention">
    <w:name w:val="Unresolved Mention"/>
    <w:basedOn w:val="DefaultParagraphFont"/>
    <w:uiPriority w:val="99"/>
    <w:semiHidden/>
    <w:unhideWhenUsed/>
    <w:rsid w:val="00F063DF"/>
    <w:rPr>
      <w:color w:val="808080"/>
      <w:shd w:val="clear" w:color="auto" w:fill="E6E6E6"/>
    </w:rPr>
  </w:style>
  <w:style w:type="paragraph" w:styleId="NormalWeb">
    <w:name w:val="Normal (Web)"/>
    <w:basedOn w:val="Normal"/>
    <w:uiPriority w:val="99"/>
    <w:unhideWhenUsed/>
    <w:rsid w:val="0081501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otranslate">
    <w:name w:val="notranslate"/>
    <w:rsid w:val="0081501A"/>
  </w:style>
  <w:style w:type="paragraph" w:customStyle="1" w:styleId="IEEEParagraph">
    <w:name w:val="IEEE Paragraph"/>
    <w:basedOn w:val="Normal"/>
    <w:link w:val="IEEEParagraphChar"/>
    <w:rsid w:val="0010584A"/>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10584A"/>
    <w:rPr>
      <w:rFonts w:ascii="Times New Roman" w:eastAsia="SimSun" w:hAnsi="Times New Roman" w:cs="Times New Roman"/>
      <w:sz w:val="24"/>
      <w:szCs w:val="24"/>
      <w:lang w:val="en-AU" w:eastAsia="zh-CN"/>
    </w:rPr>
  </w:style>
  <w:style w:type="character" w:customStyle="1" w:styleId="Heading1Char">
    <w:name w:val="Heading 1 Char"/>
    <w:basedOn w:val="DefaultParagraphFont"/>
    <w:link w:val="Heading1"/>
    <w:uiPriority w:val="9"/>
    <w:rsid w:val="007A6980"/>
    <w:rPr>
      <w:rFonts w:ascii="Times New Roman" w:eastAsia="Times New Roman" w:hAnsi="Times New Roman" w:cs="Times New Roman"/>
      <w:b/>
      <w:color w:val="000000"/>
      <w:sz w:val="20"/>
      <w:lang w:eastAsia="id-ID"/>
    </w:rPr>
  </w:style>
  <w:style w:type="character" w:customStyle="1" w:styleId="ListParagraphChar">
    <w:name w:val="List Paragraph Char"/>
    <w:link w:val="ListParagraph"/>
    <w:uiPriority w:val="34"/>
    <w:locked/>
    <w:rsid w:val="007A6980"/>
  </w:style>
  <w:style w:type="paragraph" w:customStyle="1" w:styleId="tablefootnote">
    <w:name w:val="table footnote"/>
    <w:rsid w:val="00702513"/>
    <w:pPr>
      <w:spacing w:before="60" w:after="30" w:line="240" w:lineRule="auto"/>
      <w:jc w:val="right"/>
    </w:pPr>
    <w:rPr>
      <w:rFonts w:ascii="Times New Roman" w:eastAsia="SimSun" w:hAnsi="Times New Roman" w:cs="Times New Roman"/>
      <w:sz w:val="12"/>
      <w:szCs w:val="12"/>
      <w:lang w:val="en-US"/>
    </w:rPr>
  </w:style>
  <w:style w:type="character" w:styleId="SubtleEmphasis">
    <w:name w:val="Subtle Emphasis"/>
    <w:uiPriority w:val="19"/>
    <w:qFormat/>
    <w:rsid w:val="00372540"/>
    <w:rPr>
      <w:i/>
      <w:iCs/>
      <w:color w:val="404040"/>
    </w:rPr>
  </w:style>
  <w:style w:type="paragraph" w:styleId="NoSpacing">
    <w:name w:val="No Spacing"/>
    <w:uiPriority w:val="1"/>
    <w:qFormat/>
    <w:rsid w:val="00241C47"/>
    <w:pPr>
      <w:spacing w:after="0" w:line="240" w:lineRule="auto"/>
      <w:jc w:val="both"/>
    </w:pPr>
  </w:style>
  <w:style w:type="character" w:customStyle="1" w:styleId="UnresolvedMention1">
    <w:name w:val="Unresolved Mention1"/>
    <w:basedOn w:val="DefaultParagraphFont"/>
    <w:uiPriority w:val="99"/>
    <w:semiHidden/>
    <w:unhideWhenUsed/>
    <w:rsid w:val="00447D67"/>
    <w:rPr>
      <w:color w:val="808080"/>
      <w:shd w:val="clear" w:color="auto" w:fill="E6E6E6"/>
    </w:rPr>
  </w:style>
  <w:style w:type="paragraph" w:styleId="BalloonText">
    <w:name w:val="Balloon Text"/>
    <w:basedOn w:val="Normal"/>
    <w:link w:val="BalloonTextChar"/>
    <w:uiPriority w:val="99"/>
    <w:semiHidden/>
    <w:unhideWhenUsed/>
    <w:rsid w:val="00324190"/>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324190"/>
    <w:rPr>
      <w:rFonts w:ascii="Tahoma" w:eastAsia="Calibri" w:hAnsi="Tahoma" w:cs="Tahoma"/>
      <w:sz w:val="16"/>
      <w:szCs w:val="16"/>
    </w:rPr>
  </w:style>
  <w:style w:type="paragraph" w:customStyle="1" w:styleId="NormalJustified">
    <w:name w:val="Normal + Justified"/>
    <w:aliases w:val="Line spacing:  1.5 lines + Line spacing:  1.5 lines + Line..."/>
    <w:basedOn w:val="Normal"/>
    <w:link w:val="NormalJustifiedChar"/>
    <w:rsid w:val="00E33CE1"/>
    <w:pPr>
      <w:spacing w:after="0" w:line="240" w:lineRule="auto"/>
    </w:pPr>
    <w:rPr>
      <w:rFonts w:ascii="Times New Roman" w:eastAsia="Times New Roman" w:hAnsi="Times New Roman" w:cs="Times New Roman"/>
      <w:bCs/>
      <w:color w:val="000000"/>
      <w:sz w:val="24"/>
      <w:szCs w:val="24"/>
      <w:lang w:val="en-US"/>
    </w:rPr>
  </w:style>
  <w:style w:type="character" w:customStyle="1" w:styleId="NormalJustifiedChar">
    <w:name w:val="Normal + Justified Char"/>
    <w:aliases w:val="Line spacing:  1.5 lines + Line spacing:  1.5 lines + Line... Char"/>
    <w:basedOn w:val="DefaultParagraphFont"/>
    <w:link w:val="NormalJustified"/>
    <w:rsid w:val="00E33CE1"/>
    <w:rPr>
      <w:rFonts w:ascii="Times New Roman" w:eastAsia="Times New Roman" w:hAnsi="Times New Roman" w:cs="Times New Roman"/>
      <w:bCs/>
      <w:color w:val="000000"/>
      <w:sz w:val="24"/>
      <w:szCs w:val="24"/>
      <w:lang w:val="en-US"/>
    </w:rPr>
  </w:style>
  <w:style w:type="paragraph" w:styleId="Bibliography">
    <w:name w:val="Bibliography"/>
    <w:basedOn w:val="Normal"/>
    <w:next w:val="Normal"/>
    <w:uiPriority w:val="37"/>
    <w:unhideWhenUsed/>
    <w:rsid w:val="00776ABB"/>
    <w:pPr>
      <w:spacing w:after="0" w:line="960" w:lineRule="auto"/>
      <w:jc w:val="both"/>
    </w:pPr>
    <w:rPr>
      <w:lang w:val="en-US"/>
    </w:rPr>
  </w:style>
  <w:style w:type="character" w:customStyle="1" w:styleId="apple-style-span">
    <w:name w:val="apple-style-span"/>
    <w:basedOn w:val="DefaultParagraphFont"/>
    <w:rsid w:val="0042144E"/>
  </w:style>
  <w:style w:type="paragraph" w:customStyle="1" w:styleId="Default">
    <w:name w:val="Default"/>
    <w:rsid w:val="0042144E"/>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ite">
    <w:name w:val="HTML Cite"/>
    <w:basedOn w:val="DefaultParagraphFont"/>
    <w:uiPriority w:val="99"/>
    <w:semiHidden/>
    <w:unhideWhenUsed/>
    <w:rsid w:val="00BC3E18"/>
    <w:rPr>
      <w:i/>
      <w:iCs/>
    </w:rPr>
  </w:style>
  <w:style w:type="character" w:customStyle="1" w:styleId="hps">
    <w:name w:val="hps"/>
    <w:qFormat/>
    <w:rsid w:val="00994528"/>
  </w:style>
  <w:style w:type="character" w:customStyle="1" w:styleId="highlighted">
    <w:name w:val="highlighted"/>
    <w:basedOn w:val="DefaultParagraphFont"/>
    <w:rsid w:val="00B00C3B"/>
  </w:style>
  <w:style w:type="character" w:styleId="Strong">
    <w:name w:val="Strong"/>
    <w:uiPriority w:val="22"/>
    <w:qFormat/>
    <w:rsid w:val="00C11C63"/>
    <w:rPr>
      <w:b/>
      <w:bCs/>
    </w:rPr>
  </w:style>
  <w:style w:type="character" w:customStyle="1" w:styleId="apple-converted-space">
    <w:name w:val="apple-converted-space"/>
    <w:rsid w:val="00C11C63"/>
  </w:style>
  <w:style w:type="character" w:styleId="FollowedHyperlink">
    <w:name w:val="FollowedHyperlink"/>
    <w:uiPriority w:val="99"/>
    <w:semiHidden/>
    <w:unhideWhenUsed/>
    <w:rsid w:val="00C11C63"/>
    <w:rPr>
      <w:color w:val="800080"/>
      <w:u w:val="single"/>
    </w:rPr>
  </w:style>
  <w:style w:type="character" w:styleId="Emphasis">
    <w:name w:val="Emphasis"/>
    <w:uiPriority w:val="20"/>
    <w:qFormat/>
    <w:rsid w:val="00C11C63"/>
    <w:rPr>
      <w:i/>
      <w:iCs/>
    </w:rPr>
  </w:style>
  <w:style w:type="character" w:customStyle="1" w:styleId="FontStyle82">
    <w:name w:val="Font Style82"/>
    <w:rsid w:val="008E4E04"/>
    <w:rPr>
      <w:rFonts w:ascii="Arial" w:hAnsi="Arial" w:cs="Arial"/>
      <w:b/>
      <w:bCs/>
      <w:sz w:val="20"/>
      <w:szCs w:val="20"/>
    </w:rPr>
  </w:style>
  <w:style w:type="paragraph" w:styleId="HTMLPreformatted">
    <w:name w:val="HTML Preformatted"/>
    <w:basedOn w:val="Normal"/>
    <w:link w:val="HTMLPreformattedChar"/>
    <w:uiPriority w:val="99"/>
    <w:unhideWhenUsed/>
    <w:rsid w:val="008E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E4E04"/>
    <w:rPr>
      <w:rFonts w:ascii="Courier New" w:eastAsia="Times New Roman" w:hAnsi="Courier New" w:cs="Courier New"/>
      <w:sz w:val="20"/>
      <w:szCs w:val="20"/>
      <w:lang w:val="en-GB" w:eastAsia="en-GB"/>
    </w:rPr>
  </w:style>
  <w:style w:type="character" w:customStyle="1" w:styleId="shorttext">
    <w:name w:val="short_text"/>
    <w:rsid w:val="008E4E04"/>
  </w:style>
  <w:style w:type="paragraph" w:styleId="BodyText">
    <w:name w:val="Body Text"/>
    <w:basedOn w:val="Normal"/>
    <w:link w:val="BodyTextChar"/>
    <w:uiPriority w:val="99"/>
    <w:unhideWhenUsed/>
    <w:rsid w:val="00D02DCE"/>
    <w:pPr>
      <w:spacing w:after="120" w:line="24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uiPriority w:val="99"/>
    <w:rsid w:val="00D02DCE"/>
    <w:rPr>
      <w:rFonts w:ascii="Times New Roman" w:eastAsia="MS Mincho" w:hAnsi="Times New Roman" w:cs="Times New Roman"/>
      <w:sz w:val="20"/>
      <w:szCs w:val="20"/>
      <w:lang w:val="en-US"/>
    </w:rPr>
  </w:style>
  <w:style w:type="paragraph" w:customStyle="1" w:styleId="Abstract">
    <w:name w:val="Abstract"/>
    <w:basedOn w:val="Normal"/>
    <w:link w:val="AbstractZchn"/>
    <w:qFormat/>
    <w:rsid w:val="002F634E"/>
    <w:pPr>
      <w:spacing w:after="120" w:line="276" w:lineRule="auto"/>
      <w:jc w:val="both"/>
    </w:pPr>
    <w:rPr>
      <w:rFonts w:ascii="Times New Roman" w:eastAsia="Times New Roman" w:hAnsi="Times New Roman" w:cs="Times New Roman"/>
      <w:sz w:val="20"/>
      <w:szCs w:val="20"/>
      <w:lang w:val="de-DE" w:eastAsia="de-DE"/>
    </w:rPr>
  </w:style>
  <w:style w:type="character" w:customStyle="1" w:styleId="AbstractZchn">
    <w:name w:val="Abstract Zchn"/>
    <w:basedOn w:val="DefaultParagraphFont"/>
    <w:link w:val="Abstract"/>
    <w:rsid w:val="002F634E"/>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rsid w:val="00071E87"/>
    <w:rPr>
      <w:rFonts w:ascii="Times-Roman" w:hAnsi="Times-Roman" w:hint="default"/>
      <w:b w:val="0"/>
      <w:bCs w:val="0"/>
      <w:i w:val="0"/>
      <w:iCs w:val="0"/>
      <w:color w:val="000000"/>
      <w:sz w:val="20"/>
      <w:szCs w:val="20"/>
    </w:rPr>
  </w:style>
  <w:style w:type="paragraph" w:customStyle="1" w:styleId="Judul">
    <w:name w:val="Judul"/>
    <w:basedOn w:val="Normal"/>
    <w:qFormat/>
    <w:rsid w:val="00491636"/>
    <w:pPr>
      <w:spacing w:before="120" w:after="120" w:line="240" w:lineRule="auto"/>
      <w:jc w:val="center"/>
    </w:pPr>
    <w:rPr>
      <w:rFonts w:ascii="Times New Roman" w:eastAsia="Times New Roman" w:hAnsi="Times New Roman" w:cs="Times New Roman"/>
      <w:b/>
      <w:sz w:val="24"/>
      <w:szCs w:val="24"/>
    </w:rPr>
  </w:style>
  <w:style w:type="paragraph" w:customStyle="1" w:styleId="ICTSAuthorIdentity">
    <w:name w:val="ICTS_AuthorIdentity"/>
    <w:basedOn w:val="BodyText3"/>
    <w:rsid w:val="008E6118"/>
    <w:pPr>
      <w:spacing w:after="0" w:line="240" w:lineRule="auto"/>
      <w:jc w:val="center"/>
    </w:pPr>
    <w:rPr>
      <w:rFonts w:ascii="Times New Roman" w:eastAsia="MS Mincho" w:hAnsi="Times New Roman" w:cs="Times New Roman"/>
      <w:sz w:val="20"/>
      <w:szCs w:val="20"/>
      <w:lang w:val="en-US"/>
    </w:rPr>
  </w:style>
  <w:style w:type="paragraph" w:styleId="BodyText3">
    <w:name w:val="Body Text 3"/>
    <w:basedOn w:val="Normal"/>
    <w:link w:val="BodyText3Char"/>
    <w:uiPriority w:val="99"/>
    <w:semiHidden/>
    <w:unhideWhenUsed/>
    <w:rsid w:val="008E6118"/>
    <w:pPr>
      <w:spacing w:after="120"/>
    </w:pPr>
    <w:rPr>
      <w:sz w:val="16"/>
      <w:szCs w:val="16"/>
    </w:rPr>
  </w:style>
  <w:style w:type="character" w:customStyle="1" w:styleId="BodyText3Char">
    <w:name w:val="Body Text 3 Char"/>
    <w:basedOn w:val="DefaultParagraphFont"/>
    <w:link w:val="BodyText3"/>
    <w:uiPriority w:val="99"/>
    <w:semiHidden/>
    <w:rsid w:val="008E6118"/>
    <w:rPr>
      <w:sz w:val="16"/>
      <w:szCs w:val="16"/>
    </w:rPr>
  </w:style>
  <w:style w:type="paragraph" w:customStyle="1" w:styleId="Abstrak">
    <w:name w:val="Abstrak"/>
    <w:basedOn w:val="BodyText"/>
    <w:qFormat/>
    <w:rsid w:val="00B76711"/>
    <w:pPr>
      <w:spacing w:after="0"/>
    </w:pPr>
    <w:rPr>
      <w:rFonts w:eastAsia="Times New Roman"/>
      <w:lang w:val="id-ID"/>
    </w:rPr>
  </w:style>
  <w:style w:type="paragraph" w:customStyle="1" w:styleId="Judul2">
    <w:name w:val="Judul 2"/>
    <w:basedOn w:val="BodyText"/>
    <w:qFormat/>
    <w:rsid w:val="00B76711"/>
    <w:pPr>
      <w:spacing w:before="120"/>
      <w:jc w:val="center"/>
    </w:pPr>
    <w:rPr>
      <w:rFonts w:eastAsia="Times New Roman"/>
      <w:b/>
      <w:lang w:val="id-ID"/>
    </w:rPr>
  </w:style>
  <w:style w:type="paragraph" w:customStyle="1" w:styleId="Body">
    <w:name w:val="Body"/>
    <w:basedOn w:val="Normal"/>
    <w:link w:val="BodyChar"/>
    <w:qFormat/>
    <w:rsid w:val="00A13211"/>
    <w:pPr>
      <w:spacing w:after="0" w:line="240" w:lineRule="auto"/>
      <w:ind w:firstLine="426"/>
      <w:jc w:val="both"/>
    </w:pPr>
    <w:rPr>
      <w:rFonts w:ascii="Times New Roman" w:eastAsia="Times New Roman" w:hAnsi="Times New Roman" w:cs="Times New Roman"/>
      <w:color w:val="000000"/>
      <w:sz w:val="20"/>
      <w:szCs w:val="20"/>
      <w:lang w:val="fi-FI"/>
    </w:rPr>
  </w:style>
  <w:style w:type="character" w:customStyle="1" w:styleId="BodyChar">
    <w:name w:val="Body Char"/>
    <w:link w:val="Body"/>
    <w:rsid w:val="00A13211"/>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rsid w:val="002C1CA3"/>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rsid w:val="002C1CA3"/>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C1CA3"/>
    <w:rPr>
      <w:rFonts w:eastAsiaTheme="minorEastAsia"/>
      <w:b/>
      <w:bCs/>
      <w:sz w:val="28"/>
      <w:szCs w:val="28"/>
      <w:lang w:val="en-US"/>
    </w:rPr>
  </w:style>
  <w:style w:type="character" w:customStyle="1" w:styleId="Heading5Char">
    <w:name w:val="Heading 5 Char"/>
    <w:basedOn w:val="DefaultParagraphFont"/>
    <w:link w:val="Heading5"/>
    <w:uiPriority w:val="9"/>
    <w:semiHidden/>
    <w:rsid w:val="002C1CA3"/>
    <w:rPr>
      <w:rFonts w:eastAsiaTheme="minorEastAsia"/>
      <w:b/>
      <w:bCs/>
      <w:i/>
      <w:iCs/>
      <w:sz w:val="26"/>
      <w:szCs w:val="26"/>
      <w:lang w:val="en-US"/>
    </w:rPr>
  </w:style>
  <w:style w:type="character" w:customStyle="1" w:styleId="Heading6Char">
    <w:name w:val="Heading 6 Char"/>
    <w:basedOn w:val="DefaultParagraphFont"/>
    <w:link w:val="Heading6"/>
    <w:rsid w:val="002C1CA3"/>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C1CA3"/>
    <w:rPr>
      <w:rFonts w:eastAsiaTheme="minorEastAsia"/>
      <w:sz w:val="24"/>
      <w:szCs w:val="24"/>
      <w:lang w:val="en-US"/>
    </w:rPr>
  </w:style>
  <w:style w:type="character" w:customStyle="1" w:styleId="Heading8Char">
    <w:name w:val="Heading 8 Char"/>
    <w:basedOn w:val="DefaultParagraphFont"/>
    <w:link w:val="Heading8"/>
    <w:uiPriority w:val="9"/>
    <w:semiHidden/>
    <w:rsid w:val="002C1CA3"/>
    <w:rPr>
      <w:rFonts w:eastAsiaTheme="minorEastAsia"/>
      <w:i/>
      <w:iCs/>
      <w:sz w:val="24"/>
      <w:szCs w:val="24"/>
      <w:lang w:val="en-US"/>
    </w:rPr>
  </w:style>
  <w:style w:type="character" w:customStyle="1" w:styleId="Heading9Char">
    <w:name w:val="Heading 9 Char"/>
    <w:basedOn w:val="DefaultParagraphFont"/>
    <w:link w:val="Heading9"/>
    <w:uiPriority w:val="9"/>
    <w:semiHidden/>
    <w:rsid w:val="002C1CA3"/>
    <w:rPr>
      <w:rFonts w:asciiTheme="majorHAnsi" w:eastAsiaTheme="majorEastAsia" w:hAnsiTheme="majorHAnsi" w:cstheme="majorBidi"/>
      <w:lang w:val="en-US"/>
    </w:rPr>
  </w:style>
  <w:style w:type="paragraph" w:customStyle="1" w:styleId="WAYANFigure">
    <w:name w:val="WAYAN Figure"/>
    <w:basedOn w:val="BodyText"/>
    <w:rsid w:val="002C1CA3"/>
    <w:pPr>
      <w:spacing w:before="120" w:after="0" w:line="360" w:lineRule="auto"/>
      <w:jc w:val="center"/>
    </w:pPr>
    <w:rPr>
      <w:rFonts w:ascii="Calibri" w:eastAsia="Times New Roman" w:hAnsi="Calibri"/>
      <w:sz w:val="24"/>
      <w:szCs w:val="24"/>
      <w:lang w:val="en-AU" w:bidi="en-US"/>
    </w:rPr>
  </w:style>
  <w:style w:type="paragraph" w:styleId="BodyTextIndent">
    <w:name w:val="Body Text Indent"/>
    <w:basedOn w:val="Normal"/>
    <w:link w:val="BodyTextIndentChar"/>
    <w:uiPriority w:val="99"/>
    <w:semiHidden/>
    <w:unhideWhenUsed/>
    <w:rsid w:val="00104C16"/>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semiHidden/>
    <w:rsid w:val="00104C16"/>
    <w:rPr>
      <w:rFonts w:ascii="Times New Roman" w:eastAsia="Times New Roman" w:hAnsi="Times New Roman" w:cs="Times New Roman"/>
      <w:sz w:val="20"/>
      <w:szCs w:val="20"/>
      <w:lang w:val="en-US"/>
    </w:rPr>
  </w:style>
  <w:style w:type="paragraph" w:customStyle="1" w:styleId="Acknowledgement">
    <w:name w:val="Acknowledgement"/>
    <w:basedOn w:val="Heading1"/>
    <w:qFormat/>
    <w:rsid w:val="005C62EB"/>
    <w:pPr>
      <w:spacing w:before="240" w:after="240" w:line="276" w:lineRule="auto"/>
      <w:ind w:left="0" w:right="0" w:firstLine="0"/>
    </w:pPr>
    <w:rPr>
      <w:rFonts w:eastAsiaTheme="majorEastAsia" w:cstheme="majorBidi"/>
      <w:bCs/>
      <w:color w:val="auto"/>
      <w:sz w:val="21"/>
      <w:szCs w:val="32"/>
      <w:lang w:eastAsia="en-US"/>
    </w:rPr>
  </w:style>
  <w:style w:type="paragraph" w:styleId="Caption">
    <w:name w:val="caption"/>
    <w:basedOn w:val="Normal"/>
    <w:next w:val="Normal"/>
    <w:uiPriority w:val="35"/>
    <w:unhideWhenUsed/>
    <w:qFormat/>
    <w:rsid w:val="007653D3"/>
    <w:pPr>
      <w:spacing w:after="200" w:line="240" w:lineRule="auto"/>
    </w:pPr>
    <w:rPr>
      <w:rFonts w:ascii="Times New Roman" w:eastAsia="Times New Roman" w:hAnsi="Times New Roman" w:cs="Times New Roman"/>
      <w:b/>
      <w:bCs/>
      <w:color w:val="4472C4" w:themeColor="accent1"/>
      <w:sz w:val="18"/>
      <w:szCs w:val="18"/>
      <w:lang w:val="en-US"/>
    </w:rPr>
  </w:style>
  <w:style w:type="paragraph" w:customStyle="1" w:styleId="TableParagraph">
    <w:name w:val="Table Paragraph"/>
    <w:basedOn w:val="Normal"/>
    <w:uiPriority w:val="1"/>
    <w:qFormat/>
    <w:rsid w:val="00382A18"/>
    <w:pPr>
      <w:widowControl w:val="0"/>
      <w:autoSpaceDE w:val="0"/>
      <w:autoSpaceDN w:val="0"/>
      <w:spacing w:after="0" w:line="210" w:lineRule="exact"/>
      <w:ind w:left="100" w:right="90"/>
      <w:jc w:val="center"/>
    </w:pPr>
    <w:rPr>
      <w:rFonts w:ascii="Times New Roman" w:eastAsia="Times New Roman" w:hAnsi="Times New Roman" w:cs="Times New Roman"/>
      <w:lang w:val="en-US"/>
    </w:rPr>
  </w:style>
  <w:style w:type="paragraph" w:styleId="Title">
    <w:name w:val="Title"/>
    <w:basedOn w:val="Normal"/>
    <w:link w:val="TitleChar"/>
    <w:qFormat/>
    <w:rsid w:val="007615FF"/>
    <w:pPr>
      <w:spacing w:after="0" w:line="240" w:lineRule="auto"/>
      <w:jc w:val="center"/>
    </w:pPr>
    <w:rPr>
      <w:rFonts w:ascii="Times New Roman" w:eastAsia="Times New Roman" w:hAnsi="Times New Roman" w:cs="Times New Roman"/>
      <w:b/>
      <w:sz w:val="28"/>
      <w:szCs w:val="20"/>
      <w:lang w:val="en-US"/>
    </w:rPr>
  </w:style>
  <w:style w:type="character" w:customStyle="1" w:styleId="TitleChar">
    <w:name w:val="Title Char"/>
    <w:basedOn w:val="DefaultParagraphFont"/>
    <w:link w:val="Title"/>
    <w:rsid w:val="007615FF"/>
    <w:rPr>
      <w:rFonts w:ascii="Times New Roman" w:eastAsia="Times New Roman" w:hAnsi="Times New Roman" w:cs="Times New Roman"/>
      <w:b/>
      <w:sz w:val="28"/>
      <w:szCs w:val="20"/>
      <w:lang w:val="en-US"/>
    </w:rPr>
  </w:style>
  <w:style w:type="paragraph" w:styleId="BodyText2">
    <w:name w:val="Body Text 2"/>
    <w:basedOn w:val="Normal"/>
    <w:link w:val="BodyText2Char"/>
    <w:uiPriority w:val="99"/>
    <w:semiHidden/>
    <w:unhideWhenUsed/>
    <w:rsid w:val="00CF619B"/>
    <w:pPr>
      <w:spacing w:after="120" w:line="480" w:lineRule="auto"/>
    </w:pPr>
  </w:style>
  <w:style w:type="character" w:customStyle="1" w:styleId="BodyText2Char">
    <w:name w:val="Body Text 2 Char"/>
    <w:basedOn w:val="DefaultParagraphFont"/>
    <w:link w:val="BodyText2"/>
    <w:rsid w:val="00CF619B"/>
  </w:style>
  <w:style w:type="paragraph" w:customStyle="1" w:styleId="Normal1">
    <w:name w:val="Normal1"/>
    <w:rsid w:val="00745DE0"/>
    <w:pPr>
      <w:spacing w:line="240" w:lineRule="auto"/>
      <w:jc w:val="both"/>
    </w:pPr>
    <w:rPr>
      <w:rFonts w:ascii="Times New Roman" w:eastAsia="Times New Roman" w:hAnsi="Times New Roman" w:cs="Times New Roman"/>
      <w:color w:val="000000"/>
      <w:lang w:val="en-US"/>
    </w:rPr>
  </w:style>
  <w:style w:type="character" w:customStyle="1" w:styleId="longtext">
    <w:name w:val="long_text"/>
    <w:basedOn w:val="DefaultParagraphFont"/>
    <w:rsid w:val="00F436F1"/>
  </w:style>
  <w:style w:type="character" w:styleId="PlaceholderText">
    <w:name w:val="Placeholder Text"/>
    <w:basedOn w:val="DefaultParagraphFont"/>
    <w:uiPriority w:val="99"/>
    <w:semiHidden/>
    <w:rsid w:val="00FE45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91129">
      <w:bodyDiv w:val="1"/>
      <w:marLeft w:val="0"/>
      <w:marRight w:val="0"/>
      <w:marTop w:val="0"/>
      <w:marBottom w:val="0"/>
      <w:divBdr>
        <w:top w:val="none" w:sz="0" w:space="0" w:color="auto"/>
        <w:left w:val="none" w:sz="0" w:space="0" w:color="auto"/>
        <w:bottom w:val="none" w:sz="0" w:space="0" w:color="auto"/>
        <w:right w:val="none" w:sz="0" w:space="0" w:color="auto"/>
      </w:divBdr>
      <w:divsChild>
        <w:div w:id="1261139772">
          <w:marLeft w:val="0"/>
          <w:marRight w:val="0"/>
          <w:marTop w:val="0"/>
          <w:marBottom w:val="0"/>
          <w:divBdr>
            <w:top w:val="none" w:sz="0" w:space="0" w:color="auto"/>
            <w:left w:val="none" w:sz="0" w:space="0" w:color="auto"/>
            <w:bottom w:val="none" w:sz="0" w:space="0" w:color="auto"/>
            <w:right w:val="none" w:sz="0" w:space="0" w:color="auto"/>
          </w:divBdr>
        </w:div>
        <w:div w:id="1781677821">
          <w:marLeft w:val="0"/>
          <w:marRight w:val="0"/>
          <w:marTop w:val="0"/>
          <w:marBottom w:val="0"/>
          <w:divBdr>
            <w:top w:val="none" w:sz="0" w:space="0" w:color="auto"/>
            <w:left w:val="none" w:sz="0" w:space="0" w:color="auto"/>
            <w:bottom w:val="none" w:sz="0" w:space="0" w:color="auto"/>
            <w:right w:val="none" w:sz="0" w:space="0" w:color="auto"/>
          </w:divBdr>
        </w:div>
        <w:div w:id="399135549">
          <w:marLeft w:val="0"/>
          <w:marRight w:val="0"/>
          <w:marTop w:val="0"/>
          <w:marBottom w:val="0"/>
          <w:divBdr>
            <w:top w:val="none" w:sz="0" w:space="0" w:color="auto"/>
            <w:left w:val="none" w:sz="0" w:space="0" w:color="auto"/>
            <w:bottom w:val="none" w:sz="0" w:space="0" w:color="auto"/>
            <w:right w:val="none" w:sz="0" w:space="0" w:color="auto"/>
          </w:divBdr>
        </w:div>
        <w:div w:id="1874532649">
          <w:marLeft w:val="0"/>
          <w:marRight w:val="0"/>
          <w:marTop w:val="0"/>
          <w:marBottom w:val="0"/>
          <w:divBdr>
            <w:top w:val="none" w:sz="0" w:space="0" w:color="auto"/>
            <w:left w:val="none" w:sz="0" w:space="0" w:color="auto"/>
            <w:bottom w:val="none" w:sz="0" w:space="0" w:color="auto"/>
            <w:right w:val="none" w:sz="0" w:space="0" w:color="auto"/>
          </w:divBdr>
        </w:div>
      </w:divsChild>
    </w:div>
    <w:div w:id="1042512597">
      <w:marLeft w:val="480"/>
      <w:marRight w:val="0"/>
      <w:marTop w:val="0"/>
      <w:marBottom w:val="0"/>
      <w:divBdr>
        <w:top w:val="none" w:sz="0" w:space="0" w:color="auto"/>
        <w:left w:val="none" w:sz="0" w:space="0" w:color="auto"/>
        <w:bottom w:val="none" w:sz="0" w:space="0" w:color="auto"/>
        <w:right w:val="none" w:sz="0" w:space="0" w:color="auto"/>
      </w:divBdr>
    </w:div>
    <w:div w:id="1289969347">
      <w:marLeft w:val="480"/>
      <w:marRight w:val="0"/>
      <w:marTop w:val="0"/>
      <w:marBottom w:val="0"/>
      <w:divBdr>
        <w:top w:val="none" w:sz="0" w:space="0" w:color="auto"/>
        <w:left w:val="none" w:sz="0" w:space="0" w:color="auto"/>
        <w:bottom w:val="none" w:sz="0" w:space="0" w:color="auto"/>
        <w:right w:val="none" w:sz="0" w:space="0" w:color="auto"/>
      </w:divBdr>
    </w:div>
    <w:div w:id="1445029456">
      <w:marLeft w:val="480"/>
      <w:marRight w:val="0"/>
      <w:marTop w:val="0"/>
      <w:marBottom w:val="0"/>
      <w:divBdr>
        <w:top w:val="none" w:sz="0" w:space="0" w:color="auto"/>
        <w:left w:val="none" w:sz="0" w:space="0" w:color="auto"/>
        <w:bottom w:val="none" w:sz="0" w:space="0" w:color="auto"/>
        <w:right w:val="none" w:sz="0" w:space="0" w:color="auto"/>
      </w:divBdr>
    </w:div>
    <w:div w:id="1507212005">
      <w:marLeft w:val="480"/>
      <w:marRight w:val="0"/>
      <w:marTop w:val="0"/>
      <w:marBottom w:val="0"/>
      <w:divBdr>
        <w:top w:val="none" w:sz="0" w:space="0" w:color="auto"/>
        <w:left w:val="none" w:sz="0" w:space="0" w:color="auto"/>
        <w:bottom w:val="none" w:sz="0" w:space="0" w:color="auto"/>
        <w:right w:val="none" w:sz="0" w:space="0" w:color="auto"/>
      </w:divBdr>
    </w:div>
    <w:div w:id="1546600682">
      <w:marLeft w:val="480"/>
      <w:marRight w:val="0"/>
      <w:marTop w:val="0"/>
      <w:marBottom w:val="0"/>
      <w:divBdr>
        <w:top w:val="none" w:sz="0" w:space="0" w:color="auto"/>
        <w:left w:val="none" w:sz="0" w:space="0" w:color="auto"/>
        <w:bottom w:val="none" w:sz="0" w:space="0" w:color="auto"/>
        <w:right w:val="none" w:sz="0" w:space="0" w:color="auto"/>
      </w:divBdr>
    </w:div>
    <w:div w:id="160989532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doi.org/10.47065/ekuitas.v3i2.1167" TargetMode="External"/><Relationship Id="rId2" Type="http://schemas.openxmlformats.org/officeDocument/2006/relationships/hyperlink" Target="https://ejurnal.seminar-id.com/index.php/tin"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FF5806-6043-4EE0-88DB-90FA054D7194}">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3349405761"/>
    <we:property name="MENDELEY_CITATIONS" value="[{&quot;citationID&quot;:&quot;MENDELEY_CITATION_82a8c880-5cea-4111-b562-2aa637dfb571&quot;,&quot;properties&quot;:{&quot;noteIndex&quot;:0},&quot;isEdited&quot;:false,&quot;manualOverride&quot;:{&quot;citeprocText&quot;:&quot;(Kusrini, 2007)&quot;,&quot;isManuallyOverridden&quot;:false,&quot;manualOverrideText&quot;:&quot;&quot;},&quot;citationTag&quot;:&quot;MENDELEY_CITATION_v3_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&quot;,&quot;citationItems&quot;:[{&quot;id&quot;:&quot;91dcfc4c-d862-5e81-9b05-6870f26fa166&quot;,&quot;itemData&quot;:{&quot;author&quot;:[{&quot;dropping-particle&quot;:&quot;&quot;,&quot;family&quot;:&quot;Kusrini&quot;,&quot;given&quot;:&quot;&quot;,&quot;non-dropping-particle&quot;:&quot;&quot;,&quot;parse-names&quot;:false,&quot;suffix&quot;:&quot;&quot;}],&quot;id&quot;:&quot;91dcfc4c-d862-5e81-9b05-6870f26fa166&quot;,&quot;issued&quot;:{&quot;date-parts&quot;:[[&quot;2007&quot;]]},&quot;publisher&quot;:&quot;Andi&quot;,&quot;publisher-place&quot;:&quot;Yogyakarta&quot;,&quot;title&quot;:&quot;Konsep Dan Aplikasi Pemdukung Keputusan&quot;,&quot;type&quot;:&quot;book&quot;,&quot;container-title-short&quot;:&quot;&quot;},&quot;uris&quot;:[&quot;http://www.mendeley.com/documents/?uuid=3db3813a-6e4c-4d62-826f-f44ca54d689a&quot;],&quot;isTemporary&quot;:false,&quot;legacyDesktopId&quot;:&quot;3db3813a-6e4c-4d62-826f-f44ca54d689a&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Des06</b:Tag>
    <b:SourceType>Book</b:SourceType>
    <b:Guid>{452DDBBA-41ED-4E8F-8B4E-6F2BE65642AB}</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Kus06</b:Tag>
    <b:SourceType>Book</b:SourceType>
    <b:Guid>{FE99A76D-43CF-4091-B24E-FBF2EF6821EA}</b:Guid>
    <b:Author>
      <b:Author>
        <b:NameList>
          <b:Person>
            <b:Last>Kusrini</b:Last>
          </b:Person>
        </b:NameList>
      </b:Author>
      <b:Editor>
        <b:NameList>
          <b:Person>
            <b:Last>Suyantoro</b:Last>
            <b:First>fl.Sigit</b:First>
          </b:Person>
        </b:NameList>
      </b:Editor>
    </b:Author>
    <b:Title>Sistem Pakar Teori dan Aplikasi</b:Title>
    <b:Year>2006</b:Year>
    <b:City>Yogyakarta</b:City>
    <b:CountryRegion>Indonesia</b:CountryRegion>
    <b:Publisher>Penerbit ANDI</b:Publisher>
    <b:Edition>1</b:Edition>
    <b:RefOrder>2</b:RefOrder>
  </b:Source>
  <b:Source>
    <b:Tag>SKo06</b:Tag>
    <b:SourceType>Book</b:SourceType>
    <b:Guid>{B8B824FD-46D8-477D-9ECC-38DC26915C85}</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Placeholder2</b:Tag>
    <b:SourceType>Book</b:SourceType>
    <b:Guid>{9C6E0019-5647-4940-AE9B-0079248D6C65}</b:Guid>
    <b:Author>
      <b:Author>
        <b:NameList>
          <b:Person>
            <b:Last>Adriana</b:Last>
            <b:First>Indarto,</b:First>
            <b:Middle>Abdiansah</b:Middle>
          </b:Person>
        </b:NameList>
      </b:Author>
    </b:Author>
    <b:Title>Penalaran Komputer Berbasis Kasus (Case Based Reasoning)</b:Title>
    <b:Year>2007</b:Year>
    <b:City>Yogyakarta</b:City>
    <b:Publisher>Ardana Media</b:Publisher>
    <b:RefOrder>6</b:RefOrder>
  </b:Source>
  <b:Source>
    <b:Tag>Placeholder1</b:Tag>
    <b:SourceType>Book</b:SourceType>
    <b:Guid>{1E51F894-217F-4E9B-A03C-DFD69980CD3D}</b:Guid>
    <b:Title>Telinga Hidung Tenggorok Kepala dan Leher edisi ketujuh</b:Title>
    <b:Year>2012</b:Year>
    <b:City>Jakarta</b:City>
    <b:Publisher>FK UI</b:Publisher>
    <b:Author>
      <b:Author>
        <b:NameList>
          <b:Person>
            <b:Last>all</b:Last>
            <b:First>Ratna</b:First>
            <b:Middle>Dwi Restuti et</b:Middle>
          </b:Person>
        </b:NameList>
      </b:Author>
    </b:Author>
    <b:RefOrder>5</b:RefOrder>
  </b:Source>
  <b:Source>
    <b:Tag>TSu111</b:Tag>
    <b:SourceType>Book</b:SourceType>
    <b:Guid>{3E54555A-E9D1-497F-BEFE-8C8D9D52EBE8}</b:Guid>
    <b:Author>
      <b:Author>
        <b:NameList>
          <b:Person>
            <b:Last>T.Sutojo</b:Last>
            <b:First>Edy</b:First>
            <b:Middle>Mulyanto, Vincent Suhartono</b:Middle>
          </b:Person>
        </b:NameList>
      </b:Author>
    </b:Author>
    <b:Title>Kecerdasan Buatan</b:Title>
    <b:Year>2011</b:Year>
    <b:City>Yogyakarta</b:City>
    <b:Publisher>Andi</b:Publisher>
    <b:RefOrder>2</b:RefOrder>
  </b:Source>
  <b:Source>
    <b:Tag>Faz</b:Tag>
    <b:SourceType>JournalArticle</b:SourceType>
    <b:Guid>{D9D64CDE-4E38-48C7-B564-6E0046AEA217}</b:Guid>
    <b:Author>
      <b:Author>
        <b:NameList>
          <b:Person>
            <b:Last>Faza Akmal</b:Last>
            <b:First>Sri</b:First>
            <b:Middle>Winiarti</b:Middle>
          </b:Person>
        </b:NameList>
      </b:Author>
    </b:Author>
    <b:Title>SISTEM PPAKAR UNTUK MENDIAGNOSA PENYAKIT LAMBUNG DENGAN IMPLEMENTASI METODE CBR (CASE BASED REASONING) BERBASIS WEB</b:Title>
    <b:JournalName>Jurnal Sarjana Teknik Informatika</b:JournalName>
    <b:Year>Februari 2014</b:Year>
    <b:Volume>2 </b:Volume>
    <b:Issue>1</b:Issue>
    <b:RefOrder>1</b:RefOrder>
  </b:Source>
  <b:Source>
    <b:Tag>Adi17</b:Tag>
    <b:SourceType>JournalArticle</b:SourceType>
    <b:Guid>{DE3845B4-D816-4189-A1ED-EEF6649ACB04}</b:Guid>
    <b:Author>
      <b:Author>
        <b:NameList>
          <b:Person>
            <b:Last>Adiwijaya</b:Last>
            <b:First>Aulia,</b:First>
            <b:Middle>M.N., Mubarok, M.S., Novia, W.U. and Nhita, F.</b:Middle>
          </b:Person>
        </b:NameList>
      </b:Author>
    </b:Author>
    <b:Title>A comparative study of MFCC-KNN and LPC-KNN for hijaiyyah letters pronounciation classification system</b:Title>
    <b:JournalName>Information and Communication Technology (ICoIC7)</b:JournalName>
    <b:Year>2017</b:Year>
    <b:Pages>(pp. 1-5)</b:Pages>
    <b:RefOrder>1</b:RefOrder>
  </b:Source>
  <b:Source xmlns:b="http://schemas.openxmlformats.org/officeDocument/2006/bibliography">
    <b:Tag>AlK05</b:Tag>
    <b:SourceType>JournalArticle</b:SourceType>
    <b:Guid>{D4A28B4B-71B2-4B28-A767-05B4CD153160}</b:Guid>
    <b:Author>
      <b:Author>
        <b:NameList>
          <b:Person>
            <b:Last>Al-Kabi</b:Last>
            <b:Middle>Naji</b:Middle>
            <b:First>Mohammed</b:First>
          </b:Person>
          <b:Person>
            <b:Last>Kanaan</b:Last>
            <b:First>Ghassan</b:First>
          </b:Person>
          <b:Person>
            <b:Last>Al-Shalabi</b:Last>
            <b:First>Riyad</b:First>
          </b:Person>
          <b:Person>
            <b:Last>Al-Sinjilawi</b:Last>
            <b:First>Saja</b:First>
          </b:Person>
          <b:Person>
            <b:Last>Al-Mustafa</b:Last>
            <b:First>Ronza S</b:First>
          </b:Person>
        </b:NameList>
      </b:Author>
    </b:Author>
    <b:Title>Al-Hadith Text Classifier</b:Title>
    <b:JournalName>Journal of Applied Sciences 5</b:JournalName>
    <b:Year>2005</b:Year>
    <b:Pages>584-587</b:Pages>
    <b:RefOrder>2</b:RefOrder>
  </b:Source>
  <b:Source>
    <b:Tag>Har09</b:Tag>
    <b:SourceType>JournalArticle</b:SourceType>
    <b:Guid>{A61E8770-2A31-4DCA-A925-E0B80D1A449E}</b:Guid>
    <b:Title>Neural Network for Arabic Text Classification</b:Title>
    <b:JournalName>2009 Second International Conference on the Applications of Digital Information and Web Technologies</b:JournalName>
    <b:Year>2009</b:Year>
    <b:Pages>778-783</b:Pages>
    <b:Author>
      <b:Author>
        <b:NameList>
          <b:Person>
            <b:Last>Harrag</b:Last>
            <b:First>Fouzi</b:First>
          </b:Person>
          <b:Person>
            <b:Last>El-Qawasmah</b:Last>
            <b:First>Eyas</b:First>
          </b:Person>
        </b:NameList>
      </b:Author>
    </b:Author>
    <b:RefOrder>3</b:RefOrder>
  </b:Source>
  <b:Source>
    <b:Tag>Eli17</b:Tag>
    <b:SourceType>JournalArticle</b:SourceType>
    <b:Guid>{D5BF0395-B92B-48C0-A742-AF7B98CD6D50}</b:Guid>
    <b:Title>Klasifikasi Anjuran, Larangan dan Informasi pada Hadis Sahih Al-Bukhari</b:Title>
    <b:JournalName>e-Proceeding of Engineering</b:JournalName>
    <b:Year>2017</b:Year>
    <b:Pages>4683</b:Pages>
    <b:Author>
      <b:Author>
        <b:NameList>
          <b:Person>
            <b:First>Eliza Riviera Rachmawati Jasin</b:First>
          </b:Person>
          <b:Person>
            <b:First>Said Al-Faraby</b:First>
          </b:Person>
          <b:Person>
            <b:First>Adiwijaya</b:First>
          </b:Person>
        </b:NameList>
      </b:Author>
    </b:Author>
    <b:RefOrder>4</b:RefOrder>
  </b:Source>
  <b:Source>
    <b:Tag>And17</b:Tag>
    <b:SourceType>JournalArticle</b:SourceType>
    <b:Guid>{5DBDFCD7-6F2B-4C33-ADCE-07FE9D4D8E01}</b:Guid>
    <b:Author>
      <b:Author>
        <b:NameList>
          <b:Person>
            <b:First>Andina Kusumaningrum</b:First>
          </b:Person>
          <b:Person>
            <b:First>Said Al-Faraby</b:First>
          </b:Person>
          <b:Person>
            <b:First>Adiwijaya</b:First>
          </b:Person>
        </b:NameList>
      </b:Author>
    </b:Author>
    <b:Title>Klasifikasi Informasi, Anjuran dan Larangan pada Hadits Shahih Bukhari menggunakan Metode Support Vector Machine</b:Title>
    <b:JournalName>e-Proceeding of Engineering</b:JournalName>
    <b:Year>2017</b:Year>
    <b:Pages>5014</b:Pages>
    <b:RefOrder>5</b:RefOrder>
  </b:Source>
  <b:Source>
    <b:Tag>Asr18</b:Tag>
    <b:SourceType>JournalArticle</b:SourceType>
    <b:Guid>{84360794-2EFB-40FB-999F-03B327C391ED}</b:Guid>
    <b:Title>On the Feature Selection and Classification Based on Information Gain for Document Sentiment Analysis</b:Title>
    <b:JournalName>Applied Computational Intelligence and Soft Computing</b:JournalName>
    <b:Year>2018</b:Year>
    <b:Pages>5</b:Pages>
    <b:Author>
      <b:Author>
        <b:NameList>
          <b:Person>
            <b:First>Asriyanti Indah Pratiwi</b:First>
          </b:Person>
          <b:Person>
            <b:Last>Adiwijaya</b:Last>
          </b:Person>
        </b:NameList>
      </b:Author>
    </b:Author>
    <b:Volume>2018</b:Volume>
    <b:DOI>https://doi.org/10.1155/2018/1407817</b:DOI>
    <b:RefOrder>6</b:RefOrder>
  </b:Source>
  <b:Source>
    <b:Tag>MLZ06</b:Tag>
    <b:SourceType>JournalArticle</b:SourceType>
    <b:Guid>{FDC6D874-A86E-4FC1-B885-1CA7F441CE33}</b:Guid>
    <b:Title>Multilabel neural networks with applications to functional genomics and text</b:Title>
    <b:Year>2006</b:Year>
    <b:Pages>1338-1351</b:Pages>
    <b:JournalName>IEEE transactions on Knowledge and Data Engineering</b:JournalName>
    <b:Author>
      <b:Author>
        <b:NameList>
          <b:Person>
            <b:First>M.L. Zhang</b:First>
          </b:Person>
          <b:Person>
            <b:First>Z. H. Zhou</b:First>
          </b:Person>
        </b:NameList>
      </b:Author>
    </b:Author>
    <b:RefOrder>7</b:RefOrder>
  </b:Source>
  <b:Source>
    <b:Tag>Rey18</b:Tag>
    <b:SourceType>JournalArticle</b:SourceType>
    <b:Guid>{1D55D04C-5EF8-4FBF-AE79-9BA7AAF574EA}</b:Guid>
    <b:Author>
      <b:Author>
        <b:NameList>
          <b:Person>
            <b:Last>Reynaldi Ananda Pane</b:Last>
            <b:First>Mohamad</b:First>
            <b:Middle>Syahrul Mubarok, Nanang Saiful Huda, Adiwijaya</b:Middle>
          </b:Person>
        </b:NameList>
      </b:Author>
    </b:Author>
    <b:Title>A Multi-lable Classification on Topics of Quranic Verses in English Translation using Multinomial Naive Bayes</b:Title>
    <b:JournalName>6th International Conference on Information and Communication Technology (ICoICT)</b:JournalName>
    <b:Year>2018</b:Year>
    <b:RefOrder>8</b:RefOrder>
  </b:Source>
  <b:Source>
    <b:Tag>Nur14</b:Tag>
    <b:SourceType>JournalArticle</b:SourceType>
    <b:Guid>{4F7001AB-9F1E-4CF0-AF42-DDB7B763A6DF}</b:Guid>
    <b:Author>
      <b:Author>
        <b:NameList>
          <b:Person>
            <b:Last>Nurcahyo</b:Last>
            <b:First>S.</b:First>
            <b:Middle>and Nhita, F</b:Middle>
          </b:Person>
        </b:NameList>
      </b:Author>
    </b:Author>
    <b:Title>Rainfall Prediction in Kemayoran Jakarta Using Hybrid Genetic Algorithm (GA) and Partially Connected Feedforward Neural Network (PCFNN)</b:Title>
    <b:JournalName>Information and Communication Technology (ICoICT)</b:JournalName>
    <b:Year>2014</b:Year>
    <b:Pages>(pp. 166-171)</b:Pages>
    <b:RefOrder>9</b:RefOrder>
  </b:Source>
  <b:Source>
    <b:Tag>Jok13</b:Tag>
    <b:SourceType>JournalArticle</b:SourceType>
    <b:Guid>{8E9ECD10-BEDF-451A-A301-D8B7CC55C24F}</b:Guid>
    <b:Title>Model Artificial Neural Network berbasis Particle Swarm Optimization untuk Prediksi Laju Inflasi</b:Title>
    <b:Year>2013</b:Year>
    <b:Author>
      <b:Author>
        <b:NameList>
          <b:Person>
            <b:Last>Raharjo</b:Last>
            <b:First>Joko</b:First>
            <b:Middle>S. Dwi</b:Middle>
          </b:Person>
        </b:NameList>
      </b:Author>
    </b:Author>
    <b:JournalName>Sistem Komputer</b:JournalName>
    <b:RefOrder>10</b:RefOrder>
  </b:Source>
  <b:Source>
    <b:Tag>Haz08</b:Tag>
    <b:SourceType>JournalArticle</b:SourceType>
    <b:Guid>{927F34B7-B60E-4827-96DA-FF6A3D458A69}</b:Guid>
    <b:Title>Particle Swarm Optimization For Neural Network Learning Enchancement</b:Title>
    <b:JournalName>Jurnal Teknologi</b:JournalName>
    <b:Year>2008</b:Year>
    <b:Pages>13-26</b:Pages>
    <b:Author>
      <b:Author>
        <b:NameList>
          <b:Person>
            <b:First>Haza Nuzly Abdull Hamed</b:First>
          </b:Person>
          <b:Person>
            <b:First>Siti Mariyam Shamsuddin</b:First>
          </b:Person>
          <b:Person>
            <b:First>Naomie Salim</b:First>
          </b:Person>
        </b:NameList>
      </b:Author>
    </b:Author>
    <b:RefOrder>11</b:RefOrder>
  </b:Source>
</b:Sources>
</file>

<file path=customXml/itemProps1.xml><?xml version="1.0" encoding="utf-8"?>
<ds:datastoreItem xmlns:ds="http://schemas.openxmlformats.org/officeDocument/2006/customXml" ds:itemID="{DBF8496F-0C80-4C1D-9124-841ABF1EA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Pages>
  <Words>13667</Words>
  <Characters>77903</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Jurnal Terapan Informatika Nusantara</vt:lpstr>
    </vt:vector>
  </TitlesOfParts>
  <Manager/>
  <Company/>
  <LinksUpToDate>false</LinksUpToDate>
  <CharactersWithSpaces>91388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Terapan Informatika Nusantara</dc:title>
  <dc:subject>Jurnal Media Informatika Budidarma</dc:subject>
  <dc:creator/>
  <cp:keywords>Jurnal Terapan Informatika Nusantara</cp:keywords>
  <dc:description>Jurnal Terapan Informatika Nusantara</dc:description>
  <cp:lastModifiedBy>adi</cp:lastModifiedBy>
  <cp:revision>96</cp:revision>
  <dcterms:created xsi:type="dcterms:W3CDTF">2023-08-15T18:12:00Z</dcterms:created>
  <dcterms:modified xsi:type="dcterms:W3CDTF">2025-12-15T16:23:00Z</dcterms:modified>
  <cp:contentStatus>Jurnal Media Informatika Budidarma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http://www.zotero.org/styles/chicago-fullnote-bibliography</vt:lpwstr>
  </property>
  <property fmtid="{D5CDD505-2E9C-101B-9397-08002B2CF9AE}" pid="9" name="Mendeley Recent Style Name 3_1">
    <vt:lpwstr>Chicago Manual of Style 17th edition (full note)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c784a998-8cb5-3971-a973-164df494961f</vt:lpwstr>
  </property>
  <property fmtid="{D5CDD505-2E9C-101B-9397-08002B2CF9AE}" pid="25" name="GrammarlyDocumentId">
    <vt:lpwstr>572eb047-97bf-4374-8dd3-6e8522110e96</vt:lpwstr>
  </property>
</Properties>
</file>