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2016 Website - Bug Hunt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• 1. Hidden Text Bug (Index Page): A line of text is invisible due to transparent color styling, but becomes visible when selected.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2. Vertical Heading Bug (Apps Page): A heading appears vertically due to writing-mode CSS property.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3. Letter Spacing Compression (Games Page): A heading has negative letter-spacing, making text appear unnaturally compressed.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4. Ghost/Glitch Heading Effect (Games Page): Duplicate pseudo-element text creates a shadow-like glitch appearance behind the main heading.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5. Card Disappearing Bug: Hovering over a card makes it completely invisible because of a CSS visibility rule, breaking the layout flow.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