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C6" w:rsidRDefault="003A3359">
      <w:pPr>
        <w:pStyle w:val="1"/>
      </w:pPr>
      <w:r>
        <w:rPr>
          <w:rFonts w:hint="eastAsia"/>
        </w:rPr>
        <w:t>微信公众号配置</w:t>
      </w:r>
    </w:p>
    <w:p w:rsidR="00B54FC6" w:rsidRDefault="003A3359">
      <w:pPr>
        <w:rPr>
          <w:color w:val="FF0000"/>
        </w:rPr>
      </w:pPr>
      <w:bookmarkStart w:id="0" w:name="_Toc13961"/>
      <w:r>
        <w:rPr>
          <w:rFonts w:hint="eastAsia"/>
          <w:b/>
          <w:bCs/>
          <w:color w:val="FF0000"/>
        </w:rPr>
        <w:t>温馨提示：</w:t>
      </w:r>
      <w:bookmarkEnd w:id="0"/>
      <w:r>
        <w:rPr>
          <w:rFonts w:hint="eastAsia"/>
          <w:color w:val="FF0000"/>
        </w:rPr>
        <w:t>将微信公众账号和微商城进行配置，配置好之后，通过关注公众账号访问到微信商城</w:t>
      </w:r>
    </w:p>
    <w:p w:rsidR="00B54FC6" w:rsidRDefault="003A3359">
      <w:pPr>
        <w:pStyle w:val="2"/>
        <w:numPr>
          <w:ilvl w:val="1"/>
          <w:numId w:val="0"/>
        </w:numPr>
      </w:pPr>
      <w:r>
        <w:rPr>
          <w:rFonts w:hint="eastAsia"/>
        </w:rPr>
        <w:t>第一步：自定义菜单权限配置</w:t>
      </w:r>
    </w:p>
    <w:p w:rsidR="00B54FC6" w:rsidRDefault="003A3359">
      <w:r>
        <w:rPr>
          <w:rFonts w:hint="eastAsia"/>
        </w:rPr>
        <w:t>进入微信公众平台</w:t>
      </w:r>
      <w:r>
        <w:rPr>
          <w:rFonts w:hint="eastAsia"/>
        </w:rPr>
        <w:t>--</w:t>
      </w:r>
      <w:r>
        <w:rPr>
          <w:rFonts w:hint="eastAsia"/>
        </w:rPr>
        <w:t>基本配置</w:t>
      </w:r>
      <w:r>
        <w:rPr>
          <w:rFonts w:hint="eastAsia"/>
        </w:rPr>
        <w:t>--</w:t>
      </w:r>
      <w:r>
        <w:rPr>
          <w:rFonts w:hint="eastAsia"/>
        </w:rPr>
        <w:t>开发者</w:t>
      </w:r>
      <w:r>
        <w:rPr>
          <w:rFonts w:hint="eastAsia"/>
        </w:rPr>
        <w:t>ID</w:t>
      </w:r>
      <w:r>
        <w:rPr>
          <w:rFonts w:hint="eastAsia"/>
        </w:rPr>
        <w:t>，将对应的</w:t>
      </w:r>
      <w:r>
        <w:rPr>
          <w:rFonts w:hint="eastAsia"/>
        </w:rPr>
        <w:t>AppId</w:t>
      </w:r>
      <w:r>
        <w:rPr>
          <w:rFonts w:hint="eastAsia"/>
        </w:rPr>
        <w:t>及</w:t>
      </w:r>
      <w:r>
        <w:rPr>
          <w:rFonts w:hint="eastAsia"/>
        </w:rPr>
        <w:t>AppSecret</w:t>
      </w:r>
      <w:r>
        <w:rPr>
          <w:rFonts w:hint="eastAsia"/>
        </w:rPr>
        <w:t>复制</w:t>
      </w:r>
    </w:p>
    <w:p w:rsidR="00B54FC6" w:rsidRDefault="003A3359">
      <w:r>
        <w:rPr>
          <w:noProof/>
        </w:rPr>
        <w:drawing>
          <wp:inline distT="0" distB="0" distL="114300" distR="114300">
            <wp:extent cx="5273675" cy="1475105"/>
            <wp:effectExtent l="0" t="0" r="3175" b="10795"/>
            <wp:docPr id="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3A3359">
      <w:r>
        <w:rPr>
          <w:rFonts w:hint="eastAsia"/>
        </w:rPr>
        <w:t>配置到管理后台</w:t>
      </w:r>
    </w:p>
    <w:p w:rsidR="00B54FC6" w:rsidRDefault="00B54FC6"/>
    <w:p w:rsidR="00B54FC6" w:rsidRDefault="003A3359">
      <w:r>
        <w:rPr>
          <w:rFonts w:hint="eastAsia"/>
        </w:rPr>
        <w:t>将服务器</w:t>
      </w:r>
      <w:r>
        <w:rPr>
          <w:rFonts w:hint="eastAsia"/>
        </w:rPr>
        <w:t>ip</w:t>
      </w:r>
      <w:r>
        <w:rPr>
          <w:rFonts w:hint="eastAsia"/>
        </w:rPr>
        <w:t>地址填写到</w:t>
      </w:r>
      <w:r>
        <w:rPr>
          <w:rFonts w:hint="eastAsia"/>
        </w:rPr>
        <w:t>ip</w:t>
      </w:r>
      <w:r>
        <w:rPr>
          <w:rFonts w:hint="eastAsia"/>
        </w:rPr>
        <w:t>白名单的位置</w:t>
      </w:r>
    </w:p>
    <w:p w:rsidR="00B54FC6" w:rsidRDefault="003A3359">
      <w:r>
        <w:rPr>
          <w:noProof/>
        </w:rPr>
        <w:drawing>
          <wp:inline distT="0" distB="0" distL="114300" distR="114300">
            <wp:extent cx="5262880" cy="1878965"/>
            <wp:effectExtent l="0" t="0" r="13970" b="698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B54FC6"/>
    <w:p w:rsidR="00B54FC6" w:rsidRDefault="003A3359">
      <w:pPr>
        <w:pStyle w:val="2"/>
        <w:numPr>
          <w:ilvl w:val="1"/>
          <w:numId w:val="0"/>
        </w:numPr>
      </w:pPr>
      <w:r>
        <w:rPr>
          <w:rFonts w:hint="eastAsia"/>
        </w:rPr>
        <w:t>第二步：功能域名设置</w:t>
      </w:r>
    </w:p>
    <w:p w:rsidR="00B54FC6" w:rsidRDefault="003A3359">
      <w:pPr>
        <w:rPr>
          <w:color w:val="FF0000"/>
        </w:rPr>
      </w:pPr>
      <w:r>
        <w:rPr>
          <w:rFonts w:hint="eastAsia"/>
        </w:rPr>
        <w:t>微信公众账号</w:t>
      </w:r>
      <w:r>
        <w:rPr>
          <w:rFonts w:hint="eastAsia"/>
        </w:rPr>
        <w:t>--</w:t>
      </w:r>
      <w:r>
        <w:rPr>
          <w:rFonts w:hint="eastAsia"/>
        </w:rPr>
        <w:t>点击右上角的公众账号名称进入</w:t>
      </w:r>
      <w:r>
        <w:rPr>
          <w:rFonts w:hint="eastAsia"/>
        </w:rPr>
        <w:t>--</w:t>
      </w:r>
      <w:r>
        <w:rPr>
          <w:rFonts w:hint="eastAsia"/>
        </w:rPr>
        <w:t>查看到功能设置，将此处的业务域名、</w:t>
      </w:r>
      <w:r>
        <w:rPr>
          <w:rFonts w:hint="eastAsia"/>
        </w:rPr>
        <w:t>JS</w:t>
      </w:r>
      <w:r>
        <w:rPr>
          <w:rFonts w:hint="eastAsia"/>
        </w:rPr>
        <w:t>接口安全域名以及网页授权域名添加好</w:t>
      </w:r>
      <w:r>
        <w:rPr>
          <w:rFonts w:hint="eastAsia"/>
          <w:color w:val="FF0000"/>
        </w:rPr>
        <w:t>（业务域名和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域名可以添加三个、网页授权域名只能添加一个，必须是后台授权登录的域名）</w:t>
      </w:r>
    </w:p>
    <w:p w:rsidR="00B54FC6" w:rsidRDefault="003A3359">
      <w:r>
        <w:rPr>
          <w:noProof/>
        </w:rPr>
        <w:lastRenderedPageBreak/>
        <w:drawing>
          <wp:inline distT="0" distB="0" distL="114300" distR="114300">
            <wp:extent cx="5273040" cy="2380615"/>
            <wp:effectExtent l="0" t="0" r="3810" b="635"/>
            <wp:docPr id="3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3A3359">
      <w:r>
        <w:rPr>
          <w:rFonts w:hint="eastAsia"/>
        </w:rPr>
        <w:t>在填写业务域名、</w:t>
      </w:r>
      <w:r>
        <w:rPr>
          <w:rFonts w:hint="eastAsia"/>
        </w:rPr>
        <w:t>JS</w:t>
      </w:r>
      <w:r>
        <w:rPr>
          <w:rFonts w:hint="eastAsia"/>
        </w:rPr>
        <w:t>接口安全域名以及网页授权域名时，需要下载一个文件上传到网站根目录下，上传好之后，填写域名才能保存成功</w:t>
      </w:r>
    </w:p>
    <w:p w:rsidR="00B54FC6" w:rsidRDefault="003A3359">
      <w:r>
        <w:rPr>
          <w:noProof/>
        </w:rPr>
        <w:drawing>
          <wp:inline distT="0" distB="0" distL="114300" distR="114300">
            <wp:extent cx="5270500" cy="3513455"/>
            <wp:effectExtent l="0" t="0" r="6350" b="10795"/>
            <wp:docPr id="3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3A3359">
      <w:pPr>
        <w:pStyle w:val="3"/>
      </w:pPr>
      <w:bookmarkStart w:id="1" w:name="_Toc27296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是属于自定义菜单的内容（需要登录公众平台开发者模式页面获取）</w:t>
      </w:r>
      <w:bookmarkEnd w:id="1"/>
    </w:p>
    <w:p w:rsidR="00B54FC6" w:rsidRDefault="003A3359">
      <w:r>
        <w:rPr>
          <w:noProof/>
        </w:rPr>
        <w:drawing>
          <wp:inline distT="0" distB="0" distL="114300" distR="114300">
            <wp:extent cx="5266055" cy="2814320"/>
            <wp:effectExtent l="0" t="0" r="10795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B54FC6"/>
    <w:p w:rsidR="00B54FC6" w:rsidRDefault="00B54FC6"/>
    <w:p w:rsidR="00B54FC6" w:rsidRDefault="003A3359">
      <w:pPr>
        <w:pStyle w:val="3"/>
      </w:pPr>
      <w:bookmarkStart w:id="2" w:name="_Toc20470"/>
      <w:r>
        <w:rPr>
          <w:rFonts w:hint="eastAsia"/>
        </w:rPr>
        <w:t>2</w:t>
      </w:r>
      <w:r>
        <w:rPr>
          <w:rFonts w:hint="eastAsia"/>
        </w:rPr>
        <w:t>、</w:t>
      </w:r>
      <w:r>
        <w:t>MCHID</w:t>
      </w:r>
      <w:r>
        <w:rPr>
          <w:rFonts w:hint="eastAsia"/>
        </w:rPr>
        <w:t>（</w:t>
      </w:r>
      <w:r>
        <w:t>微信支付商户号</w:t>
      </w:r>
      <w:r>
        <w:rPr>
          <w:rFonts w:hint="eastAsia"/>
        </w:rPr>
        <w:t>）：在公众平台</w:t>
      </w:r>
      <w:r>
        <w:rPr>
          <w:rFonts w:hint="eastAsia"/>
        </w:rPr>
        <w:t>-</w:t>
      </w:r>
      <w:r>
        <w:rPr>
          <w:rFonts w:hint="eastAsia"/>
        </w:rPr>
        <w:t>微信支付</w:t>
      </w:r>
      <w:r>
        <w:rPr>
          <w:rFonts w:hint="eastAsia"/>
        </w:rPr>
        <w:t>-</w:t>
      </w:r>
      <w:r>
        <w:rPr>
          <w:rFonts w:hint="eastAsia"/>
        </w:rPr>
        <w:t>商户信息</w:t>
      </w:r>
      <w:r>
        <w:rPr>
          <w:rFonts w:hint="eastAsia"/>
        </w:rPr>
        <w:t>-</w:t>
      </w:r>
      <w:r>
        <w:rPr>
          <w:rFonts w:hint="eastAsia"/>
        </w:rPr>
        <w:t>商户号</w:t>
      </w:r>
      <w:bookmarkEnd w:id="2"/>
    </w:p>
    <w:p w:rsidR="00B54FC6" w:rsidRDefault="003A3359">
      <w:r>
        <w:rPr>
          <w:noProof/>
        </w:rPr>
        <w:drawing>
          <wp:inline distT="0" distB="0" distL="114300" distR="114300">
            <wp:extent cx="3453130" cy="2203450"/>
            <wp:effectExtent l="0" t="0" r="13970" b="635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3A3359">
      <w:pPr>
        <w:pStyle w:val="3"/>
        <w:numPr>
          <w:ilvl w:val="0"/>
          <w:numId w:val="3"/>
        </w:numPr>
        <w:rPr>
          <w:bCs/>
        </w:rPr>
      </w:pPr>
      <w:bookmarkStart w:id="3" w:name="_Toc16297"/>
      <w:r>
        <w:t>Key</w:t>
      </w:r>
      <w:r>
        <w:rPr>
          <w:rFonts w:hint="eastAsia"/>
        </w:rPr>
        <w:t>：登录商户平台</w:t>
      </w:r>
      <w:r>
        <w:rPr>
          <w:rFonts w:hint="eastAsia"/>
          <w:bCs/>
        </w:rPr>
        <w:t>pay.weixin.qq.com</w:t>
      </w:r>
      <w:r>
        <w:rPr>
          <w:rFonts w:hint="eastAsia"/>
        </w:rPr>
        <w:t>重新申请。</w:t>
      </w:r>
      <w:bookmarkEnd w:id="3"/>
    </w:p>
    <w:p w:rsidR="00B54FC6" w:rsidRDefault="003A3359">
      <w:pPr>
        <w:rPr>
          <w:rFonts w:ascii="宋体" w:hAnsi="宋体" w:cs="宋体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1"/>
          <w:szCs w:val="21"/>
          <w:shd w:val="clear" w:color="auto" w:fill="FFFFFF"/>
        </w:rPr>
        <w:t>PartnerKey</w:t>
      </w:r>
      <w:r>
        <w:rPr>
          <w:rFonts w:ascii="宋体" w:hAnsi="宋体" w:cs="宋体" w:hint="eastAsia"/>
          <w:b/>
          <w:bCs/>
          <w:color w:val="000000"/>
          <w:sz w:val="21"/>
          <w:szCs w:val="21"/>
          <w:shd w:val="clear" w:color="auto" w:fill="FFFFFF"/>
        </w:rPr>
        <w:t>申请步骤如下：</w:t>
      </w:r>
    </w:p>
    <w:p w:rsidR="00B54FC6" w:rsidRDefault="003A3359">
      <w:pPr>
        <w:rPr>
          <w:rFonts w:ascii="宋体" w:hAnsi="宋体" w:cs="宋体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1"/>
          <w:szCs w:val="21"/>
          <w:shd w:val="clear" w:color="auto" w:fill="FFFFFF"/>
        </w:rPr>
        <w:t>第一步：</w:t>
      </w:r>
    </w:p>
    <w:p w:rsidR="00B54FC6" w:rsidRDefault="003A3359">
      <w:pPr>
        <w:rPr>
          <w:rFonts w:ascii="Verdana" w:hAnsi="Verdana" w:cs="Verdana"/>
          <w:color w:val="000000"/>
          <w:sz w:val="21"/>
          <w:szCs w:val="21"/>
          <w:u w:val="single"/>
          <w:shd w:val="clear" w:color="auto" w:fill="FFFFFF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登录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商户平台请访问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</w:t>
      </w:r>
      <w:hyperlink r:id="rId13" w:tgtFrame="http://set2.mail.qq.com/cgi-bin/_blank" w:history="1">
        <w:r>
          <w:rPr>
            <w:rStyle w:val="a3"/>
            <w:rFonts w:ascii="Verdana" w:hAnsi="Verdana" w:cs="Verdana"/>
            <w:color w:val="000000"/>
            <w:sz w:val="21"/>
            <w:szCs w:val="21"/>
            <w:shd w:val="clear" w:color="auto" w:fill="FFFFFF"/>
          </w:rPr>
          <w:t>http://pay.weixin.qq.com</w:t>
        </w:r>
      </w:hyperlink>
    </w:p>
    <w:p w:rsidR="00B54FC6" w:rsidRDefault="00B54FC6">
      <w:pPr>
        <w:rPr>
          <w:rFonts w:ascii="Verdana" w:hAnsi="Verdana" w:cs="Verdana"/>
          <w:color w:val="000000"/>
          <w:sz w:val="21"/>
          <w:szCs w:val="21"/>
          <w:u w:val="single"/>
          <w:shd w:val="clear" w:color="auto" w:fill="FFFFFF"/>
        </w:rPr>
      </w:pPr>
    </w:p>
    <w:p w:rsidR="00B54FC6" w:rsidRDefault="00B54FC6">
      <w:pPr>
        <w:rPr>
          <w:rFonts w:ascii="Verdana" w:hAnsi="Verdana" w:cs="Verdana"/>
          <w:color w:val="000000"/>
          <w:sz w:val="21"/>
          <w:szCs w:val="21"/>
          <w:u w:val="single"/>
          <w:shd w:val="clear" w:color="auto" w:fill="FFFFFF"/>
        </w:rPr>
      </w:pPr>
    </w:p>
    <w:p w:rsidR="00B54FC6" w:rsidRDefault="003A3359">
      <w:pPr>
        <w:rPr>
          <w:rFonts w:ascii="Verdana" w:hAnsi="Verdana" w:cs="Verdana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Verdana" w:hAnsi="Verdana" w:cs="Verdana" w:hint="eastAsia"/>
          <w:color w:val="000000"/>
          <w:sz w:val="32"/>
          <w:szCs w:val="32"/>
          <w:u w:val="single"/>
          <w:shd w:val="clear" w:color="auto" w:fill="FFFFFF"/>
        </w:rPr>
        <w:t>将微信公众平台和商户平台上的上述信息填入管理后台：</w:t>
      </w:r>
    </w:p>
    <w:p w:rsidR="00B54FC6" w:rsidRDefault="00B54FC6">
      <w:pPr>
        <w:rPr>
          <w:rFonts w:ascii="Verdana" w:hAnsi="Verdana" w:cs="Verdana"/>
          <w:color w:val="000000"/>
          <w:sz w:val="21"/>
          <w:szCs w:val="21"/>
          <w:u w:val="single"/>
          <w:shd w:val="clear" w:color="auto" w:fill="FFFFFF"/>
        </w:rPr>
      </w:pPr>
    </w:p>
    <w:p w:rsidR="00B54FC6" w:rsidRDefault="003A3359">
      <w:pPr>
        <w:rPr>
          <w:rFonts w:ascii="Verdana" w:hAnsi="Verdana" w:cs="Verdana"/>
          <w:color w:val="000000"/>
          <w:sz w:val="21"/>
          <w:szCs w:val="21"/>
          <w:u w:val="single"/>
          <w:shd w:val="clear" w:color="auto" w:fill="FFFFFF"/>
        </w:rPr>
      </w:pPr>
      <w:r>
        <w:rPr>
          <w:rFonts w:ascii="Verdana" w:hAnsi="Verdana" w:cs="Verdana" w:hint="eastAsia"/>
          <w:noProof/>
          <w:color w:val="000000"/>
          <w:sz w:val="21"/>
          <w:szCs w:val="21"/>
          <w:u w:val="single"/>
          <w:shd w:val="clear" w:color="auto" w:fill="FFFFFF"/>
        </w:rPr>
        <w:lastRenderedPageBreak/>
        <w:drawing>
          <wp:inline distT="0" distB="0" distL="114300" distR="114300">
            <wp:extent cx="5269230" cy="2920365"/>
            <wp:effectExtent l="0" t="0" r="3810" b="5715"/>
            <wp:docPr id="2" name="图片 2" descr="QQ截图2018041214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4121441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C6" w:rsidRDefault="003A3359">
      <w:pPr>
        <w:rPr>
          <w:rFonts w:ascii="Verdana" w:hAnsi="Verdana" w:cs="Verdana"/>
          <w:color w:val="000000"/>
          <w:sz w:val="21"/>
          <w:szCs w:val="21"/>
          <w:u w:val="single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390390" cy="35617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B54FC6">
      <w:pPr>
        <w:rPr>
          <w:rFonts w:ascii="Verdana" w:hAnsi="Verdana" w:cs="Verdana"/>
          <w:color w:val="000000"/>
          <w:sz w:val="21"/>
          <w:szCs w:val="21"/>
          <w:u w:val="single"/>
          <w:shd w:val="clear" w:color="auto" w:fill="FFFFFF"/>
        </w:rPr>
      </w:pPr>
    </w:p>
    <w:p w:rsidR="00B54FC6" w:rsidRDefault="003A3359">
      <w:pPr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输入账号和密码（邮件里面会提示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商户平台登录帐号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和密码，如果密码有修改就需要输入正确密码。）</w:t>
      </w:r>
    </w:p>
    <w:p w:rsidR="00B54FC6" w:rsidRDefault="003A3359">
      <w:pPr>
        <w:rPr>
          <w:rFonts w:ascii="宋体" w:hAnsi="宋体" w:cs="宋体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1"/>
          <w:szCs w:val="21"/>
          <w:shd w:val="clear" w:color="auto" w:fill="FFFFFF"/>
        </w:rPr>
        <w:t>第二步：</w:t>
      </w:r>
    </w:p>
    <w:p w:rsidR="00B54FC6" w:rsidRDefault="003A3359">
      <w:pPr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进入账户中心—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账户设置—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 xml:space="preserve">API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安全—下载证书。</w:t>
      </w:r>
    </w:p>
    <w:p w:rsidR="00B54FC6" w:rsidRDefault="003A3359">
      <w:pPr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（点击安装控件，安装之后需要输入管理员的手机验证码才可以安装。</w:t>
      </w:r>
    </w:p>
    <w:p w:rsidR="00B54FC6" w:rsidRDefault="003A3359">
      <w:r>
        <w:rPr>
          <w:noProof/>
        </w:rPr>
        <w:lastRenderedPageBreak/>
        <w:drawing>
          <wp:inline distT="0" distB="0" distL="114300" distR="114300">
            <wp:extent cx="5272405" cy="3096260"/>
            <wp:effectExtent l="0" t="0" r="4445" b="889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3A3359">
      <w:pPr>
        <w:rPr>
          <w:b/>
          <w:bCs/>
        </w:rPr>
      </w:pPr>
      <w:r>
        <w:rPr>
          <w:rFonts w:hint="eastAsia"/>
          <w:b/>
          <w:bCs/>
        </w:rPr>
        <w:t>第三步：</w:t>
      </w:r>
    </w:p>
    <w:p w:rsidR="00B54FC6" w:rsidRDefault="003A3359">
      <w:pPr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证书安装完成之后设置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API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秘钥。</w:t>
      </w:r>
    </w:p>
    <w:p w:rsidR="00B54FC6" w:rsidRDefault="003A3359">
      <w:r>
        <w:rPr>
          <w:noProof/>
        </w:rPr>
        <w:drawing>
          <wp:inline distT="0" distB="0" distL="114300" distR="114300">
            <wp:extent cx="5269230" cy="3282950"/>
            <wp:effectExtent l="0" t="0" r="7620" b="1270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3A3359">
      <w:pPr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271770" cy="4149090"/>
            <wp:effectExtent l="0" t="0" r="5080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秘钥长度为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32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个字符，其中包含字母和数字相结合。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设置好之后将秘钥填写在微信支付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PartnerKey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处即可。</w:t>
      </w:r>
    </w:p>
    <w:p w:rsidR="00B54FC6" w:rsidRDefault="003A3359">
      <w:pPr>
        <w:rPr>
          <w:rFonts w:ascii="宋体" w:hAnsi="宋体" w:cs="宋体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1"/>
          <w:szCs w:val="21"/>
          <w:shd w:val="clear" w:color="auto" w:fill="FFFFFF"/>
        </w:rPr>
        <w:t>第四步：</w:t>
      </w:r>
    </w:p>
    <w:p w:rsidR="00B54FC6" w:rsidRDefault="003A3359">
      <w:pPr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保存信息。</w:t>
      </w:r>
    </w:p>
    <w:p w:rsidR="00B54FC6" w:rsidRDefault="00B54FC6"/>
    <w:p w:rsidR="00B54FC6" w:rsidRDefault="003A3359">
      <w:pPr>
        <w:pStyle w:val="2"/>
        <w:numPr>
          <w:ilvl w:val="0"/>
          <w:numId w:val="4"/>
        </w:numPr>
      </w:pPr>
      <w:bookmarkStart w:id="4" w:name="_Toc31649"/>
      <w:r>
        <w:rPr>
          <w:rFonts w:hint="eastAsia"/>
        </w:rPr>
        <w:t>进入</w:t>
      </w:r>
      <w:r>
        <w:rPr>
          <w:rFonts w:hint="eastAsia"/>
        </w:rPr>
        <w:t>微信商户平台</w:t>
      </w:r>
      <w:r>
        <w:rPr>
          <w:rFonts w:hint="eastAsia"/>
        </w:rPr>
        <w:t>后台</w:t>
      </w:r>
      <w:r>
        <w:rPr>
          <w:rFonts w:hint="eastAsia"/>
        </w:rPr>
        <w:t>-</w:t>
      </w:r>
      <w:r>
        <w:rPr>
          <w:rFonts w:hint="eastAsia"/>
        </w:rPr>
        <w:t>产品中心</w:t>
      </w:r>
      <w:r>
        <w:rPr>
          <w:rFonts w:hint="eastAsia"/>
        </w:rPr>
        <w:t>-</w:t>
      </w:r>
      <w:r>
        <w:rPr>
          <w:rFonts w:hint="eastAsia"/>
        </w:rPr>
        <w:t>开发配置点击修改</w:t>
      </w:r>
      <w:bookmarkEnd w:id="4"/>
    </w:p>
    <w:p w:rsidR="00B54FC6" w:rsidRDefault="003A3359">
      <w:r>
        <w:rPr>
          <w:noProof/>
        </w:rPr>
        <w:drawing>
          <wp:inline distT="0" distB="0" distL="114300" distR="114300">
            <wp:extent cx="5268595" cy="1157605"/>
            <wp:effectExtent l="0" t="0" r="8255" b="444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3A3359">
      <w:pPr>
        <w:pStyle w:val="3"/>
        <w:numPr>
          <w:ilvl w:val="0"/>
          <w:numId w:val="5"/>
        </w:numPr>
      </w:pPr>
      <w:bookmarkStart w:id="5" w:name="_Toc10227"/>
      <w:r>
        <w:lastRenderedPageBreak/>
        <w:t>支付授权目录</w:t>
      </w:r>
      <w:r>
        <w:rPr>
          <w:rFonts w:hint="eastAsia"/>
        </w:rPr>
        <w:t>：（需要添加三个。域名必须与后台登录域名保持一致）</w:t>
      </w:r>
      <w:bookmarkEnd w:id="5"/>
    </w:p>
    <w:p w:rsidR="00B54FC6" w:rsidRDefault="003A3359">
      <w:r>
        <w:rPr>
          <w:noProof/>
        </w:rPr>
        <w:drawing>
          <wp:inline distT="0" distB="0" distL="114300" distR="114300">
            <wp:extent cx="5271770" cy="2971165"/>
            <wp:effectExtent l="0" t="0" r="5080" b="63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B54FC6"/>
    <w:p w:rsidR="00B54FC6" w:rsidRPr="00E0487B" w:rsidRDefault="00AC4D89">
      <w:hyperlink r:id="rId21" w:history="1">
        <w:r w:rsidRPr="00047E16">
          <w:rPr>
            <w:rStyle w:val="a3"/>
            <w:rFonts w:hint="eastAsia"/>
          </w:rPr>
          <w:t>http://</w:t>
        </w:r>
        <w:r w:rsidRPr="00047E16">
          <w:rPr>
            <w:rStyle w:val="a3"/>
            <w:rFonts w:hint="eastAsia"/>
          </w:rPr>
          <w:t>域名</w:t>
        </w:r>
        <w:r w:rsidRPr="00047E16">
          <w:rPr>
            <w:rStyle w:val="a3"/>
            <w:rFonts w:hint="eastAsia"/>
          </w:rPr>
          <w:t>/wxpay/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若源码不在放根目录的，地址需要相对更改！</w:t>
      </w:r>
      <w:r>
        <w:rPr>
          <w:rFonts w:hint="eastAsia"/>
        </w:rPr>
        <w:t>)</w:t>
      </w:r>
    </w:p>
    <w:p w:rsidR="00B54FC6" w:rsidRDefault="00B54FC6">
      <w:pPr>
        <w:rPr>
          <w:b/>
          <w:bCs/>
          <w:color w:val="FF0000"/>
        </w:rPr>
      </w:pPr>
    </w:p>
    <w:p w:rsidR="00B54FC6" w:rsidRDefault="003A3359">
      <w:r>
        <w:rPr>
          <w:rFonts w:hint="eastAsia"/>
          <w:b/>
          <w:bCs/>
          <w:color w:val="FF0000"/>
        </w:rPr>
        <w:t>保存之后十分钟生效。再进行微信支付的测试。</w:t>
      </w:r>
    </w:p>
    <w:p w:rsidR="00B54FC6" w:rsidRDefault="003A3359">
      <w:pPr>
        <w:pStyle w:val="3"/>
      </w:pPr>
      <w:bookmarkStart w:id="6" w:name="_Toc15869"/>
      <w:r>
        <w:rPr>
          <w:rFonts w:hint="eastAsia"/>
        </w:rPr>
        <w:t>2</w:t>
      </w:r>
      <w:r>
        <w:rPr>
          <w:rFonts w:hint="eastAsia"/>
        </w:rPr>
        <w:t>、</w:t>
      </w:r>
      <w:r>
        <w:t>支付回调</w:t>
      </w:r>
      <w:r>
        <w:t>URL</w:t>
      </w:r>
      <w:r>
        <w:rPr>
          <w:rFonts w:hint="eastAsia"/>
        </w:rPr>
        <w:t>：（域名必须与后台登录域名保持一致）</w:t>
      </w:r>
      <w:bookmarkEnd w:id="6"/>
    </w:p>
    <w:p w:rsidR="00B54FC6" w:rsidRPr="003A3359" w:rsidRDefault="003A3359">
      <w:r>
        <w:rPr>
          <w:rFonts w:hint="eastAsia"/>
        </w:rPr>
        <w:t>http://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="00F32F86">
        <w:rPr>
          <w:rFonts w:hint="eastAsia"/>
        </w:rPr>
        <w:t>wx</w:t>
      </w:r>
      <w:r>
        <w:rPr>
          <w:rFonts w:hint="eastAsia"/>
        </w:rPr>
        <w:t>pay/</w:t>
      </w:r>
      <w:r w:rsidR="006C5474">
        <w:rPr>
          <w:rFonts w:hint="eastAsia"/>
        </w:rPr>
        <w:t>(</w:t>
      </w:r>
      <w:r w:rsidR="006C5474">
        <w:rPr>
          <w:rFonts w:hint="eastAsia"/>
        </w:rPr>
        <w:t>若源码不在放根目录的，地址需要相对更改！</w:t>
      </w:r>
      <w:r w:rsidR="006C5474">
        <w:rPr>
          <w:rFonts w:hint="eastAsia"/>
        </w:rPr>
        <w:t>)</w:t>
      </w:r>
    </w:p>
    <w:p w:rsidR="00B54FC6" w:rsidRDefault="00B54FC6"/>
    <w:p w:rsidR="00B54FC6" w:rsidRDefault="003A3359">
      <w:pPr>
        <w:pStyle w:val="3"/>
        <w:numPr>
          <w:ilvl w:val="0"/>
          <w:numId w:val="6"/>
        </w:numPr>
      </w:pPr>
      <w:bookmarkStart w:id="7" w:name="_Toc14290"/>
      <w:r>
        <w:rPr>
          <w:rFonts w:hint="eastAsia"/>
        </w:rPr>
        <w:t>业务域名跟</w:t>
      </w:r>
      <w:r>
        <w:rPr>
          <w:rFonts w:hint="eastAsia"/>
        </w:rPr>
        <w:t>JS</w:t>
      </w:r>
      <w:r>
        <w:rPr>
          <w:rFonts w:hint="eastAsia"/>
        </w:rPr>
        <w:t>接口安全域名</w:t>
      </w:r>
      <w:r>
        <w:rPr>
          <w:rFonts w:hint="eastAsia"/>
        </w:rPr>
        <w:t>：（域名必须与后台登录域名保持一致）</w:t>
      </w:r>
      <w:bookmarkEnd w:id="7"/>
    </w:p>
    <w:p w:rsidR="00B54FC6" w:rsidRDefault="003A3359">
      <w:r>
        <w:rPr>
          <w:noProof/>
        </w:rPr>
        <w:drawing>
          <wp:inline distT="0" distB="0" distL="114300" distR="114300">
            <wp:extent cx="5269865" cy="1828800"/>
            <wp:effectExtent l="0" t="0" r="698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3A3359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、网页</w:t>
      </w:r>
      <w:r>
        <w:rPr>
          <w:rFonts w:hint="eastAsia"/>
        </w:rPr>
        <w:t>授权回调页面域名</w:t>
      </w:r>
      <w:r>
        <w:rPr>
          <w:rFonts w:hint="eastAsia"/>
        </w:rPr>
        <w:t>：（</w:t>
      </w:r>
      <w:r>
        <w:rPr>
          <w:rFonts w:hint="eastAsia"/>
        </w:rPr>
        <w:t>域名必须与后台登录域名保持一致</w:t>
      </w:r>
      <w:r>
        <w:rPr>
          <w:rFonts w:hint="eastAsia"/>
        </w:rPr>
        <w:t>）</w:t>
      </w:r>
    </w:p>
    <w:p w:rsidR="00B54FC6" w:rsidRDefault="003A3359">
      <w:r>
        <w:rPr>
          <w:noProof/>
        </w:rPr>
        <w:drawing>
          <wp:inline distT="0" distB="0" distL="114300" distR="114300">
            <wp:extent cx="5267960" cy="2223770"/>
            <wp:effectExtent l="0" t="0" r="8890" b="508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3A335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、此处域名必须是后台授权的域名。</w:t>
      </w:r>
    </w:p>
    <w:p w:rsidR="00B54FC6" w:rsidRDefault="003A335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2</w:t>
      </w:r>
      <w:r>
        <w:rPr>
          <w:rFonts w:hint="eastAsia"/>
          <w:b/>
          <w:bCs/>
          <w:color w:val="FF0000"/>
        </w:rPr>
        <w:t>、此处填写后台登录的域名不含</w:t>
      </w:r>
      <w:r>
        <w:rPr>
          <w:rFonts w:hint="eastAsia"/>
          <w:b/>
          <w:bCs/>
          <w:color w:val="FF0000"/>
        </w:rPr>
        <w:t>http</w:t>
      </w:r>
      <w:r>
        <w:rPr>
          <w:rFonts w:hint="eastAsia"/>
          <w:b/>
          <w:bCs/>
          <w:color w:val="FF0000"/>
        </w:rPr>
        <w:t>。</w:t>
      </w:r>
    </w:p>
    <w:p w:rsidR="00B54FC6" w:rsidRDefault="003A335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3</w:t>
      </w:r>
      <w:r>
        <w:rPr>
          <w:rFonts w:hint="eastAsia"/>
          <w:b/>
          <w:bCs/>
          <w:color w:val="FF0000"/>
        </w:rPr>
        <w:t>、不可以填写</w:t>
      </w:r>
      <w:r>
        <w:rPr>
          <w:rFonts w:hint="eastAsia"/>
          <w:b/>
          <w:bCs/>
          <w:color w:val="FF0000"/>
        </w:rPr>
        <w:t>IP</w:t>
      </w:r>
      <w:r>
        <w:rPr>
          <w:rFonts w:hint="eastAsia"/>
          <w:b/>
          <w:bCs/>
          <w:color w:val="FF0000"/>
        </w:rPr>
        <w:t>地址。</w:t>
      </w:r>
    </w:p>
    <w:p w:rsidR="00B54FC6" w:rsidRDefault="003A3359">
      <w:pPr>
        <w:pStyle w:val="2"/>
        <w:numPr>
          <w:ilvl w:val="0"/>
          <w:numId w:val="7"/>
        </w:numPr>
      </w:pPr>
      <w:r>
        <w:rPr>
          <w:rFonts w:hint="eastAsia"/>
        </w:rPr>
        <w:t>微信证书配置</w:t>
      </w:r>
    </w:p>
    <w:p w:rsidR="00B54FC6" w:rsidRDefault="003A335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、获取证书：登录商户平台—</w:t>
      </w:r>
      <w:r>
        <w:rPr>
          <w:rFonts w:hint="eastAsia"/>
        </w:rPr>
        <w:t>API</w:t>
      </w:r>
      <w:r>
        <w:rPr>
          <w:rFonts w:hint="eastAsia"/>
        </w:rPr>
        <w:t>安全—下载证书</w:t>
      </w:r>
    </w:p>
    <w:p w:rsidR="00B54FC6" w:rsidRDefault="003A3359">
      <w:r>
        <w:rPr>
          <w:noProof/>
        </w:rPr>
        <w:drawing>
          <wp:inline distT="0" distB="0" distL="114300" distR="114300">
            <wp:extent cx="5262880" cy="2499360"/>
            <wp:effectExtent l="0" t="0" r="13970" b="152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FC6" w:rsidRDefault="00B54FC6"/>
    <w:p w:rsidR="00B54FC6" w:rsidRDefault="003A3359">
      <w:r>
        <w:rPr>
          <w:rFonts w:hint="eastAsia"/>
        </w:rPr>
        <w:t>证书下载之后，解压。商城后台上传证书，上传至服务器</w:t>
      </w:r>
      <w:r>
        <w:rPr>
          <w:rFonts w:hint="eastAsia"/>
        </w:rPr>
        <w:t xml:space="preserve"> pay/wx</w:t>
      </w:r>
      <w:bookmarkStart w:id="8" w:name="_GoBack"/>
      <w:bookmarkEnd w:id="8"/>
      <w:r>
        <w:rPr>
          <w:rFonts w:hint="eastAsia"/>
        </w:rPr>
        <w:t>cert</w:t>
      </w:r>
      <w:r>
        <w:rPr>
          <w:rFonts w:hint="eastAsia"/>
        </w:rPr>
        <w:t>目录下</w:t>
      </w:r>
    </w:p>
    <w:p w:rsidR="00B54FC6" w:rsidRDefault="00B54FC6"/>
    <w:sectPr w:rsidR="00B54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6EC03"/>
    <w:multiLevelType w:val="multilevel"/>
    <w:tmpl w:val="5476EC03"/>
    <w:lvl w:ilvl="0">
      <w:start w:val="1"/>
      <w:numFmt w:val="decimal"/>
      <w:suff w:val="space"/>
      <w:lvlText w:val="第%1章 "/>
      <w:lvlJc w:val="left"/>
      <w:pPr>
        <w:ind w:left="180"/>
      </w:pPr>
      <w:rPr>
        <w:rFonts w:cs="Times New Roman"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180"/>
      </w:pPr>
      <w:rPr>
        <w:rFonts w:cs="Times New Roman" w:hint="eastAsia"/>
      </w:rPr>
    </w:lvl>
    <w:lvl w:ilvl="2">
      <w:start w:val="1"/>
      <w:numFmt w:val="none"/>
      <w:suff w:val="nothing"/>
      <w:lvlText w:val=""/>
      <w:lvlJc w:val="left"/>
      <w:pPr>
        <w:ind w:left="180"/>
      </w:pPr>
      <w:rPr>
        <w:rFonts w:cs="Times New Roman" w:hint="eastAsia"/>
      </w:rPr>
    </w:lvl>
    <w:lvl w:ilvl="3">
      <w:start w:val="1"/>
      <w:numFmt w:val="none"/>
      <w:suff w:val="nothing"/>
      <w:lvlText w:val=""/>
      <w:lvlJc w:val="left"/>
      <w:pPr>
        <w:ind w:left="180"/>
      </w:pPr>
      <w:rPr>
        <w:rFonts w:cs="Times New Roman" w:hint="eastAsia"/>
      </w:rPr>
    </w:lvl>
    <w:lvl w:ilvl="4">
      <w:start w:val="1"/>
      <w:numFmt w:val="none"/>
      <w:suff w:val="nothing"/>
      <w:lvlText w:val=""/>
      <w:lvlJc w:val="left"/>
      <w:pPr>
        <w:ind w:left="180"/>
      </w:pPr>
      <w:rPr>
        <w:rFonts w:cs="Times New Roman" w:hint="eastAsia"/>
      </w:rPr>
    </w:lvl>
    <w:lvl w:ilvl="5">
      <w:start w:val="1"/>
      <w:numFmt w:val="none"/>
      <w:suff w:val="nothing"/>
      <w:lvlText w:val=""/>
      <w:lvlJc w:val="left"/>
      <w:pPr>
        <w:ind w:left="180"/>
      </w:pPr>
      <w:rPr>
        <w:rFonts w:cs="Times New Roman" w:hint="eastAsia"/>
      </w:rPr>
    </w:lvl>
    <w:lvl w:ilvl="6">
      <w:start w:val="1"/>
      <w:numFmt w:val="none"/>
      <w:suff w:val="nothing"/>
      <w:lvlText w:val=""/>
      <w:lvlJc w:val="left"/>
      <w:pPr>
        <w:ind w:left="180"/>
      </w:pPr>
      <w:rPr>
        <w:rFonts w:cs="Times New Roman" w:hint="eastAsia"/>
      </w:rPr>
    </w:lvl>
    <w:lvl w:ilvl="7">
      <w:start w:val="1"/>
      <w:numFmt w:val="none"/>
      <w:suff w:val="nothing"/>
      <w:lvlText w:val=""/>
      <w:lvlJc w:val="left"/>
      <w:pPr>
        <w:ind w:left="180"/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pPr>
        <w:ind w:left="180"/>
      </w:pPr>
      <w:rPr>
        <w:rFonts w:cs="Times New Roman" w:hint="eastAsia"/>
      </w:rPr>
    </w:lvl>
  </w:abstractNum>
  <w:abstractNum w:abstractNumId="1">
    <w:nsid w:val="5595E52F"/>
    <w:multiLevelType w:val="singleLevel"/>
    <w:tmpl w:val="5595E52F"/>
    <w:lvl w:ilvl="0">
      <w:start w:val="3"/>
      <w:numFmt w:val="decimal"/>
      <w:suff w:val="nothing"/>
      <w:lvlText w:val="%1、"/>
      <w:lvlJc w:val="left"/>
    </w:lvl>
  </w:abstractNum>
  <w:abstractNum w:abstractNumId="2">
    <w:nsid w:val="561F6D54"/>
    <w:multiLevelType w:val="multilevel"/>
    <w:tmpl w:val="561F6D54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798505B"/>
    <w:multiLevelType w:val="singleLevel"/>
    <w:tmpl w:val="5798505B"/>
    <w:lvl w:ilvl="0">
      <w:start w:val="1"/>
      <w:numFmt w:val="decimal"/>
      <w:suff w:val="nothing"/>
      <w:lvlText w:val="%1、"/>
      <w:lvlJc w:val="left"/>
    </w:lvl>
  </w:abstractNum>
  <w:abstractNum w:abstractNumId="4">
    <w:nsid w:val="579850F9"/>
    <w:multiLevelType w:val="singleLevel"/>
    <w:tmpl w:val="579850F9"/>
    <w:lvl w:ilvl="0">
      <w:start w:val="3"/>
      <w:numFmt w:val="decimal"/>
      <w:suff w:val="nothing"/>
      <w:lvlText w:val="%1、"/>
      <w:lvlJc w:val="left"/>
    </w:lvl>
  </w:abstractNum>
  <w:abstractNum w:abstractNumId="5">
    <w:nsid w:val="579852DF"/>
    <w:multiLevelType w:val="singleLevel"/>
    <w:tmpl w:val="579852DF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9A96299"/>
    <w:multiLevelType w:val="singleLevel"/>
    <w:tmpl w:val="59A96299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66BFB"/>
    <w:rsid w:val="003A3359"/>
    <w:rsid w:val="006C5474"/>
    <w:rsid w:val="00AC4D89"/>
    <w:rsid w:val="00B54FC6"/>
    <w:rsid w:val="00C05B13"/>
    <w:rsid w:val="00E0487B"/>
    <w:rsid w:val="00F32F86"/>
    <w:rsid w:val="02365A06"/>
    <w:rsid w:val="0A301E19"/>
    <w:rsid w:val="0DBB6C00"/>
    <w:rsid w:val="121349D8"/>
    <w:rsid w:val="2FCD0084"/>
    <w:rsid w:val="313B189A"/>
    <w:rsid w:val="3EAB7BC7"/>
    <w:rsid w:val="5357391F"/>
    <w:rsid w:val="56A66BFB"/>
    <w:rsid w:val="68C63FA1"/>
    <w:rsid w:val="6BA63A8C"/>
    <w:rsid w:val="6F422C66"/>
    <w:rsid w:val="7910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新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Arial" w:eastAsia="黑体" w:hAnsi="Arial" w:cs="Times New Roman"/>
      <w:b/>
      <w:color w:val="3399FF"/>
      <w:kern w:val="0"/>
      <w:sz w:val="32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2"/>
      </w:numPr>
      <w:adjustRightInd w:val="0"/>
      <w:spacing w:line="120" w:lineRule="auto"/>
      <w:ind w:left="0" w:firstLine="0"/>
      <w:outlineLvl w:val="2"/>
    </w:pPr>
    <w:rPr>
      <w:rFonts w:cs="Times New Roman"/>
      <w:b/>
      <w:kern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E0487B"/>
    <w:rPr>
      <w:sz w:val="18"/>
      <w:szCs w:val="18"/>
    </w:rPr>
  </w:style>
  <w:style w:type="character" w:customStyle="1" w:styleId="Char">
    <w:name w:val="批注框文本 Char"/>
    <w:basedOn w:val="a0"/>
    <w:link w:val="a4"/>
    <w:rsid w:val="00E0487B"/>
    <w:rPr>
      <w:rFonts w:ascii="Times New Roman" w:eastAsia="宋体" w:hAnsi="Times New Roman" w:cs="新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新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Arial" w:eastAsia="黑体" w:hAnsi="Arial" w:cs="Times New Roman"/>
      <w:b/>
      <w:color w:val="3399FF"/>
      <w:kern w:val="0"/>
      <w:sz w:val="32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2"/>
      </w:numPr>
      <w:adjustRightInd w:val="0"/>
      <w:spacing w:line="120" w:lineRule="auto"/>
      <w:ind w:left="0" w:firstLine="0"/>
      <w:outlineLvl w:val="2"/>
    </w:pPr>
    <w:rPr>
      <w:rFonts w:cs="Times New Roman"/>
      <w:b/>
      <w:kern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E0487B"/>
    <w:rPr>
      <w:sz w:val="18"/>
      <w:szCs w:val="18"/>
    </w:rPr>
  </w:style>
  <w:style w:type="character" w:customStyle="1" w:styleId="Char">
    <w:name w:val="批注框文本 Char"/>
    <w:basedOn w:val="a0"/>
    <w:link w:val="a4"/>
    <w:rsid w:val="00E0487B"/>
    <w:rPr>
      <w:rFonts w:ascii="Times New Roman" w:eastAsia="宋体" w:hAnsi="Times New Roman" w:cs="新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ay.weixin.qq.com/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&#22495;&#21517;/wxpay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188</Words>
  <Characters>1074</Characters>
  <Application>Microsoft Office Word</Application>
  <DocSecurity>0</DocSecurity>
  <Lines>8</Lines>
  <Paragraphs>2</Paragraphs>
  <ScaleCrop>false</ScaleCrop>
  <Company>www.dadighost.com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大地系统</cp:lastModifiedBy>
  <cp:revision>7</cp:revision>
  <dcterms:created xsi:type="dcterms:W3CDTF">2017-04-17T02:34:00Z</dcterms:created>
  <dcterms:modified xsi:type="dcterms:W3CDTF">2018-08-03T09:26:00Z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