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25CS206 COMPUTER ORGANIZATION AND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SL</w:t>
            </w:r>
          </w:p>
        </w:tc>
        <w:tc>
          <w:tcPr>
            <w:tcW w:type="dxa" w:w="1728"/>
          </w:tcPr>
          <w:p>
            <w:r>
              <w:t>C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t>PREREQUISITE KNOWLEDGE: Digital Logic Design.</w:t>
      </w:r>
    </w:p>
    <w:p>
      <w:r>
        <w:t>COURSE DESCRIPTION AND OBJECTIVES:</w:t>
      </w:r>
    </w:p>
    <w:p>
      <w:r>
        <w:t>Test course description.</w:t>
      </w:r>
    </w:p>
    <w:p>
      <w:r>
        <w:t>MODULE-1</w:t>
      </w:r>
    </w:p>
    <w:p>
      <w:r>
        <w:t>UNIT-1 6L+6T+0P+6SL=18 Hours</w:t>
      </w:r>
    </w:p>
    <w:p>
      <w:r>
        <w:t>INTRODUCTION</w:t>
      </w:r>
    </w:p>
    <w:p>
      <w:r>
        <w:t>Introduction to computer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