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4474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47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50"/>
          <w:szCs w:val="50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S 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20"/>
          <w:szCs w:val="120"/>
          <w:u w:val="none"/>
          <w:shd w:fill="auto" w:val="clear"/>
          <w:vertAlign w:val="baseline"/>
          <w:rtl w:val="0"/>
        </w:rPr>
        <w:t xml:space="preserve">ATMA LUHUR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58"/>
          <w:szCs w:val="58"/>
          <w:u w:val="none"/>
          <w:shd w:fill="auto" w:val="clear"/>
          <w:vertAlign w:val="baseline"/>
          <w:rtl w:val="0"/>
        </w:rPr>
        <w:t xml:space="preserve">PANGKALPINANG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