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61A6122">
      <w:pPr>
        <w:pStyle w:val="style0"/>
        <w:spacing w:after="400"/>
        <w:rPr/>
      </w:pPr>
    </w:p>
    <w:p w14:paraId="7744ACE3">
      <w:pPr>
        <w:pStyle w:val="style0"/>
        <w:spacing w:after="120"/>
        <w:jc w:val="center"/>
        <w:rPr/>
      </w:pPr>
      <w:r>
        <w:rPr>
          <w:rFonts w:ascii="Times New Roman" w:cs="Times New Roman" w:eastAsia="Times New Roman" w:hAnsi="Times New Roman"/>
          <w:b/>
          <w:bCs/>
          <w:sz w:val="30"/>
          <w:szCs w:val="30"/>
        </w:rPr>
        <w:t>DESIGN AND IMPLEMENTATION OF AN FPGA-</w:t>
      </w:r>
    </w:p>
    <w:p w14:paraId="EA0998AA">
      <w:pPr>
        <w:pStyle w:val="style0"/>
        <w:spacing w:after="120"/>
        <w:jc w:val="center"/>
        <w:rPr/>
      </w:pPr>
      <w:r>
        <w:rPr>
          <w:rFonts w:ascii="Times New Roman" w:cs="Times New Roman" w:eastAsia="Times New Roman" w:hAnsi="Times New Roman"/>
          <w:b/>
          <w:bCs/>
          <w:sz w:val="30"/>
          <w:szCs w:val="30"/>
        </w:rPr>
        <w:t>BASED DIGITAL ENERGY METER WITH REAL-TIME</w:t>
      </w:r>
    </w:p>
    <w:p w14:paraId="B1488A6C">
      <w:pPr>
        <w:pStyle w:val="style0"/>
        <w:spacing w:after="120"/>
        <w:jc w:val="center"/>
        <w:rPr/>
      </w:pPr>
      <w:r>
        <w:rPr>
          <w:rFonts w:ascii="Times New Roman" w:cs="Times New Roman" w:eastAsia="Times New Roman" w:hAnsi="Times New Roman"/>
          <w:b/>
          <w:bCs/>
          <w:sz w:val="30"/>
          <w:szCs w:val="30"/>
        </w:rPr>
        <w:t>LCD DISPLAY AND OVERLOAD PROTECTION</w:t>
      </w:r>
    </w:p>
    <w:p w14:paraId="A2B4811E">
      <w:pPr>
        <w:pStyle w:val="style0"/>
        <w:spacing w:after="300"/>
        <w:rPr/>
      </w:pPr>
    </w:p>
    <w:p w14:paraId="9A2DE8C2">
      <w:pPr>
        <w:pStyle w:val="style0"/>
        <w:spacing w:after="80"/>
        <w:jc w:val="center"/>
        <w:rPr/>
      </w:pPr>
      <w:r>
        <w:rPr>
          <w:rFonts w:ascii="Times New Roman" w:cs="Times New Roman" w:eastAsia="Times New Roman" w:hAnsi="Times New Roman"/>
          <w:b/>
          <w:bCs/>
          <w:i w:val="false"/>
          <w:iCs w:val="false"/>
          <w:sz w:val="26"/>
          <w:szCs w:val="26"/>
        </w:rPr>
        <w:t>A MINI PROJECT REPORT</w:t>
      </w:r>
    </w:p>
    <w:p w14:paraId="8889581E">
      <w:pPr>
        <w:pStyle w:val="style0"/>
        <w:spacing w:after="300"/>
        <w:rPr/>
      </w:pPr>
    </w:p>
    <w:p w14:paraId="2A55BA99">
      <w:pPr>
        <w:pStyle w:val="style0"/>
        <w:spacing w:after="80"/>
        <w:jc w:val="center"/>
        <w:rPr/>
      </w:pPr>
      <w:r>
        <w:rPr>
          <w:rFonts w:ascii="Times New Roman" w:cs="Times New Roman" w:eastAsia="Times New Roman" w:hAnsi="Times New Roman"/>
          <w:b w:val="false"/>
          <w:bCs w:val="false"/>
          <w:i w:val="false"/>
          <w:iCs w:val="false"/>
          <w:sz w:val="24"/>
          <w:szCs w:val="24"/>
        </w:rPr>
        <w:t>Submitted by</w:t>
      </w:r>
    </w:p>
    <w:p w14:paraId="93480CD0">
      <w:pPr>
        <w:pStyle w:val="style0"/>
        <w:spacing w:after="80"/>
        <w:jc w:val="center"/>
        <w:rPr/>
      </w:pPr>
      <w:r>
        <w:rPr>
          <w:rFonts w:ascii="Times New Roman" w:cs="Times New Roman" w:eastAsia="Times New Roman" w:hAnsi="Times New Roman"/>
          <w:b/>
          <w:bCs/>
          <w:i w:val="false"/>
          <w:iCs w:val="false"/>
          <w:sz w:val="26"/>
          <w:szCs w:val="26"/>
        </w:rPr>
        <w:t>M. MANOJ KUMAR</w:t>
      </w:r>
    </w:p>
    <w:p w14:paraId="6EF4C99E">
      <w:pPr>
        <w:pStyle w:val="style0"/>
        <w:spacing w:after="200"/>
        <w:rPr/>
      </w:pPr>
    </w:p>
    <w:p w14:paraId="26955F44">
      <w:pPr>
        <w:pStyle w:val="style0"/>
        <w:spacing w:after="80"/>
        <w:jc w:val="center"/>
        <w:rPr/>
      </w:pPr>
      <w:r>
        <w:rPr>
          <w:rFonts w:ascii="Times New Roman" w:cs="Times New Roman" w:eastAsia="Times New Roman" w:hAnsi="Times New Roman"/>
          <w:b w:val="false"/>
          <w:bCs w:val="false"/>
          <w:i w:val="false"/>
          <w:iCs w:val="false"/>
          <w:sz w:val="24"/>
          <w:szCs w:val="24"/>
        </w:rPr>
        <w:t>in partial fulfilment for the award of the degree</w:t>
      </w:r>
    </w:p>
    <w:p w14:paraId="1129DF6A">
      <w:pPr>
        <w:pStyle w:val="style0"/>
        <w:spacing w:after="80"/>
        <w:jc w:val="center"/>
        <w:rPr/>
      </w:pPr>
      <w:r>
        <w:rPr>
          <w:rFonts w:ascii="Times New Roman" w:cs="Times New Roman" w:eastAsia="Times New Roman" w:hAnsi="Times New Roman"/>
          <w:b w:val="false"/>
          <w:bCs w:val="false"/>
          <w:i w:val="false"/>
          <w:iCs w:val="false"/>
          <w:sz w:val="24"/>
          <w:szCs w:val="24"/>
        </w:rPr>
        <w:t>of</w:t>
      </w:r>
    </w:p>
    <w:p w14:paraId="85857EFB">
      <w:pPr>
        <w:pStyle w:val="style0"/>
        <w:spacing w:after="100"/>
        <w:rPr/>
      </w:pPr>
    </w:p>
    <w:p w14:paraId="99A74CBE">
      <w:pPr>
        <w:pStyle w:val="style0"/>
        <w:spacing w:after="80"/>
        <w:jc w:val="center"/>
        <w:rPr/>
      </w:pPr>
      <w:r>
        <w:rPr>
          <w:rFonts w:ascii="Times New Roman" w:cs="Times New Roman" w:eastAsia="Times New Roman" w:hAnsi="Times New Roman"/>
          <w:b/>
          <w:bCs/>
          <w:i w:val="false"/>
          <w:iCs w:val="false"/>
          <w:sz w:val="26"/>
          <w:szCs w:val="26"/>
        </w:rPr>
        <w:t>BACHELOR OF ENGINEERING</w:t>
      </w:r>
    </w:p>
    <w:p w14:paraId="3A27ECEF">
      <w:pPr>
        <w:pStyle w:val="style0"/>
        <w:spacing w:after="80"/>
        <w:jc w:val="center"/>
        <w:rPr/>
      </w:pPr>
      <w:r>
        <w:rPr>
          <w:rFonts w:ascii="Times New Roman" w:cs="Times New Roman" w:eastAsia="Times New Roman" w:hAnsi="Times New Roman"/>
          <w:b/>
          <w:bCs/>
          <w:i w:val="false"/>
          <w:iCs w:val="false"/>
          <w:sz w:val="24"/>
          <w:szCs w:val="24"/>
        </w:rPr>
        <w:t>IN</w:t>
      </w:r>
    </w:p>
    <w:p w14:paraId="3E41E206">
      <w:pPr>
        <w:pStyle w:val="style0"/>
        <w:spacing w:after="80"/>
        <w:jc w:val="center"/>
        <w:rPr/>
      </w:pPr>
      <w:r>
        <w:rPr>
          <w:rFonts w:ascii="Times New Roman" w:cs="Times New Roman" w:eastAsia="Times New Roman" w:hAnsi="Times New Roman"/>
          <w:b/>
          <w:bCs/>
          <w:i w:val="false"/>
          <w:iCs w:val="false"/>
          <w:sz w:val="26"/>
          <w:szCs w:val="26"/>
        </w:rPr>
        <w:t>ELECTRONICS ENGINEERING (VLSI DESIGN AND TECHNOLOGY)</w:t>
      </w:r>
    </w:p>
    <w:p w14:paraId="910468C5">
      <w:pPr>
        <w:pStyle w:val="style0"/>
        <w:spacing w:before="300" w:after="300"/>
        <w:rPr/>
      </w:pPr>
    </w:p>
    <w:p w14:paraId="F776B145">
      <w:pPr>
        <w:pStyle w:val="style0"/>
        <w:spacing w:before="200" w:after="80"/>
        <w:jc w:val="center"/>
        <w:rPr/>
      </w:pPr>
      <w:r>
        <w:rPr/>
        <w:drawing>
          <wp:inline distL="0" distT="0" distB="0" distR="0">
            <wp:extent cx="1554480" cy="1554480"/>
            <wp:effectExtent l="0" t="0" r="0" b="0"/>
            <wp:docPr id="102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1554480" cy="1554480"/>
                    </a:xfrm>
                    <a:prstGeom prst="rect"/>
                  </pic:spPr>
                </pic:pic>
              </a:graphicData>
            </a:graphic>
          </wp:inline>
        </w:drawing>
      </w:r>
    </w:p>
    <w:p w14:paraId="6DB08DFD">
      <w:pPr>
        <w:pStyle w:val="style0"/>
        <w:spacing w:before="100" w:after="200"/>
        <w:rPr/>
      </w:pPr>
    </w:p>
    <w:p w14:paraId="B3EF4DDC">
      <w:pPr>
        <w:pStyle w:val="style0"/>
        <w:spacing w:after="80"/>
        <w:jc w:val="center"/>
        <w:rPr/>
      </w:pPr>
      <w:r>
        <w:rPr>
          <w:rFonts w:ascii="Times New Roman" w:cs="Times New Roman" w:eastAsia="Times New Roman" w:hAnsi="Times New Roman"/>
          <w:b/>
          <w:bCs/>
          <w:i w:val="false"/>
          <w:iCs w:val="false"/>
          <w:sz w:val="24"/>
          <w:szCs w:val="24"/>
        </w:rPr>
        <w:t>DEPARTMENT OF ELECTRONICS ENGINEERING (VLSI DESIGN &amp; TECHNOLOGY)</w:t>
      </w:r>
    </w:p>
    <w:p w14:paraId="E8750597">
      <w:pPr>
        <w:pStyle w:val="style0"/>
        <w:spacing w:after="80"/>
        <w:jc w:val="center"/>
        <w:rPr/>
      </w:pPr>
      <w:r>
        <w:rPr>
          <w:rFonts w:ascii="Times New Roman" w:cs="Times New Roman" w:eastAsia="Times New Roman" w:hAnsi="Times New Roman"/>
          <w:b/>
          <w:bCs/>
          <w:i w:val="false"/>
          <w:iCs w:val="false"/>
          <w:sz w:val="26"/>
          <w:szCs w:val="26"/>
        </w:rPr>
        <w:t>SA ENGINEERING COLLEGE</w:t>
      </w:r>
    </w:p>
    <w:p w14:paraId="AEDB749E">
      <w:pPr>
        <w:pStyle w:val="style0"/>
        <w:spacing w:after="80"/>
        <w:jc w:val="center"/>
        <w:rPr/>
      </w:pPr>
      <w:r>
        <w:rPr>
          <w:rFonts w:ascii="Times New Roman" w:cs="Times New Roman" w:eastAsia="Times New Roman" w:hAnsi="Times New Roman"/>
          <w:b w:val="false"/>
          <w:bCs w:val="false"/>
          <w:i w:val="false"/>
          <w:iCs w:val="false"/>
          <w:sz w:val="22"/>
          <w:szCs w:val="22"/>
        </w:rPr>
        <w:t>(An Autonomous Institution)</w:t>
      </w:r>
    </w:p>
    <w:p w14:paraId="93F10F57">
      <w:pPr>
        <w:pStyle w:val="style0"/>
        <w:spacing w:after="80"/>
        <w:jc w:val="center"/>
        <w:rPr/>
      </w:pPr>
      <w:r>
        <w:rPr>
          <w:rFonts w:ascii="Times New Roman" w:cs="Times New Roman" w:eastAsia="Times New Roman" w:hAnsi="Times New Roman"/>
          <w:b w:val="false"/>
          <w:bCs w:val="false"/>
          <w:i w:val="false"/>
          <w:iCs w:val="false"/>
          <w:sz w:val="22"/>
          <w:szCs w:val="22"/>
        </w:rPr>
        <w:t>Thiruverkadu, Chennai – 600 077</w:t>
      </w:r>
    </w:p>
    <w:p w14:paraId="AC31E0A6">
      <w:pPr>
        <w:pStyle w:val="style0"/>
        <w:rPr/>
      </w:pPr>
      <w:r>
        <w:br w:type="page"/>
      </w:r>
    </w:p>
    <w:p w14:paraId="65581346">
      <w:pPr>
        <w:pStyle w:val="style0"/>
        <w:spacing w:after="80"/>
        <w:jc w:val="center"/>
        <w:rPr/>
      </w:pPr>
      <w:r>
        <w:rPr>
          <w:rFonts w:ascii="Times New Roman" w:cs="Times New Roman" w:eastAsia="Times New Roman" w:hAnsi="Times New Roman"/>
          <w:b/>
          <w:bCs/>
          <w:i w:val="false"/>
          <w:iCs w:val="false"/>
          <w:sz w:val="26"/>
          <w:szCs w:val="26"/>
        </w:rPr>
        <w:t>SA ENGINEERING COLLEGE</w:t>
      </w:r>
    </w:p>
    <w:p w14:paraId="406FD8DA">
      <w:pPr>
        <w:pStyle w:val="style0"/>
        <w:spacing w:after="300"/>
        <w:jc w:val="center"/>
        <w:rPr/>
      </w:pPr>
      <w:r>
        <w:rPr>
          <w:rFonts w:ascii="Times New Roman" w:cs="Times New Roman" w:eastAsia="Times New Roman" w:hAnsi="Times New Roman"/>
          <w:b w:val="false"/>
          <w:bCs w:val="false"/>
          <w:i w:val="false"/>
          <w:iCs w:val="false"/>
          <w:sz w:val="22"/>
          <w:szCs w:val="22"/>
        </w:rPr>
        <w:t>(An Autonomous Institution, Affiliated to Anna University, Chennai)</w:t>
      </w:r>
    </w:p>
    <w:p w14:paraId="93BB9A69">
      <w:pPr>
        <w:pStyle w:val="style0"/>
        <w:spacing w:after="120"/>
        <w:jc w:val="center"/>
        <w:rPr/>
      </w:pPr>
      <w:r>
        <w:rPr>
          <w:rFonts w:ascii="Times New Roman" w:cs="Times New Roman" w:eastAsia="Times New Roman" w:hAnsi="Times New Roman"/>
          <w:b/>
          <w:bCs/>
          <w:sz w:val="28"/>
          <w:szCs w:val="28"/>
        </w:rPr>
        <w:t>BONAFIDE CERTIFICATE</w:t>
      </w:r>
    </w:p>
    <w:p w14:paraId="55DB70D0">
      <w:pPr>
        <w:pStyle w:val="style0"/>
        <w:spacing w:after="160" w:lineRule="auto" w:line="360"/>
        <w:jc w:val="both"/>
        <w:rPr/>
      </w:pPr>
      <w:r>
        <w:rPr>
          <w:rFonts w:ascii="Times New Roman" w:cs="Times New Roman" w:eastAsia="Times New Roman" w:hAnsi="Times New Roman"/>
          <w:sz w:val="24"/>
          <w:szCs w:val="24"/>
        </w:rPr>
        <w:t>Certified that this project report titled "DESIGN AND IMPLEMENTATION OF AN FPGA-BASED DIGITAL ENERGY METER WITH REAL-TIME LCD DISPLAY AND OVERLOAD PROTECTION" is the bonafide work of M. MANOJ KUMAR, II Year, Department of Electronics Engineering (VLSI Design and Technology), who carried out the project work under my supervision.</w:t>
      </w:r>
    </w:p>
    <w:p w14:paraId="224DA4C1">
      <w:pPr>
        <w:pStyle w:val="style0"/>
        <w:spacing w:after="160" w:lineRule="auto" w:line="360"/>
        <w:jc w:val="both"/>
        <w:rPr/>
      </w:pPr>
      <w:r>
        <w:rPr>
          <w:rFonts w:ascii="Times New Roman" w:cs="Times New Roman" w:eastAsia="Times New Roman" w:hAnsi="Times New Roman"/>
          <w:sz w:val="24"/>
          <w:szCs w:val="24"/>
        </w:rPr>
        <w:t>Certified further that, to the best of my knowledge, the work reported herein does not form part of any other project report or dissertation on the basis of which a degree or award was conferred on an earlier occasion, on this or any other candidate.</w:t>
      </w:r>
    </w:p>
    <w:p w14:paraId="FB63F0F8">
      <w:pPr>
        <w:pStyle w:val="style0"/>
        <w:spacing w:before="400"/>
        <w:rPr/>
      </w:pPr>
    </w:p>
    <w:p w14:paraId="49BE3444">
      <w:pPr>
        <w:pStyle w:val="style0"/>
        <w:spacing w:before="400"/>
        <w:rPr/>
      </w:pPr>
    </w:p>
    <w:p w14:paraId="42A9D9EA">
      <w:pPr>
        <w:pStyle w:val="style0"/>
        <w:spacing w:before="400"/>
        <w:rPr/>
      </w:pPr>
    </w:p>
    <w:p w14:paraId="881A1BCE">
      <w:pPr>
        <w:pStyle w:val="style0"/>
        <w:spacing w:before="400"/>
        <w:rPr/>
      </w:pPr>
    </w:p>
    <w:p w14:paraId="C0EDB44D">
      <w:pPr>
        <w:pStyle w:val="style0"/>
        <w:spacing w:before="400"/>
        <w:rPr/>
      </w:pPr>
    </w:p>
    <w:p w14:paraId="3134E7E1">
      <w:pPr>
        <w:pStyle w:val="style0"/>
        <w:spacing w:before="400"/>
        <w:rPr/>
      </w:pPr>
    </w:p>
    <w:p w14:paraId="9A46EB04">
      <w:pPr>
        <w:pStyle w:val="style0"/>
        <w:spacing w:before="400"/>
        <w:rPr/>
      </w:pPr>
    </w:p>
    <w:p w14:paraId="4ECB8BE2">
      <w:pPr>
        <w:pStyle w:val="style0"/>
        <w:spacing w:before="400"/>
        <w:rPr/>
      </w:pPr>
    </w:p>
    <w:p w14:paraId="608BBCCE">
      <w:pPr>
        <w:pStyle w:val="style0"/>
        <w:rPr/>
      </w:pPr>
    </w:p>
    <w:tbl>
      <w:tblPr>
        <w:tblW w:w="9000" w:type="dxa"/>
        <w:jc w:val="left"/>
        <w:tblCellMar>
          <w:top w:w="0" w:type="dxa"/>
          <w:left w:w="108" w:type="dxa"/>
          <w:bottom w:w="0" w:type="dxa"/>
          <w:right w:w="108" w:type="dxa"/>
        </w:tblCellMar>
      </w:tblPr>
      <w:tblGrid>
        <w:gridCol w:w="4500"/>
        <w:gridCol w:w="4500"/>
      </w:tblGrid>
      <w:tr w14:paraId="C5CF5F80">
        <w:trPr>
          <w:cantSplit w:val="false"/>
          <w:tblHeader/>
          <w:jc w:val="left"/>
        </w:trPr>
        <w:tc>
          <w:tcPr>
            <w:tcW w:w="4500" w:type="dxa"/>
            <w:tcBorders>
              <w:top w:val="single" w:sz="4" w:space="0" w:color="auto"/>
              <w:left w:val="single" w:sz="4" w:space="0" w:color="auto"/>
              <w:bottom w:val="single" w:sz="4" w:space="0" w:color="auto"/>
              <w:right w:val="single" w:sz="4" w:space="0" w:color="auto"/>
            </w:tcBorders>
            <w:shd w:val="clear" w:color="ffffff" w:fill="d9e2f3"/>
            <w:tcMar>
              <w:top w:w="80" w:type="dxa"/>
              <w:left w:w="100" w:type="dxa"/>
              <w:bottom w:w="80" w:type="dxa"/>
              <w:right w:w="100" w:type="dxa"/>
            </w:tcMar>
          </w:tcPr>
          <w:p w14:paraId="1321A24C">
            <w:pPr>
              <w:pStyle w:val="style0"/>
              <w:spacing w:lineRule="auto" w:line="240"/>
              <w:jc w:val="left"/>
              <w:rPr/>
            </w:pPr>
            <w:r>
              <w:rPr>
                <w:rFonts w:ascii="Times New Roman" w:cs="Times New Roman" w:eastAsia="Times New Roman" w:hAnsi="Times New Roman" w:hint="default"/>
                <w:b/>
                <w:bCs/>
                <w:i w:val="false"/>
                <w:iCs w:val="false"/>
                <w:color w:val="auto"/>
                <w:sz w:val="22"/>
                <w:szCs w:val="22"/>
                <w:highlight w:val="none"/>
                <w:vertAlign w:val="baseline"/>
                <w:em w:val="none"/>
              </w:rPr>
              <w:t>Signature</w:t>
            </w:r>
            <w:r>
              <w:rPr>
                <w:rFonts w:ascii="Times New Roman" w:cs="Times New Roman" w:eastAsia="Times New Roman" w:hAnsi="Times New Roman" w:hint="default"/>
                <w:b/>
                <w:bCs/>
                <w:i w:val="false"/>
                <w:iCs w:val="false"/>
                <w:color w:val="auto"/>
                <w:sz w:val="22"/>
                <w:szCs w:val="22"/>
                <w:highlight w:val="none"/>
                <w:vertAlign w:val="baseline"/>
                <w:em w:val="none"/>
              </w:rPr>
              <w:t xml:space="preserve"> </w:t>
            </w:r>
            <w:r>
              <w:rPr>
                <w:rFonts w:ascii="Times New Roman" w:cs="Times New Roman" w:eastAsia="Times New Roman" w:hAnsi="Times New Roman" w:hint="default"/>
                <w:b/>
                <w:bCs/>
                <w:i w:val="false"/>
                <w:iCs w:val="false"/>
                <w:color w:val="auto"/>
                <w:sz w:val="22"/>
                <w:szCs w:val="22"/>
                <w:highlight w:val="none"/>
                <w:vertAlign w:val="baseline"/>
                <w:em w:val="none"/>
              </w:rPr>
              <w:t>of</w:t>
            </w:r>
            <w:r>
              <w:rPr>
                <w:rFonts w:ascii="Times New Roman" w:cs="Times New Roman" w:eastAsia="Times New Roman" w:hAnsi="Times New Roman" w:hint="default"/>
                <w:b/>
                <w:bCs/>
                <w:i w:val="false"/>
                <w:iCs w:val="false"/>
                <w:color w:val="auto"/>
                <w:sz w:val="22"/>
                <w:szCs w:val="22"/>
                <w:highlight w:val="none"/>
                <w:vertAlign w:val="baseline"/>
                <w:em w:val="none"/>
              </w:rPr>
              <w:t xml:space="preserve"> </w:t>
            </w:r>
            <w:r>
              <w:rPr>
                <w:rFonts w:ascii="Times New Roman" w:cs="Times New Roman" w:eastAsia="Times New Roman" w:hAnsi="Times New Roman" w:hint="default"/>
                <w:b/>
                <w:bCs/>
                <w:i w:val="false"/>
                <w:iCs w:val="false"/>
                <w:color w:val="auto"/>
                <w:sz w:val="22"/>
                <w:szCs w:val="22"/>
                <w:highlight w:val="none"/>
                <w:vertAlign w:val="baseline"/>
                <w:em w:val="none"/>
              </w:rPr>
              <w:t>Faculty</w:t>
            </w:r>
            <w:r>
              <w:rPr>
                <w:rFonts w:ascii="Times New Roman" w:cs="Times New Roman" w:eastAsia="Times New Roman" w:hAnsi="Times New Roman" w:hint="default"/>
                <w:b/>
                <w:bCs/>
                <w:i w:val="false"/>
                <w:iCs w:val="false"/>
                <w:color w:val="auto"/>
                <w:sz w:val="22"/>
                <w:szCs w:val="22"/>
                <w:highlight w:val="none"/>
                <w:vertAlign w:val="baseline"/>
                <w:em w:val="none"/>
              </w:rPr>
              <w:t xml:space="preserve"> </w:t>
            </w:r>
            <w:r>
              <w:rPr>
                <w:rFonts w:ascii="Times New Roman" w:cs="Times New Roman" w:eastAsia="Times New Roman" w:hAnsi="Times New Roman" w:hint="default"/>
                <w:b/>
                <w:bCs/>
                <w:i w:val="false"/>
                <w:iCs w:val="false"/>
                <w:color w:val="auto"/>
                <w:sz w:val="22"/>
                <w:szCs w:val="22"/>
                <w:highlight w:val="none"/>
                <w:vertAlign w:val="baseline"/>
                <w:em w:val="none"/>
              </w:rPr>
              <w:t>Guide</w:t>
            </w:r>
          </w:p>
        </w:tc>
        <w:tc>
          <w:tcPr>
            <w:tcW w:w="4500" w:type="dxa"/>
            <w:tcBorders>
              <w:top w:val="single" w:sz="4" w:space="0" w:color="auto"/>
              <w:left w:val="single" w:sz="4" w:space="0" w:color="auto"/>
              <w:bottom w:val="single" w:sz="4" w:space="0" w:color="auto"/>
              <w:right w:val="single" w:sz="4" w:space="0" w:color="auto"/>
            </w:tcBorders>
            <w:shd w:val="clear" w:color="ffffff" w:fill="d9e2f3"/>
            <w:tcMar>
              <w:top w:w="80" w:type="dxa"/>
              <w:left w:w="100" w:type="dxa"/>
              <w:bottom w:w="80" w:type="dxa"/>
              <w:right w:w="100" w:type="dxa"/>
            </w:tcMar>
          </w:tcPr>
          <w:p w14:paraId="058F03DF">
            <w:pPr>
              <w:pStyle w:val="style0"/>
              <w:spacing w:lineRule="auto" w:line="240"/>
              <w:jc w:val="left"/>
              <w:rPr/>
            </w:pPr>
            <w:r>
              <w:rPr>
                <w:rFonts w:ascii="Times New Roman" w:cs="Times New Roman" w:eastAsia="Times New Roman" w:hAnsi="Times New Roman" w:hint="default"/>
                <w:b/>
                <w:bCs/>
                <w:i w:val="false"/>
                <w:iCs w:val="false"/>
                <w:color w:val="auto"/>
                <w:sz w:val="22"/>
                <w:szCs w:val="22"/>
                <w:highlight w:val="none"/>
                <w:vertAlign w:val="baseline"/>
                <w:em w:val="none"/>
              </w:rPr>
              <w:t>Signature</w:t>
            </w:r>
            <w:r>
              <w:rPr>
                <w:rFonts w:ascii="Times New Roman" w:cs="Times New Roman" w:eastAsia="Times New Roman" w:hAnsi="Times New Roman" w:hint="default"/>
                <w:b/>
                <w:bCs/>
                <w:i w:val="false"/>
                <w:iCs w:val="false"/>
                <w:color w:val="auto"/>
                <w:sz w:val="22"/>
                <w:szCs w:val="22"/>
                <w:highlight w:val="none"/>
                <w:vertAlign w:val="baseline"/>
                <w:em w:val="none"/>
              </w:rPr>
              <w:t xml:space="preserve"> </w:t>
            </w:r>
            <w:r>
              <w:rPr>
                <w:rFonts w:ascii="Times New Roman" w:cs="Times New Roman" w:eastAsia="Times New Roman" w:hAnsi="Times New Roman" w:hint="default"/>
                <w:b/>
                <w:bCs/>
                <w:i w:val="false"/>
                <w:iCs w:val="false"/>
                <w:color w:val="auto"/>
                <w:sz w:val="22"/>
                <w:szCs w:val="22"/>
                <w:highlight w:val="none"/>
                <w:vertAlign w:val="baseline"/>
                <w:em w:val="none"/>
              </w:rPr>
              <w:t>of</w:t>
            </w:r>
            <w:r>
              <w:rPr>
                <w:rFonts w:ascii="Times New Roman" w:cs="Times New Roman" w:eastAsia="Times New Roman" w:hAnsi="Times New Roman" w:hint="default"/>
                <w:b/>
                <w:bCs/>
                <w:i w:val="false"/>
                <w:iCs w:val="false"/>
                <w:color w:val="auto"/>
                <w:sz w:val="22"/>
                <w:szCs w:val="22"/>
                <w:highlight w:val="none"/>
                <w:vertAlign w:val="baseline"/>
                <w:em w:val="none"/>
              </w:rPr>
              <w:t xml:space="preserve"> </w:t>
            </w:r>
            <w:r>
              <w:rPr>
                <w:rFonts w:ascii="Times New Roman" w:cs="Times New Roman" w:eastAsia="Times New Roman" w:hAnsi="Times New Roman" w:hint="default"/>
                <w:b/>
                <w:bCs/>
                <w:i w:val="false"/>
                <w:iCs w:val="false"/>
                <w:color w:val="auto"/>
                <w:sz w:val="22"/>
                <w:szCs w:val="22"/>
                <w:highlight w:val="none"/>
                <w:vertAlign w:val="baseline"/>
                <w:em w:val="none"/>
              </w:rPr>
              <w:t>Head</w:t>
            </w:r>
            <w:r>
              <w:rPr>
                <w:rFonts w:ascii="Times New Roman" w:cs="Times New Roman" w:eastAsia="Times New Roman" w:hAnsi="Times New Roman" w:hint="default"/>
                <w:b/>
                <w:bCs/>
                <w:i w:val="false"/>
                <w:iCs w:val="false"/>
                <w:color w:val="auto"/>
                <w:sz w:val="22"/>
                <w:szCs w:val="22"/>
                <w:highlight w:val="none"/>
                <w:vertAlign w:val="baseline"/>
                <w:em w:val="none"/>
              </w:rPr>
              <w:t xml:space="preserve"> </w:t>
            </w:r>
            <w:r>
              <w:rPr>
                <w:rFonts w:ascii="Times New Roman" w:cs="Times New Roman" w:eastAsia="Times New Roman" w:hAnsi="Times New Roman" w:hint="default"/>
                <w:b/>
                <w:bCs/>
                <w:i w:val="false"/>
                <w:iCs w:val="false"/>
                <w:color w:val="auto"/>
                <w:sz w:val="22"/>
                <w:szCs w:val="22"/>
                <w:highlight w:val="none"/>
                <w:vertAlign w:val="baseline"/>
                <w:em w:val="none"/>
              </w:rPr>
              <w:t>of</w:t>
            </w:r>
            <w:r>
              <w:rPr>
                <w:rFonts w:ascii="Times New Roman" w:cs="Times New Roman" w:eastAsia="Times New Roman" w:hAnsi="Times New Roman" w:hint="default"/>
                <w:b/>
                <w:bCs/>
                <w:i w:val="false"/>
                <w:iCs w:val="false"/>
                <w:color w:val="auto"/>
                <w:sz w:val="22"/>
                <w:szCs w:val="22"/>
                <w:highlight w:val="none"/>
                <w:vertAlign w:val="baseline"/>
                <w:em w:val="none"/>
              </w:rPr>
              <w:t xml:space="preserve"> </w:t>
            </w:r>
            <w:r>
              <w:rPr>
                <w:rFonts w:ascii="Times New Roman" w:cs="Times New Roman" w:eastAsia="Times New Roman" w:hAnsi="Times New Roman" w:hint="default"/>
                <w:b/>
                <w:bCs/>
                <w:i w:val="false"/>
                <w:iCs w:val="false"/>
                <w:color w:val="auto"/>
                <w:sz w:val="22"/>
                <w:szCs w:val="22"/>
                <w:highlight w:val="none"/>
                <w:vertAlign w:val="baseline"/>
                <w:em w:val="none"/>
              </w:rPr>
              <w:t>the</w:t>
            </w:r>
            <w:r>
              <w:rPr>
                <w:rFonts w:ascii="Times New Roman" w:cs="Times New Roman" w:eastAsia="Times New Roman" w:hAnsi="Times New Roman" w:hint="default"/>
                <w:b/>
                <w:bCs/>
                <w:i w:val="false"/>
                <w:iCs w:val="false"/>
                <w:color w:val="auto"/>
                <w:sz w:val="22"/>
                <w:szCs w:val="22"/>
                <w:highlight w:val="none"/>
                <w:vertAlign w:val="baseline"/>
                <w:em w:val="none"/>
              </w:rPr>
              <w:t xml:space="preserve"> </w:t>
            </w:r>
            <w:r>
              <w:rPr>
                <w:rFonts w:ascii="Times New Roman" w:cs="Times New Roman" w:eastAsia="Times New Roman" w:hAnsi="Times New Roman" w:hint="default"/>
                <w:b/>
                <w:bCs/>
                <w:i w:val="false"/>
                <w:iCs w:val="false"/>
                <w:color w:val="auto"/>
                <w:sz w:val="22"/>
                <w:szCs w:val="22"/>
                <w:highlight w:val="none"/>
                <w:vertAlign w:val="baseline"/>
                <w:em w:val="none"/>
              </w:rPr>
              <w:t>Department</w:t>
            </w:r>
          </w:p>
        </w:tc>
      </w:tr>
      <w:tr w14:paraId="F8056394">
        <w:tblPrEx/>
        <w:trPr>
          <w:cantSplit w:val="false"/>
          <w:tblHeader w:val="false"/>
          <w:jc w:val="left"/>
        </w:trPr>
        <w:tc>
          <w:tcPr>
            <w:tcW w:w="4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AB5F0C92">
            <w:pPr>
              <w:pStyle w:val="style0"/>
              <w:spacing w:lineRule="auto" w:line="240"/>
              <w:jc w:val="left"/>
              <w:rPr/>
            </w:pPr>
            <w:r>
              <w:rPr>
                <w:rFonts w:ascii="Times New Roman" w:cs="Times New Roman" w:eastAsia="Times New Roman" w:hAnsi="Times New Roman" w:hint="default"/>
                <w:b w:val="false"/>
                <w:bCs w:val="false"/>
                <w:i w:val="false"/>
                <w:iCs w:val="false"/>
                <w:color w:val="auto"/>
                <w:sz w:val="22"/>
                <w:szCs w:val="22"/>
                <w:highlight w:val="none"/>
                <w:vertAlign w:val="baseline"/>
                <w:em w:val="none"/>
              </w:rPr>
              <w:t>Mr.</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R.</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Kamalakannan</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Department</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of</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Electronics</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Engineering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(VLSI</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DT)</w:t>
            </w:r>
          </w:p>
        </w:tc>
        <w:tc>
          <w:tcPr>
            <w:tcW w:w="4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A7435DFC">
            <w:pPr>
              <w:pStyle w:val="style0"/>
              <w:spacing w:lineRule="auto" w:line="240"/>
              <w:jc w:val="left"/>
              <w:rPr/>
            </w:pP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Dr.</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R.</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Radhika</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Professor</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&amp;</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Head</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Department</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of</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EE</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(VLSI</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D</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&amp;</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T)</w:t>
            </w:r>
          </w:p>
        </w:tc>
      </w:tr>
    </w:tbl>
    <w:p w14:paraId="EEC9D47E">
      <w:pPr>
        <w:pStyle w:val="style0"/>
        <w:spacing w:after="120"/>
        <w:jc w:val="center"/>
        <w:rPr>
          <w:rFonts w:ascii="Times New Roman" w:cs="Times New Roman" w:eastAsia="Times New Roman" w:hAnsi="Times New Roman"/>
          <w:b/>
          <w:bCs/>
          <w:sz w:val="28"/>
          <w:szCs w:val="28"/>
        </w:rPr>
      </w:pPr>
    </w:p>
    <w:p w14:paraId="82E9B2BA">
      <w:pPr>
        <w:pStyle w:val="style0"/>
        <w:spacing w:after="120"/>
        <w:jc w:val="center"/>
        <w:rPr>
          <w:rFonts w:ascii="Times New Roman" w:cs="Times New Roman" w:eastAsia="Times New Roman" w:hAnsi="Times New Roman"/>
          <w:b/>
          <w:bCs/>
          <w:sz w:val="28"/>
          <w:szCs w:val="28"/>
        </w:rPr>
      </w:pPr>
    </w:p>
    <w:p w14:paraId="CE576EF1">
      <w:pPr>
        <w:pStyle w:val="style0"/>
        <w:spacing w:after="120"/>
        <w:jc w:val="left"/>
        <w:rPr>
          <w:rFonts w:ascii="Times New Roman" w:cs="Times New Roman" w:eastAsia="Times New Roman" w:hAnsi="Times New Roman"/>
          <w:b/>
          <w:bCs/>
          <w:sz w:val="28"/>
          <w:szCs w:val="28"/>
        </w:rPr>
      </w:pPr>
    </w:p>
    <w:p w14:paraId="0ABED0BC">
      <w:pPr>
        <w:pStyle w:val="style0"/>
        <w:spacing w:after="120"/>
        <w:jc w:val="center"/>
        <w:rPr>
          <w:rFonts w:ascii="Times New Roman" w:cs="Times New Roman" w:eastAsia="Times New Roman" w:hAnsi="Times New Roman"/>
          <w:b/>
          <w:bCs/>
          <w:sz w:val="28"/>
          <w:szCs w:val="28"/>
        </w:rPr>
      </w:pPr>
    </w:p>
    <w:p w14:paraId="40CAE6F5">
      <w:pPr>
        <w:pStyle w:val="style0"/>
        <w:spacing w:after="120"/>
        <w:ind w:firstLineChars="200"/>
        <w:jc w:val="left"/>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lang w:val="en-US"/>
        </w:rPr>
        <w:t xml:space="preserve">                                </w:t>
      </w:r>
      <w:r>
        <w:rPr>
          <w:rFonts w:ascii="Times New Roman" w:cs="Times New Roman" w:eastAsia="Times New Roman" w:hAnsi="Times New Roman"/>
          <w:b/>
          <w:bCs/>
          <w:sz w:val="28"/>
          <w:szCs w:val="28"/>
        </w:rPr>
        <w:t>ACKNOWLEDGEMENT</w:t>
      </w:r>
    </w:p>
    <w:p w14:paraId="A98F1C7B">
      <w:pPr>
        <w:pStyle w:val="style0"/>
        <w:spacing w:after="120"/>
        <w:ind w:firstLineChars="200"/>
        <w:jc w:val="left"/>
        <w:rPr/>
      </w:pPr>
    </w:p>
    <w:p w14:paraId="BCB3EF68">
      <w:pPr>
        <w:pStyle w:val="style0"/>
        <w:spacing w:after="160" w:lineRule="auto" w:line="360"/>
        <w:jc w:val="both"/>
        <w:rPr/>
      </w:pPr>
      <w:r>
        <w:rPr>
          <w:rFonts w:ascii="Times New Roman" w:cs="Times New Roman" w:eastAsia="Times New Roman" w:hAnsi="Times New Roman"/>
          <w:sz w:val="24"/>
          <w:szCs w:val="24"/>
        </w:rPr>
        <w:t>I express my sincere gratitude to the Management of SA Engineering College for providing the necessary infrastructure and facilities to carry out this project successfully.</w:t>
      </w:r>
    </w:p>
    <w:p w14:paraId="52FA586C">
      <w:pPr>
        <w:pStyle w:val="style0"/>
        <w:spacing w:after="160" w:lineRule="auto" w:line="360"/>
        <w:jc w:val="both"/>
        <w:rPr/>
      </w:pPr>
      <w:r>
        <w:rPr>
          <w:rFonts w:ascii="Times New Roman" w:cs="Times New Roman" w:eastAsia="Times New Roman" w:hAnsi="Times New Roman"/>
          <w:sz w:val="24"/>
          <w:szCs w:val="24"/>
        </w:rPr>
        <w:t>I am deeply thankful to the Principal, SA Engineering College, for the continuous encouragement and support extended throughout the course of this project.</w:t>
      </w:r>
    </w:p>
    <w:p w14:paraId="0BB29CCD">
      <w:pPr>
        <w:pStyle w:val="style0"/>
        <w:spacing w:after="160" w:lineRule="auto" w:line="360"/>
        <w:jc w:val="both"/>
        <w:rPr/>
      </w:pPr>
      <w:r>
        <w:rPr>
          <w:rFonts w:ascii="Times New Roman" w:cs="Times New Roman" w:eastAsia="Times New Roman" w:hAnsi="Times New Roman"/>
          <w:sz w:val="24"/>
          <w:szCs w:val="24"/>
        </w:rPr>
        <w:t>I would like to place on record my heartfelt thanks to the Head of the Department, Department of Electronics Engineering (VLSI Design and Technology), for the valuable guidance and constant motivation provided during the course of this work.</w:t>
      </w:r>
    </w:p>
    <w:p w14:paraId="BE74F3C5">
      <w:pPr>
        <w:pStyle w:val="style0"/>
        <w:spacing w:after="160" w:lineRule="auto" w:line="360"/>
        <w:jc w:val="both"/>
        <w:rPr/>
      </w:pPr>
      <w:r>
        <w:rPr>
          <w:rFonts w:ascii="Times New Roman" w:cs="Times New Roman" w:eastAsia="Times New Roman" w:hAnsi="Times New Roman"/>
          <w:sz w:val="24"/>
          <w:szCs w:val="24"/>
        </w:rPr>
        <w:t>I am extremely grateful to my Faculty Guide, Mr. R. Kamalakannan, for his expert guidance, patient supervision and constructive suggestions at every stage of this project, without which this work would not have been possible.</w:t>
      </w:r>
    </w:p>
    <w:p w14:paraId="C37D5A8A">
      <w:pPr>
        <w:pStyle w:val="style0"/>
        <w:spacing w:after="160" w:lineRule="auto" w:line="360"/>
        <w:jc w:val="both"/>
        <w:rPr/>
      </w:pPr>
      <w:r>
        <w:rPr>
          <w:rFonts w:ascii="Times New Roman" w:cs="Times New Roman" w:eastAsia="Times New Roman" w:hAnsi="Times New Roman"/>
          <w:sz w:val="24"/>
          <w:szCs w:val="24"/>
        </w:rPr>
        <w:t>I also thank the teaching and non-teaching staff of the Department of Electronics Engineering (VLSI Design and Technology) for their timely help and cooperation. Finally, I thank my parents and friends for their constant support and encouragement throughout this endeavour.</w:t>
      </w:r>
    </w:p>
    <w:p w14:paraId="67BC6392">
      <w:pPr>
        <w:pStyle w:val="style0"/>
        <w:spacing w:before="300"/>
        <w:rPr/>
      </w:pPr>
    </w:p>
    <w:p w14:paraId="823D8C28">
      <w:pPr>
        <w:pStyle w:val="style0"/>
        <w:spacing w:after="80"/>
        <w:jc w:val="center"/>
        <w:rPr/>
      </w:pPr>
      <w:r>
        <w:rPr>
          <w:rFonts w:ascii="Times New Roman" w:cs="Times New Roman" w:eastAsia="Times New Roman" w:hAnsi="Times New Roman"/>
          <w:b/>
          <w:bCs/>
          <w:i w:val="false"/>
          <w:iCs w:val="false"/>
          <w:sz w:val="24"/>
          <w:szCs w:val="24"/>
        </w:rPr>
        <w:t>M. MANOJ KUMAR</w:t>
      </w:r>
    </w:p>
    <w:p w14:paraId="8BE6A171">
      <w:pPr>
        <w:pStyle w:val="style0"/>
        <w:rPr/>
      </w:pPr>
      <w:r>
        <w:br w:type="page"/>
      </w:r>
    </w:p>
    <w:p w14:paraId="33D055B0">
      <w:pPr>
        <w:pStyle w:val="style0"/>
        <w:spacing w:after="120"/>
        <w:jc w:val="center"/>
        <w:rPr/>
      </w:pPr>
      <w:r>
        <w:rPr>
          <w:rFonts w:ascii="Times New Roman" w:cs="Times New Roman" w:eastAsia="Times New Roman" w:hAnsi="Times New Roman"/>
          <w:b/>
          <w:bCs/>
          <w:sz w:val="28"/>
          <w:szCs w:val="28"/>
        </w:rPr>
        <w:t>ABSTRACT</w:t>
      </w:r>
    </w:p>
    <w:p w14:paraId="817C23B2">
      <w:pPr>
        <w:pStyle w:val="style0"/>
        <w:spacing w:after="160" w:lineRule="auto" w:line="360"/>
        <w:jc w:val="both"/>
        <w:rPr/>
      </w:pPr>
      <w:r>
        <w:rPr>
          <w:rFonts w:ascii="Times New Roman" w:cs="Times New Roman" w:eastAsia="Times New Roman" w:hAnsi="Times New Roman"/>
          <w:sz w:val="24"/>
          <w:szCs w:val="24"/>
        </w:rPr>
        <w:t>Accurate, real-time measurement of electrical energy consumption is essential for domestic, laboratory and small-scale industrial installations, both for billing accuracy and for protecting connected loads from overcurrent and overload conditions. This project presents the design and implementation of a stand-alone digital energy meter built around a Field Programmable Gate Array (FPGA), which measures the true RMS voltage and current of an AC load, computes real power and cumulative energy consumption, displays the readings locally, and automatically disconnects the load through a relay when a configurable safe-power threshold is exceeded.</w:t>
      </w:r>
    </w:p>
    <w:p w14:paraId="CECFED57">
      <w:pPr>
        <w:pStyle w:val="style0"/>
        <w:spacing w:after="160" w:lineRule="auto" w:line="360"/>
        <w:jc w:val="both"/>
        <w:rPr/>
      </w:pPr>
      <w:r>
        <w:rPr>
          <w:rFonts w:ascii="Times New Roman" w:cs="Times New Roman" w:eastAsia="Times New Roman" w:hAnsi="Times New Roman"/>
          <w:sz w:val="24"/>
          <w:szCs w:val="24"/>
        </w:rPr>
        <w:t>The system acquires the instantaneous voltage and current waveforms of the load using a ZMPT101B voltage-sensing transformer and an ACS712 Hall-effect current sensor respectively, both conditioned by an operational-amplifier signal-conditioning stage to match the input range of the FPGA's ADC interface. The FPGA, implemented on an Artix-7/Spartan-6 class development board, samples the conditioned signals, computes the RMS voltage, RMS current, power factor, real power and accumulated energy entirely in digital hardware logic described in Verilog HDL, and continuously updates a 16×2 LCD display with the live readings.</w:t>
      </w:r>
    </w:p>
    <w:p w14:paraId="E82E1475">
      <w:pPr>
        <w:pStyle w:val="style0"/>
        <w:spacing w:after="160" w:lineRule="auto" w:line="360"/>
        <w:jc w:val="both"/>
        <w:rPr/>
      </w:pPr>
      <w:r>
        <w:rPr>
          <w:rFonts w:ascii="Times New Roman" w:cs="Times New Roman" w:eastAsia="Times New Roman" w:hAnsi="Times New Roman"/>
          <w:sz w:val="24"/>
          <w:szCs w:val="24"/>
        </w:rPr>
        <w:t>Whenever the computed real power exceeds a pre-configured safe threshold, the FPGA activates a relay to disconnect the load and sounds a local buzzer, providing immediate protection against overload without requiring any external processor or internet connectivity. The prototype was assembled and tested against a calibrated reference power meter across a range of resistive test loads, and the results show that the FPGA-based meter's power readings track the reference meter within a small, consistent margin of error, while the overload-protection relay was confirmed to trip correctly whenever the threshold was exceeded.</w:t>
      </w:r>
    </w:p>
    <w:p w14:paraId="08B6AB46">
      <w:pPr>
        <w:pStyle w:val="style0"/>
        <w:spacing w:after="160" w:lineRule="auto" w:line="360"/>
        <w:jc w:val="both"/>
        <w:rPr/>
      </w:pPr>
      <w:r>
        <w:rPr>
          <w:rFonts w:ascii="Times New Roman" w:cs="Times New Roman" w:eastAsia="Times New Roman" w:hAnsi="Times New Roman"/>
          <w:sz w:val="24"/>
          <w:szCs w:val="24"/>
        </w:rPr>
        <w:t>The project demonstrates a complete, self-contained, low-cost hardware measurement system suitable for laboratory power monitoring, hostel-room load protection and small workshop installations, and illustrates the use of an FPGA — a core VLSI device — as the central digital signal-processing and control element of a real-time measurement instrument.</w:t>
      </w:r>
    </w:p>
    <w:p w14:paraId="FC711A42">
      <w:pPr>
        <w:pStyle w:val="style0"/>
        <w:spacing w:after="160" w:lineRule="auto" w:line="360"/>
        <w:jc w:val="both"/>
        <w:rPr/>
      </w:pPr>
      <w:r>
        <w:rPr>
          <w:rFonts w:ascii="Times New Roman" w:cs="Times New Roman" w:eastAsia="Times New Roman" w:hAnsi="Times New Roman"/>
          <w:sz w:val="24"/>
          <w:szCs w:val="24"/>
        </w:rPr>
        <w:t>Keywords: FPGA, VLSI, Verilog HDL, Energy Meter, RMS Measurement, ZMPT101B, ACS712, Overload Protection, ADC Interfacing, Digital Signal Processing.</w:t>
      </w:r>
    </w:p>
    <w:p w14:paraId="4D946B57">
      <w:pPr>
        <w:pStyle w:val="style0"/>
        <w:rPr/>
      </w:pPr>
      <w:r>
        <w:br w:type="page"/>
      </w:r>
    </w:p>
    <w:p w14:paraId="188A04FF">
      <w:pPr>
        <w:pStyle w:val="style0"/>
        <w:spacing w:after="120"/>
        <w:jc w:val="center"/>
        <w:rPr/>
      </w:pPr>
      <w:r>
        <w:rPr>
          <w:rFonts w:ascii="Times New Roman" w:cs="Times New Roman" w:eastAsia="Times New Roman" w:hAnsi="Times New Roman"/>
          <w:b/>
          <w:bCs/>
          <w:sz w:val="28"/>
          <w:szCs w:val="28"/>
        </w:rPr>
        <w:t>TABLE OF CONTENTS</w:t>
      </w:r>
    </w:p>
    <w:p w14:paraId="84C72A8C">
      <w:pPr>
        <w:pStyle w:val="style0"/>
        <w:spacing w:after="200"/>
        <w:rPr/>
      </w:pPr>
      <w:r>
        <w:rPr>
          <w:rFonts w:ascii="Times New Roman" w:cs="Times New Roman" w:eastAsia="Times New Roman" w:hAnsi="Times New Roman"/>
          <w:b/>
          <w:bCs/>
          <w:sz w:val="22"/>
          <w:szCs w:val="22"/>
        </w:rPr>
        <w:t>CHAPTER NO.</w:t>
      </w:r>
      <w:r>
        <w:rPr>
          <w:rFonts w:ascii="Times New Roman" w:cs="Times New Roman" w:eastAsia="Times New Roman" w:hAnsi="Times New Roman"/>
          <w:b/>
          <w:bCs/>
          <w:sz w:val="22"/>
          <w:szCs w:val="22"/>
        </w:rPr>
        <w:tab/>
      </w:r>
      <w:r>
        <w:rPr>
          <w:rFonts w:ascii="Times New Roman" w:cs="Times New Roman" w:eastAsia="Times New Roman" w:hAnsi="Times New Roman"/>
          <w:b/>
          <w:bCs/>
          <w:sz w:val="22"/>
          <w:szCs w:val="22"/>
        </w:rPr>
        <w:t>TITLE</w:t>
      </w:r>
      <w:r>
        <w:rPr>
          <w:rFonts w:ascii="Times New Roman" w:cs="Times New Roman" w:eastAsia="Times New Roman" w:hAnsi="Times New Roman"/>
          <w:b/>
          <w:bCs/>
          <w:sz w:val="22"/>
          <w:szCs w:val="22"/>
        </w:rPr>
        <w:tab/>
      </w:r>
      <w:r>
        <w:rPr>
          <w:rFonts w:ascii="Times New Roman" w:cs="Times New Roman" w:eastAsia="Times New Roman" w:hAnsi="Times New Roman"/>
          <w:b/>
          <w:bCs/>
          <w:sz w:val="22"/>
          <w:szCs w:val="22"/>
        </w:rPr>
        <w:tab/>
      </w:r>
      <w:r>
        <w:rPr>
          <w:rFonts w:ascii="Times New Roman" w:cs="Times New Roman" w:eastAsia="Times New Roman" w:hAnsi="Times New Roman"/>
          <w:b/>
          <w:bCs/>
          <w:sz w:val="22"/>
          <w:szCs w:val="22"/>
        </w:rPr>
        <w:t>PAGE NO.</w:t>
      </w:r>
    </w:p>
    <w:p w14:paraId="647706E6">
      <w:pPr>
        <w:pStyle w:val="style0"/>
        <w:tabs>
          <w:tab w:val="right" w:leader="dot" w:pos="9072"/>
        </w:tabs>
        <w:spacing w:after="60"/>
        <w:rPr/>
      </w:pPr>
      <w:r>
        <w:rPr>
          <w:rFonts w:ascii="Times New Roman" w:cs="Times New Roman" w:eastAsia="Times New Roman" w:hAnsi="Times New Roman"/>
          <w:sz w:val="24"/>
          <w:szCs w:val="24"/>
        </w:rPr>
        <w:t>ABSTRACT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iv</w:t>
      </w:r>
    </w:p>
    <w:p w14:paraId="21B8551C">
      <w:pPr>
        <w:pStyle w:val="style0"/>
        <w:tabs>
          <w:tab w:val="right" w:leader="dot" w:pos="9072"/>
        </w:tabs>
        <w:spacing w:after="60"/>
        <w:rPr/>
      </w:pPr>
      <w:r>
        <w:rPr>
          <w:rFonts w:ascii="Times New Roman" w:cs="Times New Roman" w:eastAsia="Times New Roman" w:hAnsi="Times New Roman"/>
          <w:sz w:val="24"/>
          <w:szCs w:val="24"/>
        </w:rPr>
        <w:t>LIST OF FIGURES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vi</w:t>
      </w:r>
    </w:p>
    <w:p w14:paraId="3D95C947">
      <w:pPr>
        <w:pStyle w:val="style0"/>
        <w:tabs>
          <w:tab w:val="right" w:leader="dot" w:pos="9072"/>
        </w:tabs>
        <w:spacing w:after="60"/>
        <w:rPr/>
      </w:pPr>
      <w:r>
        <w:rPr>
          <w:rFonts w:ascii="Times New Roman" w:cs="Times New Roman" w:eastAsia="Times New Roman" w:hAnsi="Times New Roman"/>
          <w:sz w:val="24"/>
          <w:szCs w:val="24"/>
        </w:rPr>
        <w:t>LIST OF TABLES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vii</w:t>
      </w:r>
    </w:p>
    <w:p w14:paraId="07603B1B">
      <w:pPr>
        <w:pStyle w:val="style0"/>
        <w:tabs>
          <w:tab w:val="right" w:leader="dot" w:pos="9072"/>
        </w:tabs>
        <w:spacing w:after="60"/>
        <w:rPr/>
      </w:pPr>
      <w:r>
        <w:rPr>
          <w:rFonts w:ascii="Times New Roman" w:cs="Times New Roman" w:eastAsia="Times New Roman" w:hAnsi="Times New Roman"/>
          <w:sz w:val="24"/>
          <w:szCs w:val="24"/>
        </w:rPr>
        <w:t>LIST OF ABBREVIATIONS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viii</w:t>
      </w:r>
    </w:p>
    <w:p w14:paraId="2EF0418C">
      <w:pPr>
        <w:pStyle w:val="style0"/>
        <w:tabs>
          <w:tab w:val="right" w:leader="dot" w:pos="9072"/>
        </w:tabs>
        <w:spacing w:after="60"/>
        <w:rPr/>
      </w:pPr>
      <w:r>
        <w:rPr>
          <w:rFonts w:ascii="Times New Roman" w:cs="Times New Roman" w:eastAsia="Times New Roman" w:hAnsi="Times New Roman"/>
          <w:sz w:val="24"/>
          <w:szCs w:val="24"/>
        </w:rPr>
        <w:t>1.  INTRODUCTION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w:t>
      </w:r>
    </w:p>
    <w:p w14:paraId="61EC1F31">
      <w:pPr>
        <w:pStyle w:val="style0"/>
        <w:tabs>
          <w:tab w:val="right" w:leader="dot" w:pos="9072"/>
        </w:tabs>
        <w:spacing w:after="60"/>
        <w:ind w:left="360"/>
        <w:rPr/>
      </w:pPr>
      <w:r>
        <w:rPr>
          <w:rFonts w:ascii="Times New Roman" w:cs="Times New Roman" w:eastAsia="Times New Roman" w:hAnsi="Times New Roman"/>
          <w:sz w:val="24"/>
          <w:szCs w:val="24"/>
        </w:rPr>
        <w:t>1.1  Overview</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w:t>
      </w:r>
    </w:p>
    <w:p w14:paraId="0320F1AC">
      <w:pPr>
        <w:pStyle w:val="style0"/>
        <w:tabs>
          <w:tab w:val="right" w:leader="dot" w:pos="9072"/>
        </w:tabs>
        <w:spacing w:after="60"/>
        <w:ind w:left="360"/>
        <w:rPr/>
      </w:pPr>
      <w:r>
        <w:rPr>
          <w:rFonts w:ascii="Times New Roman" w:cs="Times New Roman" w:eastAsia="Times New Roman" w:hAnsi="Times New Roman"/>
          <w:sz w:val="24"/>
          <w:szCs w:val="24"/>
        </w:rPr>
        <w:t>1.2  Motivation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w:t>
      </w:r>
    </w:p>
    <w:p w14:paraId="732B2555">
      <w:pPr>
        <w:pStyle w:val="style0"/>
        <w:tabs>
          <w:tab w:val="right" w:leader="dot" w:pos="9072"/>
        </w:tabs>
        <w:spacing w:after="60"/>
        <w:ind w:left="360"/>
        <w:rPr/>
      </w:pPr>
      <w:r>
        <w:rPr>
          <w:rFonts w:ascii="Times New Roman" w:cs="Times New Roman" w:eastAsia="Times New Roman" w:hAnsi="Times New Roman"/>
          <w:sz w:val="24"/>
          <w:szCs w:val="24"/>
        </w:rPr>
        <w:t>1.3  Objectives of the Project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w:t>
      </w:r>
    </w:p>
    <w:p w14:paraId="B9CE5377">
      <w:pPr>
        <w:pStyle w:val="style0"/>
        <w:tabs>
          <w:tab w:val="right" w:leader="dot" w:pos="9072"/>
        </w:tabs>
        <w:spacing w:after="60"/>
        <w:ind w:left="360"/>
        <w:rPr/>
      </w:pPr>
      <w:r>
        <w:rPr>
          <w:rFonts w:ascii="Times New Roman" w:cs="Times New Roman" w:eastAsia="Times New Roman" w:hAnsi="Times New Roman"/>
          <w:sz w:val="24"/>
          <w:szCs w:val="24"/>
        </w:rPr>
        <w:t>1.4  Scope of the Project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3</w:t>
      </w:r>
    </w:p>
    <w:p w14:paraId="D30670DC">
      <w:pPr>
        <w:pStyle w:val="style0"/>
        <w:tabs>
          <w:tab w:val="right" w:leader="dot" w:pos="9072"/>
        </w:tabs>
        <w:spacing w:after="60"/>
        <w:ind w:left="360"/>
        <w:rPr/>
      </w:pPr>
      <w:r>
        <w:rPr>
          <w:rFonts w:ascii="Times New Roman" w:cs="Times New Roman" w:eastAsia="Times New Roman" w:hAnsi="Times New Roman"/>
          <w:sz w:val="24"/>
          <w:szCs w:val="24"/>
        </w:rPr>
        <w:t>1.5  Organization of the Report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3</w:t>
      </w:r>
    </w:p>
    <w:p w14:paraId="EBEEB9DA">
      <w:pPr>
        <w:pStyle w:val="style0"/>
        <w:tabs>
          <w:tab w:val="right" w:leader="dot" w:pos="9072"/>
        </w:tabs>
        <w:spacing w:after="60"/>
        <w:rPr/>
      </w:pPr>
      <w:r>
        <w:rPr>
          <w:rFonts w:ascii="Times New Roman" w:cs="Times New Roman" w:eastAsia="Times New Roman" w:hAnsi="Times New Roman"/>
          <w:sz w:val="24"/>
          <w:szCs w:val="24"/>
        </w:rPr>
        <w:t>2.  LITERATURE SURVEY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4</w:t>
      </w:r>
    </w:p>
    <w:p w14:paraId="215C5473">
      <w:pPr>
        <w:pStyle w:val="style0"/>
        <w:tabs>
          <w:tab w:val="right" w:leader="dot" w:pos="9072"/>
        </w:tabs>
        <w:spacing w:after="60"/>
        <w:rPr/>
      </w:pPr>
      <w:r>
        <w:rPr>
          <w:rFonts w:ascii="Times New Roman" w:cs="Times New Roman" w:eastAsia="Times New Roman" w:hAnsi="Times New Roman"/>
          <w:sz w:val="24"/>
          <w:szCs w:val="24"/>
        </w:rPr>
        <w:t>3.  EXISTING SYSTEM AND PROPOSED SYSTEM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7</w:t>
      </w:r>
    </w:p>
    <w:p w14:paraId="53FF8D86">
      <w:pPr>
        <w:pStyle w:val="style0"/>
        <w:tabs>
          <w:tab w:val="right" w:leader="dot" w:pos="9072"/>
        </w:tabs>
        <w:spacing w:after="60"/>
        <w:ind w:left="360"/>
        <w:rPr/>
      </w:pPr>
      <w:r>
        <w:rPr>
          <w:rFonts w:ascii="Times New Roman" w:cs="Times New Roman" w:eastAsia="Times New Roman" w:hAnsi="Times New Roman"/>
          <w:sz w:val="24"/>
          <w:szCs w:val="24"/>
        </w:rPr>
        <w:t>3.1  Existing System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7</w:t>
      </w:r>
    </w:p>
    <w:p w14:paraId="12D9713B">
      <w:pPr>
        <w:pStyle w:val="style0"/>
        <w:tabs>
          <w:tab w:val="right" w:leader="dot" w:pos="9072"/>
        </w:tabs>
        <w:spacing w:after="60"/>
        <w:ind w:left="360"/>
        <w:rPr/>
      </w:pPr>
      <w:r>
        <w:rPr>
          <w:rFonts w:ascii="Times New Roman" w:cs="Times New Roman" w:eastAsia="Times New Roman" w:hAnsi="Times New Roman"/>
          <w:sz w:val="24"/>
          <w:szCs w:val="24"/>
        </w:rPr>
        <w:t>3.2  Limitations of Existing System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7</w:t>
      </w:r>
    </w:p>
    <w:p w14:paraId="D0628EC5">
      <w:pPr>
        <w:pStyle w:val="style0"/>
        <w:tabs>
          <w:tab w:val="right" w:leader="dot" w:pos="9072"/>
        </w:tabs>
        <w:spacing w:after="60"/>
        <w:ind w:left="360"/>
        <w:rPr/>
      </w:pPr>
      <w:r>
        <w:rPr>
          <w:rFonts w:ascii="Times New Roman" w:cs="Times New Roman" w:eastAsia="Times New Roman" w:hAnsi="Times New Roman"/>
          <w:sz w:val="24"/>
          <w:szCs w:val="24"/>
        </w:rPr>
        <w:t>3.3  Proposed System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8</w:t>
      </w:r>
    </w:p>
    <w:p w14:paraId="44E9946F">
      <w:pPr>
        <w:pStyle w:val="style0"/>
        <w:tabs>
          <w:tab w:val="right" w:leader="dot" w:pos="9072"/>
        </w:tabs>
        <w:spacing w:after="60"/>
        <w:ind w:left="360"/>
        <w:rPr/>
      </w:pPr>
      <w:r>
        <w:rPr>
          <w:rFonts w:ascii="Times New Roman" w:cs="Times New Roman" w:eastAsia="Times New Roman" w:hAnsi="Times New Roman"/>
          <w:sz w:val="24"/>
          <w:szCs w:val="24"/>
        </w:rPr>
        <w:t>3.4  Advantages of Proposed System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8</w:t>
      </w:r>
    </w:p>
    <w:p w14:paraId="BA4C7783">
      <w:pPr>
        <w:pStyle w:val="style0"/>
        <w:tabs>
          <w:tab w:val="right" w:leader="dot" w:pos="9072"/>
        </w:tabs>
        <w:spacing w:after="60"/>
        <w:rPr/>
      </w:pPr>
      <w:r>
        <w:rPr>
          <w:rFonts w:ascii="Times New Roman" w:cs="Times New Roman" w:eastAsia="Times New Roman" w:hAnsi="Times New Roman"/>
          <w:sz w:val="24"/>
          <w:szCs w:val="24"/>
        </w:rPr>
        <w:t>4.  SYSTEM DESIGN AND METHODOLOGY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9</w:t>
      </w:r>
    </w:p>
    <w:p w14:paraId="B434FE63">
      <w:pPr>
        <w:pStyle w:val="style0"/>
        <w:tabs>
          <w:tab w:val="right" w:leader="dot" w:pos="9072"/>
        </w:tabs>
        <w:spacing w:after="60"/>
        <w:ind w:left="360"/>
        <w:rPr/>
      </w:pPr>
      <w:r>
        <w:rPr>
          <w:rFonts w:ascii="Times New Roman" w:cs="Times New Roman" w:eastAsia="Times New Roman" w:hAnsi="Times New Roman"/>
          <w:sz w:val="24"/>
          <w:szCs w:val="24"/>
        </w:rPr>
        <w:t>4.1  System Architecture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9</w:t>
      </w:r>
    </w:p>
    <w:p w14:paraId="8DE676F5">
      <w:pPr>
        <w:pStyle w:val="style0"/>
        <w:tabs>
          <w:tab w:val="right" w:leader="dot" w:pos="9072"/>
        </w:tabs>
        <w:spacing w:after="60"/>
        <w:ind w:left="360"/>
        <w:rPr/>
      </w:pPr>
      <w:r>
        <w:rPr>
          <w:rFonts w:ascii="Times New Roman" w:cs="Times New Roman" w:eastAsia="Times New Roman" w:hAnsi="Times New Roman"/>
          <w:sz w:val="24"/>
          <w:szCs w:val="24"/>
        </w:rPr>
        <w:t>4.2  Block Diagram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10</w:t>
      </w:r>
    </w:p>
    <w:p w14:paraId="5829491E">
      <w:pPr>
        <w:pStyle w:val="style0"/>
        <w:tabs>
          <w:tab w:val="right" w:leader="dot" w:pos="9072"/>
        </w:tabs>
        <w:spacing w:after="60"/>
        <w:ind w:left="360"/>
        <w:rPr/>
      </w:pPr>
      <w:r>
        <w:rPr>
          <w:rFonts w:ascii="Times New Roman" w:cs="Times New Roman" w:eastAsia="Times New Roman" w:hAnsi="Times New Roman"/>
          <w:sz w:val="24"/>
          <w:szCs w:val="24"/>
        </w:rPr>
        <w:t>4.3  Working Principle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11</w:t>
      </w:r>
    </w:p>
    <w:p w14:paraId="54716D9B">
      <w:pPr>
        <w:pStyle w:val="style0"/>
        <w:tabs>
          <w:tab w:val="right" w:leader="dot" w:pos="9072"/>
        </w:tabs>
        <w:spacing w:after="60"/>
        <w:ind w:left="360"/>
        <w:rPr/>
      </w:pPr>
      <w:r>
        <w:rPr>
          <w:rFonts w:ascii="Times New Roman" w:cs="Times New Roman" w:eastAsia="Times New Roman" w:hAnsi="Times New Roman"/>
          <w:sz w:val="24"/>
          <w:szCs w:val="24"/>
        </w:rPr>
        <w:t>4.4  Flowchart of Operation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12</w:t>
      </w:r>
    </w:p>
    <w:p w14:paraId="C8DBBAF3">
      <w:pPr>
        <w:pStyle w:val="style0"/>
        <w:tabs>
          <w:tab w:val="right" w:leader="dot" w:pos="9072"/>
        </w:tabs>
        <w:spacing w:after="60"/>
        <w:rPr/>
      </w:pPr>
      <w:r>
        <w:rPr>
          <w:rFonts w:ascii="Times New Roman" w:cs="Times New Roman" w:eastAsia="Times New Roman" w:hAnsi="Times New Roman"/>
          <w:sz w:val="24"/>
          <w:szCs w:val="24"/>
        </w:rPr>
        <w:t>5.  HARDWARE DESCRIPTION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13</w:t>
      </w:r>
    </w:p>
    <w:p w14:paraId="4A3633EC">
      <w:pPr>
        <w:pStyle w:val="style0"/>
        <w:tabs>
          <w:tab w:val="right" w:leader="dot" w:pos="9072"/>
        </w:tabs>
        <w:spacing w:after="60"/>
        <w:ind w:left="360"/>
        <w:rPr/>
      </w:pPr>
      <w:r>
        <w:rPr>
          <w:rFonts w:ascii="Times New Roman" w:cs="Times New Roman" w:eastAsia="Times New Roman" w:hAnsi="Times New Roman"/>
          <w:sz w:val="24"/>
          <w:szCs w:val="24"/>
        </w:rPr>
        <w:t>5.1  FPGA Development Board (Artix-7 / Spartan-6)</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13</w:t>
      </w:r>
    </w:p>
    <w:p w14:paraId="EBD2DB54">
      <w:pPr>
        <w:pStyle w:val="style0"/>
        <w:tabs>
          <w:tab w:val="right" w:leader="dot" w:pos="9072"/>
        </w:tabs>
        <w:spacing w:after="60"/>
        <w:ind w:left="360"/>
        <w:rPr/>
      </w:pPr>
      <w:r>
        <w:rPr>
          <w:rFonts w:ascii="Times New Roman" w:cs="Times New Roman" w:eastAsia="Times New Roman" w:hAnsi="Times New Roman"/>
          <w:sz w:val="24"/>
          <w:szCs w:val="24"/>
        </w:rPr>
        <w:t>5.2  ZMPT101B Voltage Sensor</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14</w:t>
      </w:r>
    </w:p>
    <w:p w14:paraId="4A35A873">
      <w:pPr>
        <w:pStyle w:val="style0"/>
        <w:tabs>
          <w:tab w:val="right" w:leader="dot" w:pos="9072"/>
        </w:tabs>
        <w:spacing w:after="60"/>
        <w:ind w:left="360"/>
        <w:rPr/>
      </w:pPr>
      <w:r>
        <w:rPr>
          <w:rFonts w:ascii="Times New Roman" w:cs="Times New Roman" w:eastAsia="Times New Roman" w:hAnsi="Times New Roman"/>
          <w:sz w:val="24"/>
          <w:szCs w:val="24"/>
        </w:rPr>
        <w:t>5.3  ACS712 Current Sensor</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15</w:t>
      </w:r>
    </w:p>
    <w:p w14:paraId="F517E146">
      <w:pPr>
        <w:pStyle w:val="style0"/>
        <w:tabs>
          <w:tab w:val="right" w:leader="dot" w:pos="9072"/>
        </w:tabs>
        <w:spacing w:after="60"/>
        <w:ind w:left="360"/>
        <w:rPr/>
      </w:pPr>
      <w:r>
        <w:rPr>
          <w:rFonts w:ascii="Times New Roman" w:cs="Times New Roman" w:eastAsia="Times New Roman" w:hAnsi="Times New Roman"/>
          <w:sz w:val="24"/>
          <w:szCs w:val="24"/>
        </w:rPr>
        <w:t>5.4  Signal Conditioning Stage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15</w:t>
      </w:r>
    </w:p>
    <w:p w14:paraId="3D2AB6E8">
      <w:pPr>
        <w:pStyle w:val="style0"/>
        <w:tabs>
          <w:tab w:val="right" w:leader="dot" w:pos="9072"/>
        </w:tabs>
        <w:spacing w:after="60"/>
        <w:ind w:left="360"/>
        <w:rPr/>
      </w:pPr>
      <w:r>
        <w:rPr>
          <w:rFonts w:ascii="Times New Roman" w:cs="Times New Roman" w:eastAsia="Times New Roman" w:hAnsi="Times New Roman"/>
          <w:sz w:val="24"/>
          <w:szCs w:val="24"/>
        </w:rPr>
        <w:t>5.5  16x2 LCD Display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16</w:t>
      </w:r>
    </w:p>
    <w:p w14:paraId="D8D5A422">
      <w:pPr>
        <w:pStyle w:val="style0"/>
        <w:tabs>
          <w:tab w:val="right" w:leader="dot" w:pos="9072"/>
        </w:tabs>
        <w:spacing w:after="60"/>
        <w:ind w:left="360"/>
        <w:rPr/>
      </w:pPr>
      <w:r>
        <w:rPr>
          <w:rFonts w:ascii="Times New Roman" w:cs="Times New Roman" w:eastAsia="Times New Roman" w:hAnsi="Times New Roman"/>
          <w:sz w:val="24"/>
          <w:szCs w:val="24"/>
        </w:rPr>
        <w:t>5.6  Relay and Buzzer Protection Unit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16</w:t>
      </w:r>
    </w:p>
    <w:p w14:paraId="0376D4A0">
      <w:pPr>
        <w:pStyle w:val="style0"/>
        <w:tabs>
          <w:tab w:val="right" w:leader="dot" w:pos="9072"/>
        </w:tabs>
        <w:spacing w:after="60"/>
        <w:ind w:left="360"/>
        <w:rPr/>
      </w:pPr>
      <w:r>
        <w:rPr>
          <w:rFonts w:ascii="Times New Roman" w:cs="Times New Roman" w:eastAsia="Times New Roman" w:hAnsi="Times New Roman"/>
          <w:sz w:val="24"/>
          <w:szCs w:val="24"/>
        </w:rPr>
        <w:t>5.7  Pin Connection Table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17</w:t>
      </w:r>
    </w:p>
    <w:p w14:paraId="9A4DA209">
      <w:pPr>
        <w:pStyle w:val="style0"/>
        <w:tabs>
          <w:tab w:val="right" w:leader="dot" w:pos="9072"/>
        </w:tabs>
        <w:spacing w:after="60"/>
        <w:rPr/>
      </w:pPr>
      <w:r>
        <w:rPr>
          <w:rFonts w:ascii="Times New Roman" w:cs="Times New Roman" w:eastAsia="Times New Roman" w:hAnsi="Times New Roman"/>
          <w:sz w:val="24"/>
          <w:szCs w:val="24"/>
        </w:rPr>
        <w:t>6.  SOFTWARE / FIRMWARE IMPLEMENTATION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18</w:t>
      </w:r>
    </w:p>
    <w:p w14:paraId="2C523A50">
      <w:pPr>
        <w:pStyle w:val="style0"/>
        <w:tabs>
          <w:tab w:val="right" w:leader="dot" w:pos="9072"/>
        </w:tabs>
        <w:spacing w:after="60"/>
        <w:ind w:left="360"/>
        <w:rPr/>
      </w:pPr>
      <w:r>
        <w:rPr>
          <w:rFonts w:ascii="Times New Roman" w:cs="Times New Roman" w:eastAsia="Times New Roman" w:hAnsi="Times New Roman"/>
          <w:sz w:val="24"/>
          <w:szCs w:val="24"/>
        </w:rPr>
        <w:t>6.1  Development Tools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18</w:t>
      </w:r>
    </w:p>
    <w:p w14:paraId="DE517905">
      <w:pPr>
        <w:pStyle w:val="style0"/>
        <w:tabs>
          <w:tab w:val="right" w:leader="dot" w:pos="9072"/>
        </w:tabs>
        <w:spacing w:after="60"/>
        <w:ind w:left="360"/>
        <w:rPr/>
      </w:pPr>
      <w:r>
        <w:rPr>
          <w:rFonts w:ascii="Times New Roman" w:cs="Times New Roman" w:eastAsia="Times New Roman" w:hAnsi="Times New Roman"/>
          <w:sz w:val="24"/>
          <w:szCs w:val="24"/>
        </w:rPr>
        <w:t>6.2  FPGA RTL Design in Verilog HDL</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18</w:t>
      </w:r>
    </w:p>
    <w:p w14:paraId="CF7F56CE">
      <w:pPr>
        <w:pStyle w:val="style0"/>
        <w:tabs>
          <w:tab w:val="right" w:leader="dot" w:pos="9072"/>
        </w:tabs>
        <w:spacing w:after="60"/>
        <w:ind w:left="360"/>
        <w:rPr/>
      </w:pPr>
      <w:r>
        <w:rPr>
          <w:rFonts w:ascii="Times New Roman" w:cs="Times New Roman" w:eastAsia="Times New Roman" w:hAnsi="Times New Roman"/>
          <w:sz w:val="24"/>
          <w:szCs w:val="24"/>
        </w:rPr>
        <w:t>6.3  RMS and Power Computation Logic</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19</w:t>
      </w:r>
    </w:p>
    <w:p w14:paraId="5D19862B">
      <w:pPr>
        <w:pStyle w:val="style0"/>
        <w:tabs>
          <w:tab w:val="right" w:leader="dot" w:pos="9072"/>
        </w:tabs>
        <w:spacing w:after="60"/>
        <w:ind w:left="360"/>
        <w:rPr/>
      </w:pPr>
      <w:r>
        <w:rPr>
          <w:rFonts w:ascii="Times New Roman" w:cs="Times New Roman" w:eastAsia="Times New Roman" w:hAnsi="Times New Roman"/>
          <w:sz w:val="24"/>
          <w:szCs w:val="24"/>
        </w:rPr>
        <w:t>6.4  LCD and Relay Control Logic</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20</w:t>
      </w:r>
    </w:p>
    <w:p w14:paraId="D3B6A8C0">
      <w:pPr>
        <w:pStyle w:val="style0"/>
        <w:tabs>
          <w:tab w:val="right" w:leader="dot" w:pos="9072"/>
        </w:tabs>
        <w:spacing w:after="60"/>
        <w:rPr/>
      </w:pPr>
      <w:r>
        <w:rPr>
          <w:rFonts w:ascii="Times New Roman" w:cs="Times New Roman" w:eastAsia="Times New Roman" w:hAnsi="Times New Roman"/>
          <w:sz w:val="24"/>
          <w:szCs w:val="24"/>
        </w:rPr>
        <w:t>7.  RESULTS AND DISCUSSION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22</w:t>
      </w:r>
    </w:p>
    <w:p w14:paraId="8E0FB373">
      <w:pPr>
        <w:pStyle w:val="style0"/>
        <w:tabs>
          <w:tab w:val="right" w:leader="dot" w:pos="9072"/>
        </w:tabs>
        <w:spacing w:after="60"/>
        <w:rPr/>
      </w:pPr>
      <w:r>
        <w:rPr>
          <w:rFonts w:ascii="Times New Roman" w:cs="Times New Roman" w:eastAsia="Times New Roman" w:hAnsi="Times New Roman"/>
          <w:sz w:val="24"/>
          <w:szCs w:val="24"/>
        </w:rPr>
        <w:t>8.  CONCLUSION AND FUTURE SCOPE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25</w:t>
      </w:r>
    </w:p>
    <w:p w14:paraId="81D0903F">
      <w:pPr>
        <w:pStyle w:val="style0"/>
        <w:tabs>
          <w:tab w:val="right" w:leader="dot" w:pos="9072"/>
        </w:tabs>
        <w:spacing w:after="60"/>
        <w:ind w:left="360"/>
        <w:rPr/>
      </w:pPr>
      <w:r>
        <w:rPr>
          <w:rFonts w:ascii="Times New Roman" w:cs="Times New Roman" w:eastAsia="Times New Roman" w:hAnsi="Times New Roman"/>
          <w:sz w:val="24"/>
          <w:szCs w:val="24"/>
        </w:rPr>
        <w:t>8.1  Conclusion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25</w:t>
      </w:r>
    </w:p>
    <w:p w14:paraId="33237557">
      <w:pPr>
        <w:pStyle w:val="style0"/>
        <w:tabs>
          <w:tab w:val="right" w:leader="dot" w:pos="9072"/>
        </w:tabs>
        <w:spacing w:after="60"/>
        <w:ind w:left="360"/>
        <w:rPr/>
      </w:pPr>
      <w:r>
        <w:rPr>
          <w:rFonts w:ascii="Times New Roman" w:cs="Times New Roman" w:eastAsia="Times New Roman" w:hAnsi="Times New Roman"/>
          <w:sz w:val="24"/>
          <w:szCs w:val="24"/>
        </w:rPr>
        <w:t>8.2  Future Scope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25</w:t>
      </w:r>
    </w:p>
    <w:p w14:paraId="ACB47FDA">
      <w:pPr>
        <w:pStyle w:val="style0"/>
        <w:tabs>
          <w:tab w:val="right" w:leader="dot" w:pos="9072"/>
        </w:tabs>
        <w:spacing w:after="60"/>
        <w:rPr/>
      </w:pPr>
      <w:r>
        <w:rPr>
          <w:rFonts w:ascii="Times New Roman" w:cs="Times New Roman" w:eastAsia="Times New Roman" w:hAnsi="Times New Roman"/>
          <w:sz w:val="24"/>
          <w:szCs w:val="24"/>
        </w:rPr>
        <w:t>REFERENCES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26</w:t>
      </w:r>
    </w:p>
    <w:p w14:paraId="94240BE3">
      <w:pPr>
        <w:pStyle w:val="style0"/>
        <w:rPr/>
      </w:pPr>
      <w:r>
        <w:br w:type="page"/>
      </w:r>
    </w:p>
    <w:p w14:paraId="AEB93B57">
      <w:pPr>
        <w:pStyle w:val="style0"/>
        <w:spacing w:after="120"/>
        <w:jc w:val="center"/>
        <w:rPr/>
      </w:pPr>
      <w:r>
        <w:rPr>
          <w:rFonts w:ascii="Times New Roman" w:cs="Times New Roman" w:eastAsia="Times New Roman" w:hAnsi="Times New Roman"/>
          <w:b/>
          <w:bCs/>
          <w:sz w:val="28"/>
          <w:szCs w:val="28"/>
        </w:rPr>
        <w:t>LIST OF FIGURES</w:t>
      </w:r>
    </w:p>
    <w:p w14:paraId="194540F1">
      <w:pPr>
        <w:pStyle w:val="style0"/>
        <w:tabs>
          <w:tab w:val="right" w:leader="dot" w:pos="9072"/>
        </w:tabs>
        <w:spacing w:after="60"/>
        <w:rPr/>
      </w:pPr>
      <w:r>
        <w:rPr>
          <w:rFonts w:ascii="Times New Roman" w:cs="Times New Roman" w:eastAsia="Times New Roman" w:hAnsi="Times New Roman"/>
          <w:sz w:val="24"/>
          <w:szCs w:val="24"/>
        </w:rPr>
        <w:t>Figure 4.1  Block Diagram of the Proposed FPGA-Based Energy Meter</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10</w:t>
      </w:r>
    </w:p>
    <w:p w14:paraId="3C82C91F">
      <w:pPr>
        <w:pStyle w:val="style0"/>
        <w:tabs>
          <w:tab w:val="right" w:leader="dot" w:pos="9072"/>
        </w:tabs>
        <w:spacing w:after="60"/>
        <w:rPr/>
      </w:pPr>
      <w:r>
        <w:rPr>
          <w:rFonts w:ascii="Times New Roman" w:cs="Times New Roman" w:eastAsia="Times New Roman" w:hAnsi="Times New Roman"/>
          <w:sz w:val="24"/>
          <w:szCs w:val="24"/>
        </w:rPr>
        <w:t>Figure 4.2  Flowchart of System Operation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12</w:t>
      </w:r>
    </w:p>
    <w:p w14:paraId="07ADD111">
      <w:pPr>
        <w:pStyle w:val="style0"/>
        <w:tabs>
          <w:tab w:val="right" w:leader="dot" w:pos="9072"/>
        </w:tabs>
        <w:spacing w:after="60"/>
        <w:rPr/>
      </w:pPr>
      <w:r>
        <w:rPr>
          <w:rFonts w:ascii="Times New Roman" w:cs="Times New Roman" w:eastAsia="Times New Roman" w:hAnsi="Times New Roman"/>
          <w:sz w:val="24"/>
          <w:szCs w:val="24"/>
        </w:rPr>
        <w:t>Figure 7.1  Measured Power vs Reference Meter Across Test Loads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23</w:t>
      </w:r>
    </w:p>
    <w:p w14:paraId="8329EE1C">
      <w:pPr>
        <w:pStyle w:val="style0"/>
        <w:rPr/>
      </w:pPr>
      <w:r>
        <w:br w:type="page"/>
      </w:r>
    </w:p>
    <w:p w14:paraId="AEEF383F">
      <w:pPr>
        <w:pStyle w:val="style0"/>
        <w:spacing w:after="120"/>
        <w:jc w:val="center"/>
        <w:rPr/>
      </w:pPr>
      <w:r>
        <w:rPr>
          <w:rFonts w:ascii="Times New Roman" w:cs="Times New Roman" w:eastAsia="Times New Roman" w:hAnsi="Times New Roman"/>
          <w:b/>
          <w:bCs/>
          <w:sz w:val="28"/>
          <w:szCs w:val="28"/>
        </w:rPr>
        <w:t>LIST OF TABLES</w:t>
      </w:r>
    </w:p>
    <w:p w14:paraId="99F7F03F">
      <w:pPr>
        <w:pStyle w:val="style0"/>
        <w:tabs>
          <w:tab w:val="right" w:leader="dot" w:pos="9072"/>
        </w:tabs>
        <w:spacing w:after="60"/>
        <w:rPr/>
      </w:pPr>
      <w:r>
        <w:rPr>
          <w:rFonts w:ascii="Times New Roman" w:cs="Times New Roman" w:eastAsia="Times New Roman" w:hAnsi="Times New Roman"/>
          <w:sz w:val="24"/>
          <w:szCs w:val="24"/>
        </w:rPr>
        <w:t>Table 5.1  Key Specifications of the FPGA Development Board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13</w:t>
      </w:r>
    </w:p>
    <w:p w14:paraId="21046EA8">
      <w:pPr>
        <w:pStyle w:val="style0"/>
        <w:tabs>
          <w:tab w:val="right" w:leader="dot" w:pos="9072"/>
        </w:tabs>
        <w:spacing w:after="60"/>
        <w:rPr/>
      </w:pPr>
      <w:r>
        <w:rPr>
          <w:rFonts w:ascii="Times New Roman" w:cs="Times New Roman" w:eastAsia="Times New Roman" w:hAnsi="Times New Roman"/>
          <w:sz w:val="24"/>
          <w:szCs w:val="24"/>
        </w:rPr>
        <w:t>Table 5.2  Specifications of ZMPT101B Voltage Sensor</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14</w:t>
      </w:r>
    </w:p>
    <w:p w14:paraId="36101F5C">
      <w:pPr>
        <w:pStyle w:val="style0"/>
        <w:tabs>
          <w:tab w:val="right" w:leader="dot" w:pos="9072"/>
        </w:tabs>
        <w:spacing w:after="60"/>
        <w:rPr/>
      </w:pPr>
      <w:r>
        <w:rPr>
          <w:rFonts w:ascii="Times New Roman" w:cs="Times New Roman" w:eastAsia="Times New Roman" w:hAnsi="Times New Roman"/>
          <w:sz w:val="24"/>
          <w:szCs w:val="24"/>
        </w:rPr>
        <w:t>Table 5.3  Specifications of ACS712 Current Sensor</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15</w:t>
      </w:r>
    </w:p>
    <w:p w14:paraId="3A5C10CA">
      <w:pPr>
        <w:pStyle w:val="style0"/>
        <w:tabs>
          <w:tab w:val="right" w:leader="dot" w:pos="9072"/>
        </w:tabs>
        <w:spacing w:after="60"/>
        <w:rPr/>
      </w:pPr>
      <w:r>
        <w:rPr>
          <w:rFonts w:ascii="Times New Roman" w:cs="Times New Roman" w:eastAsia="Times New Roman" w:hAnsi="Times New Roman"/>
          <w:sz w:val="24"/>
          <w:szCs w:val="24"/>
        </w:rPr>
        <w:t>Table 5.4  Pin Connection Table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17</w:t>
      </w:r>
    </w:p>
    <w:p w14:paraId="D962178B">
      <w:pPr>
        <w:pStyle w:val="style0"/>
        <w:tabs>
          <w:tab w:val="right" w:leader="dot" w:pos="9072"/>
        </w:tabs>
        <w:spacing w:after="60"/>
        <w:rPr/>
      </w:pPr>
      <w:r>
        <w:rPr>
          <w:rFonts w:ascii="Times New Roman" w:cs="Times New Roman" w:eastAsia="Times New Roman" w:hAnsi="Times New Roman"/>
          <w:sz w:val="24"/>
          <w:szCs w:val="24"/>
        </w:rPr>
        <w:t>Table 7.1  Sample Test Readings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22</w:t>
      </w:r>
    </w:p>
    <w:p w14:paraId="55854492">
      <w:pPr>
        <w:pStyle w:val="style0"/>
        <w:rPr/>
      </w:pPr>
      <w:r>
        <w:br w:type="page"/>
      </w:r>
    </w:p>
    <w:p w14:paraId="883C5A70">
      <w:pPr>
        <w:pStyle w:val="style0"/>
        <w:spacing w:after="120"/>
        <w:jc w:val="center"/>
        <w:rPr/>
      </w:pPr>
      <w:r>
        <w:rPr>
          <w:rFonts w:ascii="Times New Roman" w:cs="Times New Roman" w:eastAsia="Times New Roman" w:hAnsi="Times New Roman"/>
          <w:b/>
          <w:bCs/>
          <w:sz w:val="28"/>
          <w:szCs w:val="28"/>
        </w:rPr>
        <w:t>LIST OF ABBREVIATIONS</w:t>
      </w:r>
    </w:p>
    <w:p w14:paraId="89A33A8C">
      <w:pPr>
        <w:pStyle w:val="style0"/>
        <w:spacing w:after="100"/>
        <w:rPr/>
      </w:pPr>
      <w:r>
        <w:rPr>
          <w:rFonts w:ascii="Times New Roman" w:cs="Times New Roman" w:eastAsia="Times New Roman" w:hAnsi="Times New Roman"/>
          <w:sz w:val="24"/>
          <w:szCs w:val="24"/>
        </w:rPr>
        <w:t>FPGA – Field Programmable Gate Array</w:t>
      </w:r>
    </w:p>
    <w:p w14:paraId="4A0E4452">
      <w:pPr>
        <w:pStyle w:val="style0"/>
        <w:spacing w:after="100"/>
        <w:rPr/>
      </w:pPr>
      <w:r>
        <w:rPr>
          <w:rFonts w:ascii="Times New Roman" w:cs="Times New Roman" w:eastAsia="Times New Roman" w:hAnsi="Times New Roman"/>
          <w:sz w:val="24"/>
          <w:szCs w:val="24"/>
        </w:rPr>
        <w:t>VLSI – Very Large Scale Integration</w:t>
      </w:r>
    </w:p>
    <w:p w14:paraId="3C5EBFDA">
      <w:pPr>
        <w:pStyle w:val="style0"/>
        <w:spacing w:after="100"/>
        <w:rPr/>
      </w:pPr>
      <w:r>
        <w:rPr>
          <w:rFonts w:ascii="Times New Roman" w:cs="Times New Roman" w:eastAsia="Times New Roman" w:hAnsi="Times New Roman"/>
          <w:sz w:val="24"/>
          <w:szCs w:val="24"/>
        </w:rPr>
        <w:t>RTL – Register Transfer Level</w:t>
      </w:r>
    </w:p>
    <w:p w14:paraId="27FA9BF9">
      <w:pPr>
        <w:pStyle w:val="style0"/>
        <w:spacing w:after="100"/>
        <w:rPr/>
      </w:pPr>
      <w:r>
        <w:rPr>
          <w:rFonts w:ascii="Times New Roman" w:cs="Times New Roman" w:eastAsia="Times New Roman" w:hAnsi="Times New Roman"/>
          <w:sz w:val="24"/>
          <w:szCs w:val="24"/>
        </w:rPr>
        <w:t>HDL – Hardware Description Language</w:t>
      </w:r>
    </w:p>
    <w:p w14:paraId="FAF60571">
      <w:pPr>
        <w:pStyle w:val="style0"/>
        <w:spacing w:after="100"/>
        <w:rPr/>
      </w:pPr>
      <w:r>
        <w:rPr>
          <w:rFonts w:ascii="Times New Roman" w:cs="Times New Roman" w:eastAsia="Times New Roman" w:hAnsi="Times New Roman"/>
          <w:sz w:val="24"/>
          <w:szCs w:val="24"/>
        </w:rPr>
        <w:t>ADC – Analog to Digital Converter</w:t>
      </w:r>
    </w:p>
    <w:p w14:paraId="BF331746">
      <w:pPr>
        <w:pStyle w:val="style0"/>
        <w:spacing w:after="100"/>
        <w:rPr/>
      </w:pPr>
      <w:r>
        <w:rPr>
          <w:rFonts w:ascii="Times New Roman" w:cs="Times New Roman" w:eastAsia="Times New Roman" w:hAnsi="Times New Roman"/>
          <w:sz w:val="24"/>
          <w:szCs w:val="24"/>
        </w:rPr>
        <w:t>RMS – Root Mean Square</w:t>
      </w:r>
    </w:p>
    <w:p w14:paraId="6B4EE5A8">
      <w:pPr>
        <w:pStyle w:val="style0"/>
        <w:spacing w:after="100"/>
        <w:rPr/>
      </w:pPr>
      <w:r>
        <w:rPr>
          <w:rFonts w:ascii="Times New Roman" w:cs="Times New Roman" w:eastAsia="Times New Roman" w:hAnsi="Times New Roman"/>
          <w:sz w:val="24"/>
          <w:szCs w:val="24"/>
        </w:rPr>
        <w:t>GPIO – General Purpose Input Output</w:t>
      </w:r>
    </w:p>
    <w:p w14:paraId="FB8508E6">
      <w:pPr>
        <w:pStyle w:val="style0"/>
        <w:spacing w:after="100"/>
        <w:rPr/>
      </w:pPr>
      <w:r>
        <w:rPr>
          <w:rFonts w:ascii="Times New Roman" w:cs="Times New Roman" w:eastAsia="Times New Roman" w:hAnsi="Times New Roman"/>
          <w:sz w:val="24"/>
          <w:szCs w:val="24"/>
        </w:rPr>
        <w:t>I2C – Inter-Integrated Circuit</w:t>
      </w:r>
    </w:p>
    <w:p w14:paraId="D566C05A">
      <w:pPr>
        <w:pStyle w:val="style0"/>
        <w:spacing w:after="100"/>
        <w:rPr/>
      </w:pPr>
      <w:r>
        <w:rPr>
          <w:rFonts w:ascii="Times New Roman" w:cs="Times New Roman" w:eastAsia="Times New Roman" w:hAnsi="Times New Roman"/>
          <w:sz w:val="24"/>
          <w:szCs w:val="24"/>
        </w:rPr>
        <w:t>SPI – Serial Peripheral Interface</w:t>
      </w:r>
    </w:p>
    <w:p w14:paraId="E3C43283">
      <w:pPr>
        <w:pStyle w:val="style0"/>
        <w:spacing w:after="100"/>
        <w:rPr/>
      </w:pPr>
      <w:r>
        <w:rPr>
          <w:rFonts w:ascii="Times New Roman" w:cs="Times New Roman" w:eastAsia="Times New Roman" w:hAnsi="Times New Roman"/>
          <w:sz w:val="24"/>
          <w:szCs w:val="24"/>
        </w:rPr>
        <w:t>LCD – Liquid Crystal Display</w:t>
      </w:r>
    </w:p>
    <w:p w14:paraId="78166546">
      <w:pPr>
        <w:pStyle w:val="style0"/>
        <w:spacing w:after="100"/>
        <w:rPr/>
      </w:pPr>
      <w:r>
        <w:rPr>
          <w:rFonts w:ascii="Times New Roman" w:cs="Times New Roman" w:eastAsia="Times New Roman" w:hAnsi="Times New Roman"/>
          <w:sz w:val="24"/>
          <w:szCs w:val="24"/>
        </w:rPr>
        <w:t>PF – Power Factor</w:t>
      </w:r>
    </w:p>
    <w:p w14:paraId="04E2F99B">
      <w:pPr>
        <w:pStyle w:val="style0"/>
        <w:spacing w:after="100"/>
        <w:rPr/>
      </w:pPr>
      <w:r>
        <w:rPr>
          <w:rFonts w:ascii="Times New Roman" w:cs="Times New Roman" w:eastAsia="Times New Roman" w:hAnsi="Times New Roman"/>
          <w:sz w:val="24"/>
          <w:szCs w:val="24"/>
        </w:rPr>
        <w:t>kWh – Kilowatt-hour</w:t>
      </w:r>
    </w:p>
    <w:p w14:paraId="124013F6">
      <w:pPr>
        <w:pStyle w:val="style0"/>
        <w:spacing w:after="100"/>
        <w:rPr/>
      </w:pPr>
      <w:r>
        <w:rPr>
          <w:rFonts w:ascii="Times New Roman" w:cs="Times New Roman" w:eastAsia="Times New Roman" w:hAnsi="Times New Roman"/>
          <w:sz w:val="24"/>
          <w:szCs w:val="24"/>
        </w:rPr>
        <w:t>AC – Alternating Current</w:t>
      </w:r>
    </w:p>
    <w:p w14:paraId="0FFDC3AE">
      <w:pPr>
        <w:pStyle w:val="style0"/>
        <w:spacing w:after="100"/>
        <w:rPr/>
      </w:pPr>
      <w:r>
        <w:rPr>
          <w:rFonts w:ascii="Times New Roman" w:cs="Times New Roman" w:eastAsia="Times New Roman" w:hAnsi="Times New Roman"/>
          <w:sz w:val="24"/>
          <w:szCs w:val="24"/>
        </w:rPr>
        <w:t>PCB – Printed Circuit Board</w:t>
      </w:r>
    </w:p>
    <w:p w14:paraId="241C23AF">
      <w:pPr>
        <w:pStyle w:val="style0"/>
        <w:rPr/>
      </w:pPr>
      <w:r>
        <w:br w:type="page"/>
      </w:r>
    </w:p>
    <w:p w14:paraId="66CB5632">
      <w:pPr>
        <w:pStyle w:val="style4097"/>
        <w:spacing w:before="240" w:after="240"/>
        <w:jc w:val="center"/>
        <w:rPr/>
      </w:pPr>
      <w:r>
        <w:rPr>
          <w:rFonts w:ascii="Times New Roman" w:cs="Times New Roman" w:eastAsia="Times New Roman" w:hAnsi="Times New Roman"/>
          <w:b/>
          <w:bCs/>
          <w:sz w:val="28"/>
          <w:szCs w:val="28"/>
        </w:rPr>
        <w:t>CHAPTER 1</w:t>
      </w:r>
    </w:p>
    <w:p w14:paraId="36A5B19A">
      <w:pPr>
        <w:pStyle w:val="style0"/>
        <w:spacing w:after="300"/>
        <w:jc w:val="center"/>
        <w:rPr/>
      </w:pPr>
      <w:r>
        <w:rPr>
          <w:rFonts w:ascii="Times New Roman" w:cs="Times New Roman" w:eastAsia="Times New Roman" w:hAnsi="Times New Roman"/>
          <w:b/>
          <w:bCs/>
          <w:sz w:val="26"/>
          <w:szCs w:val="26"/>
        </w:rPr>
        <w:t>INTRODUCTION</w:t>
      </w:r>
    </w:p>
    <w:p w14:paraId="85BC5B40">
      <w:pPr>
        <w:pStyle w:val="style4098"/>
        <w:spacing w:before="240" w:after="120"/>
        <w:rPr/>
      </w:pPr>
      <w:r>
        <w:rPr>
          <w:rFonts w:ascii="Times New Roman" w:cs="Times New Roman" w:eastAsia="Times New Roman" w:hAnsi="Times New Roman"/>
          <w:b/>
          <w:bCs/>
          <w:sz w:val="24"/>
          <w:szCs w:val="24"/>
        </w:rPr>
        <w:t>1.1 Overview</w:t>
      </w:r>
    </w:p>
    <w:p w14:paraId="29D68BB9">
      <w:pPr>
        <w:pStyle w:val="style0"/>
        <w:spacing w:after="160" w:lineRule="auto" w:line="360"/>
        <w:jc w:val="both"/>
        <w:rPr/>
      </w:pPr>
      <w:r>
        <w:rPr>
          <w:rFonts w:ascii="Times New Roman" w:cs="Times New Roman" w:eastAsia="Times New Roman" w:hAnsi="Times New Roman"/>
          <w:sz w:val="24"/>
          <w:szCs w:val="24"/>
        </w:rPr>
        <w:t>Electrical energy metering and load protection are fundamental requirements in domestic, laboratory and small industrial installations. Conventional electromechanical or basic digital energy meters measure cumulative energy consumption but rarely provide integrated, immediate overload protection, requiring a separate circuit breaker or fuse. This project implements a stand-alone FPGA-based digital energy meter that measures RMS voltage, RMS current, real power and cumulative energy of a connected AC load, displays these readings locally on an LCD, and automatically disconnects the load via a relay whenever the measured power exceeds a configurable safe limit.</w:t>
      </w:r>
    </w:p>
    <w:p w14:paraId="CDD027C1">
      <w:pPr>
        <w:pStyle w:val="style0"/>
        <w:spacing w:after="160" w:lineRule="auto" w:line="360"/>
        <w:jc w:val="both"/>
        <w:rPr/>
      </w:pPr>
      <w:r>
        <w:rPr>
          <w:rFonts w:ascii="Times New Roman" w:cs="Times New Roman" w:eastAsia="Times New Roman" w:hAnsi="Times New Roman"/>
          <w:sz w:val="24"/>
          <w:szCs w:val="24"/>
        </w:rPr>
        <w:t>The design uses a Field Programmable Gate Array as the central processing element, performing all signal acquisition, RMS computation, power calculation and control logic in digital hardware described in Verilog HDL, without relying on a general-purpose microcontroller or any network connectivity. This makes the FPGA — a core VLSI device — directly responsible for the real-time digital signal processing task at the heart of the instrument, making the project directly relevant to a VLSI Design and Technology curriculum.</w:t>
      </w:r>
    </w:p>
    <w:p w14:paraId="84A137D7">
      <w:pPr>
        <w:pStyle w:val="style4098"/>
        <w:spacing w:before="240" w:after="120"/>
        <w:rPr/>
      </w:pPr>
      <w:r>
        <w:rPr>
          <w:rFonts w:ascii="Times New Roman" w:cs="Times New Roman" w:eastAsia="Times New Roman" w:hAnsi="Times New Roman"/>
          <w:b/>
          <w:bCs/>
          <w:sz w:val="24"/>
          <w:szCs w:val="24"/>
        </w:rPr>
        <w:t>1.2 Motivation</w:t>
      </w:r>
    </w:p>
    <w:p w14:paraId="7CAA3797">
      <w:pPr>
        <w:pStyle w:val="style0"/>
        <w:spacing w:after="160" w:lineRule="auto" w:line="360"/>
        <w:jc w:val="both"/>
        <w:rPr/>
      </w:pPr>
      <w:r>
        <w:rPr>
          <w:rFonts w:ascii="Times New Roman" w:cs="Times New Roman" w:eastAsia="Times New Roman" w:hAnsi="Times New Roman"/>
          <w:sz w:val="24"/>
          <w:szCs w:val="24"/>
        </w:rPr>
        <w:t>Commercially available digital energy meters are typically closed, non-programmable modules that provide little insight into the underlying measurement and protection logic, making them unsuitable as a learning platform for VLSI and digital-design students. At the same time, most academic ALU/adder-style VLSI mini-projects remain purely simulation-based and never result in a physical, testable instrument. There is a clear opportunity for a mini project that uses FPGA hardware to implement a genuinely useful measurement instrument — combining analog sensor interfacing, real-time digital arithmetic and hardware-level control logic — while remaining simple and low-cost enough to build and test within a semester.</w:t>
      </w:r>
    </w:p>
    <w:p w14:paraId="7966C084">
      <w:pPr>
        <w:pStyle w:val="style4098"/>
        <w:spacing w:before="240" w:after="120"/>
        <w:rPr/>
      </w:pPr>
    </w:p>
    <w:p w14:paraId="12A9707E">
      <w:pPr>
        <w:numPr>
          <w:ilvl w:val="0"/>
          <w:numId w:val="0"/>
        </w:numPr>
        <w:spacing w:after="100" w:lineRule="auto" w:line="300"/>
        <w:rPr>
          <w:rFonts w:ascii="Times New Roman" w:cs="Times New Roman" w:eastAsia="Times New Roman" w:hAnsi="Times New Roman" w:hint="default"/>
          <w:b/>
          <w:bCs/>
          <w:i w:val="false"/>
          <w:iCs w:val="false"/>
          <w:color w:val="2e74b5"/>
          <w:sz w:val="24"/>
          <w:szCs w:val="24"/>
          <w:highlight w:val="none"/>
          <w:vertAlign w:val="baseline"/>
          <w:em w:val="none"/>
          <w:lang w:val="en-US"/>
        </w:rPr>
      </w:pPr>
      <w:r>
        <w:rPr>
          <w:rFonts w:ascii="Times New Roman" w:cs="Times New Roman" w:eastAsia="Times New Roman" w:hAnsi="Times New Roman" w:hint="default"/>
          <w:b/>
          <w:bCs/>
          <w:i w:val="false"/>
          <w:iCs w:val="false"/>
          <w:color w:val="2e74b5"/>
          <w:sz w:val="24"/>
          <w:szCs w:val="24"/>
          <w:highlight w:val="none"/>
          <w:vertAlign w:val="baseline"/>
          <w:em w:val="none"/>
          <w:lang w:val="en-US"/>
        </w:rPr>
        <w:t xml:space="preserve">    </w:t>
      </w:r>
    </w:p>
    <w:p w14:paraId="6D998005">
      <w:pPr>
        <w:numPr>
          <w:ilvl w:val="0"/>
          <w:numId w:val="0"/>
        </w:numPr>
        <w:spacing w:after="100" w:lineRule="auto" w:line="300"/>
        <w:rPr/>
      </w:pPr>
      <w:r>
        <w:rPr>
          <w:rFonts w:ascii="Times New Roman" w:cs="Times New Roman" w:eastAsia="Times New Roman" w:hAnsi="Times New Roman" w:hint="default"/>
          <w:b/>
          <w:bCs/>
          <w:i w:val="false"/>
          <w:iCs w:val="false"/>
          <w:color w:val="2e74b5"/>
          <w:sz w:val="24"/>
          <w:szCs w:val="24"/>
          <w:highlight w:val="none"/>
          <w:vertAlign w:val="baseline"/>
          <w:em w:val="none"/>
          <w:lang w:val="en-US"/>
        </w:rPr>
        <w:t xml:space="preserve">  </w:t>
      </w:r>
      <w:r>
        <w:rPr>
          <w:rFonts w:ascii="Times New Roman" w:cs="Times New Roman" w:eastAsia="Times New Roman" w:hAnsi="Times New Roman" w:hint="default"/>
          <w:b/>
          <w:bCs/>
          <w:i w:val="false"/>
          <w:iCs w:val="false"/>
          <w:color w:val="2e74b5"/>
          <w:sz w:val="24"/>
          <w:szCs w:val="24"/>
          <w:highlight w:val="none"/>
          <w:vertAlign w:val="baseline"/>
          <w:em w:val="none"/>
        </w:rPr>
        <w:t>1.3</w:t>
      </w:r>
      <w:r>
        <w:rPr>
          <w:rFonts w:ascii="Times New Roman" w:cs="Times New Roman" w:eastAsia="Times New Roman" w:hAnsi="Times New Roman" w:hint="default"/>
          <w:b/>
          <w:bCs/>
          <w:i w:val="false"/>
          <w:iCs w:val="false"/>
          <w:color w:val="2e74b5"/>
          <w:sz w:val="24"/>
          <w:szCs w:val="24"/>
          <w:highlight w:val="none"/>
          <w:vertAlign w:val="baseline"/>
          <w:em w:val="none"/>
        </w:rPr>
        <w:t xml:space="preserve"> </w:t>
      </w:r>
      <w:r>
        <w:rPr>
          <w:rFonts w:ascii="Times New Roman" w:cs="Times New Roman" w:eastAsia="Times New Roman" w:hAnsi="Times New Roman" w:hint="default"/>
          <w:b/>
          <w:bCs/>
          <w:i w:val="false"/>
          <w:iCs w:val="false"/>
          <w:color w:val="2e74b5"/>
          <w:sz w:val="24"/>
          <w:szCs w:val="24"/>
          <w:highlight w:val="none"/>
          <w:vertAlign w:val="baseline"/>
          <w:em w:val="none"/>
        </w:rPr>
        <w:t>Objectives</w:t>
      </w:r>
      <w:r>
        <w:rPr>
          <w:rFonts w:ascii="Times New Roman" w:cs="Times New Roman" w:eastAsia="Times New Roman" w:hAnsi="Times New Roman" w:hint="default"/>
          <w:b/>
          <w:bCs/>
          <w:i w:val="false"/>
          <w:iCs w:val="false"/>
          <w:color w:val="2e74b5"/>
          <w:sz w:val="24"/>
          <w:szCs w:val="24"/>
          <w:highlight w:val="none"/>
          <w:vertAlign w:val="baseline"/>
          <w:em w:val="none"/>
        </w:rPr>
        <w:t xml:space="preserve"> </w:t>
      </w:r>
      <w:r>
        <w:rPr>
          <w:rFonts w:ascii="Times New Roman" w:cs="Times New Roman" w:eastAsia="Times New Roman" w:hAnsi="Times New Roman" w:hint="default"/>
          <w:b/>
          <w:bCs/>
          <w:i w:val="false"/>
          <w:iCs w:val="false"/>
          <w:color w:val="2e74b5"/>
          <w:sz w:val="24"/>
          <w:szCs w:val="24"/>
          <w:highlight w:val="none"/>
          <w:vertAlign w:val="baseline"/>
          <w:em w:val="none"/>
        </w:rPr>
        <w:t>of</w:t>
      </w:r>
      <w:r>
        <w:rPr>
          <w:rFonts w:ascii="Times New Roman" w:cs="Times New Roman" w:eastAsia="Times New Roman" w:hAnsi="Times New Roman" w:hint="default"/>
          <w:b/>
          <w:bCs/>
          <w:i w:val="false"/>
          <w:iCs w:val="false"/>
          <w:color w:val="2e74b5"/>
          <w:sz w:val="24"/>
          <w:szCs w:val="24"/>
          <w:highlight w:val="none"/>
          <w:vertAlign w:val="baseline"/>
          <w:em w:val="none"/>
        </w:rPr>
        <w:t xml:space="preserve"> </w:t>
      </w:r>
      <w:r>
        <w:rPr>
          <w:rFonts w:ascii="Times New Roman" w:cs="Times New Roman" w:eastAsia="Times New Roman" w:hAnsi="Times New Roman" w:hint="default"/>
          <w:b/>
          <w:bCs/>
          <w:i w:val="false"/>
          <w:iCs w:val="false"/>
          <w:color w:val="2e74b5"/>
          <w:sz w:val="24"/>
          <w:szCs w:val="24"/>
          <w:highlight w:val="none"/>
          <w:vertAlign w:val="baseline"/>
          <w:em w:val="none"/>
        </w:rPr>
        <w:t>the</w:t>
      </w:r>
      <w:r>
        <w:rPr>
          <w:rFonts w:ascii="Times New Roman" w:cs="Times New Roman" w:eastAsia="Times New Roman" w:hAnsi="Times New Roman" w:hint="default"/>
          <w:b/>
          <w:bCs/>
          <w:i w:val="false"/>
          <w:iCs w:val="false"/>
          <w:color w:val="2e74b5"/>
          <w:sz w:val="24"/>
          <w:szCs w:val="24"/>
          <w:highlight w:val="none"/>
          <w:vertAlign w:val="baseline"/>
          <w:em w:val="none"/>
        </w:rPr>
        <w:t xml:space="preserve"> </w:t>
      </w:r>
      <w:r>
        <w:rPr>
          <w:rFonts w:ascii="Times New Roman" w:cs="Times New Roman" w:eastAsia="Times New Roman" w:hAnsi="Times New Roman" w:hint="default"/>
          <w:b/>
          <w:bCs/>
          <w:i w:val="false"/>
          <w:iCs w:val="false"/>
          <w:color w:val="2e74b5"/>
          <w:sz w:val="24"/>
          <w:szCs w:val="24"/>
          <w:highlight w:val="none"/>
          <w:vertAlign w:val="baseline"/>
          <w:em w:val="none"/>
        </w:rPr>
        <w:t>Project</w:t>
      </w:r>
    </w:p>
    <w:p w14:paraId="CE3AF610">
      <w:pPr>
        <w:numPr>
          <w:ilvl w:val="0"/>
          <w:numId w:val="0"/>
        </w:numPr>
        <w:spacing w:after="100" w:lineRule="auto" w:line="300"/>
        <w:rPr/>
      </w:pPr>
    </w:p>
    <w:p w14:paraId="7928224B">
      <w:pPr>
        <w:pStyle w:val="style179"/>
        <w:numPr>
          <w:ilvl w:val="0"/>
          <w:numId w:val="1"/>
        </w:numPr>
        <w:spacing w:after="100" w:lineRule="auto" w:line="300"/>
        <w:rPr/>
      </w:pPr>
      <w:r>
        <w:rPr>
          <w:rFonts w:ascii="Times New Roman" w:cs="Times New Roman" w:eastAsia="Times New Roman" w:hAnsi="Times New Roman"/>
          <w:sz w:val="24"/>
          <w:szCs w:val="24"/>
        </w:rPr>
        <w:t>To interface a ZMPT101B voltage sensor and an ACS712 current sensor with an FPGA development board through a signal-conditioning stage.</w:t>
      </w:r>
    </w:p>
    <w:p w14:paraId="B7FDBA51">
      <w:pPr>
        <w:pStyle w:val="style179"/>
        <w:numPr>
          <w:ilvl w:val="0"/>
          <w:numId w:val="1"/>
        </w:numPr>
        <w:spacing w:after="100" w:lineRule="auto" w:line="300"/>
        <w:rPr/>
      </w:pPr>
      <w:r>
        <w:rPr>
          <w:rFonts w:ascii="Times New Roman" w:cs="Times New Roman" w:eastAsia="Times New Roman" w:hAnsi="Times New Roman"/>
          <w:sz w:val="24"/>
          <w:szCs w:val="24"/>
        </w:rPr>
        <w:t>To implement RMS voltage, RMS current, power factor, real power and cumulative energy computation entirely in FPGA hardware logic (Verilog HDL).</w:t>
      </w:r>
    </w:p>
    <w:p w14:paraId="0BBCB0CD">
      <w:pPr>
        <w:pStyle w:val="style179"/>
        <w:numPr>
          <w:ilvl w:val="0"/>
          <w:numId w:val="1"/>
        </w:numPr>
        <w:spacing w:after="100" w:lineRule="auto" w:line="300"/>
        <w:rPr/>
      </w:pPr>
      <w:r>
        <w:rPr>
          <w:rFonts w:ascii="Times New Roman" w:cs="Times New Roman" w:eastAsia="Times New Roman" w:hAnsi="Times New Roman"/>
          <w:sz w:val="24"/>
          <w:szCs w:val="24"/>
        </w:rPr>
        <w:t>To display live measurement readings on a 16×2 LCD interfaced to the FPGA.</w:t>
      </w:r>
    </w:p>
    <w:p w14:paraId="63BC03BB">
      <w:pPr>
        <w:pStyle w:val="style179"/>
        <w:numPr>
          <w:ilvl w:val="0"/>
          <w:numId w:val="1"/>
        </w:numPr>
        <w:spacing w:after="100" w:lineRule="auto" w:line="300"/>
        <w:rPr/>
      </w:pPr>
      <w:r>
        <w:rPr>
          <w:rFonts w:ascii="Times New Roman" w:cs="Times New Roman" w:eastAsia="Times New Roman" w:hAnsi="Times New Roman"/>
          <w:sz w:val="24"/>
          <w:szCs w:val="24"/>
        </w:rPr>
        <w:t>To implement an overload-protection mechanism that trips a relay and sounds a buzzer when the measured power exceeds a configurable safe threshold.</w:t>
      </w:r>
    </w:p>
    <w:p w14:paraId="45C0D788">
      <w:pPr>
        <w:pStyle w:val="style179"/>
        <w:numPr>
          <w:ilvl w:val="0"/>
          <w:numId w:val="1"/>
        </w:numPr>
        <w:spacing w:after="100" w:lineRule="auto" w:line="300"/>
        <w:rPr/>
      </w:pPr>
      <w:r>
        <w:rPr>
          <w:rFonts w:ascii="Times New Roman" w:cs="Times New Roman" w:eastAsia="Times New Roman" w:hAnsi="Times New Roman"/>
          <w:sz w:val="24"/>
          <w:szCs w:val="24"/>
        </w:rPr>
        <w:t>To assemble a working hardware prototype and validate its measurement accuracy against a calibrated reference power meter.</w:t>
      </w:r>
    </w:p>
    <w:p w14:paraId="EAD0CB7C">
      <w:pPr>
        <w:pStyle w:val="style179"/>
        <w:numPr>
          <w:ilvl w:val="0"/>
          <w:numId w:val="1"/>
        </w:numPr>
        <w:spacing w:after="100" w:lineRule="auto" w:line="300"/>
        <w:rPr/>
      </w:pPr>
      <w:r>
        <w:rPr>
          <w:rFonts w:ascii="Times New Roman" w:cs="Times New Roman" w:eastAsia="Times New Roman" w:hAnsi="Times New Roman"/>
          <w:sz w:val="24"/>
          <w:szCs w:val="24"/>
        </w:rPr>
        <w:t>To test and validate the overload-protection response under simulated overload conditions.</w:t>
      </w:r>
    </w:p>
    <w:p w14:paraId="A273C468">
      <w:pPr>
        <w:pStyle w:val="style4098"/>
        <w:spacing w:before="240" w:after="120"/>
        <w:rPr/>
      </w:pPr>
      <w:r>
        <w:rPr>
          <w:rFonts w:ascii="Times New Roman" w:cs="Times New Roman" w:eastAsia="Times New Roman" w:hAnsi="Times New Roman"/>
          <w:b/>
          <w:bCs/>
          <w:sz w:val="24"/>
          <w:szCs w:val="24"/>
        </w:rPr>
        <w:t>1.4 Scope of the Project</w:t>
      </w:r>
    </w:p>
    <w:p w14:paraId="00ADC90A">
      <w:pPr>
        <w:pStyle w:val="style0"/>
        <w:spacing w:after="160" w:lineRule="auto" w:line="360"/>
        <w:jc w:val="both"/>
        <w:rPr/>
      </w:pPr>
      <w:r>
        <w:rPr>
          <w:rFonts w:ascii="Times New Roman" w:cs="Times New Roman" w:eastAsia="Times New Roman" w:hAnsi="Times New Roman"/>
          <w:sz w:val="24"/>
          <w:szCs w:val="24"/>
        </w:rPr>
        <w:t>The scope of this project is limited to a single-phase, single-load AC energy metering and protection prototype tested under laboratory conditions on resistive test loads. Three-phase metering, non-linear/reactive load compensation, and formal accuracy-class calibration against a certified reference standard are outside the scope of this academic mini project and are identified as directions for future work.</w:t>
      </w:r>
    </w:p>
    <w:p w14:paraId="543E0101">
      <w:pPr>
        <w:pStyle w:val="style4098"/>
        <w:spacing w:before="240" w:after="120"/>
        <w:rPr/>
      </w:pPr>
      <w:r>
        <w:rPr>
          <w:rFonts w:ascii="Times New Roman" w:cs="Times New Roman" w:eastAsia="Times New Roman" w:hAnsi="Times New Roman"/>
          <w:b/>
          <w:bCs/>
          <w:sz w:val="24"/>
          <w:szCs w:val="24"/>
        </w:rPr>
        <w:t>1.5 Organization of the Report</w:t>
      </w:r>
    </w:p>
    <w:p w14:paraId="04780F0C">
      <w:pPr>
        <w:pStyle w:val="style0"/>
        <w:spacing w:after="160" w:lineRule="auto" w:line="360"/>
        <w:jc w:val="both"/>
        <w:rPr/>
      </w:pPr>
      <w:r>
        <w:rPr>
          <w:rFonts w:ascii="Times New Roman" w:cs="Times New Roman" w:eastAsia="Times New Roman" w:hAnsi="Times New Roman"/>
          <w:sz w:val="24"/>
          <w:szCs w:val="24"/>
        </w:rPr>
        <w:t>Chapter 2 presents a survey of related literature on FPGA-based measurement and energy-metering systems. Chapter 3 discusses existing approaches, their limitations, and the proposed system. Chapter 4 describes the overall system architecture and methodology. Chapter 5 details the hardware components used. Chapter 6 explains the FPGA firmware/RTL implementation. Chapter 7 presents the results and discussion, and Chapter 8 concludes the report with directions for future work.</w:t>
      </w:r>
    </w:p>
    <w:p w14:paraId="0FF15925">
      <w:pPr>
        <w:pStyle w:val="style0"/>
        <w:rPr/>
      </w:pPr>
      <w:r>
        <w:br w:type="page"/>
      </w:r>
    </w:p>
    <w:p w14:paraId="A9CF5DF2">
      <w:pPr>
        <w:pStyle w:val="style4097"/>
        <w:spacing w:before="240" w:after="240"/>
        <w:jc w:val="center"/>
        <w:rPr/>
      </w:pPr>
      <w:r>
        <w:rPr>
          <w:rFonts w:ascii="Times New Roman" w:cs="Times New Roman" w:eastAsia="Times New Roman" w:hAnsi="Times New Roman"/>
          <w:b/>
          <w:bCs/>
          <w:sz w:val="28"/>
          <w:szCs w:val="28"/>
        </w:rPr>
        <w:t>CHAPTER 2</w:t>
      </w:r>
    </w:p>
    <w:p w14:paraId="9A297EE1">
      <w:pPr>
        <w:pStyle w:val="style0"/>
        <w:spacing w:after="300"/>
        <w:jc w:val="center"/>
        <w:rPr/>
      </w:pPr>
      <w:r>
        <w:rPr>
          <w:rFonts w:ascii="Times New Roman" w:cs="Times New Roman" w:eastAsia="Times New Roman" w:hAnsi="Times New Roman"/>
          <w:b/>
          <w:bCs/>
          <w:sz w:val="26"/>
          <w:szCs w:val="26"/>
        </w:rPr>
        <w:t>LITERATURE SURVEY</w:t>
      </w:r>
    </w:p>
    <w:p w14:paraId="AEE95DAC">
      <w:pPr>
        <w:pStyle w:val="style0"/>
        <w:spacing w:after="160" w:lineRule="auto" w:line="360"/>
        <w:jc w:val="both"/>
        <w:rPr/>
      </w:pPr>
      <w:r>
        <w:rPr>
          <w:rFonts w:ascii="Times New Roman" w:cs="Times New Roman" w:eastAsia="Times New Roman" w:hAnsi="Times New Roman"/>
          <w:sz w:val="24"/>
          <w:szCs w:val="24"/>
        </w:rPr>
        <w:t>A review of prior work relevant to digital energy metering and FPGA-based measurement systems was carried out to identify existing approaches and the gaps that the present project aims to address. A summary of representative work is presented below.</w:t>
      </w:r>
    </w:p>
    <w:p w14:paraId="A765AF15">
      <w:pPr>
        <w:pStyle w:val="style0"/>
        <w:spacing w:after="160" w:lineRule="auto" w:line="360"/>
        <w:jc w:val="both"/>
        <w:rPr/>
      </w:pPr>
      <w:r>
        <w:rPr>
          <w:rFonts w:ascii="Times New Roman" w:cs="Times New Roman" w:eastAsia="Times New Roman" w:hAnsi="Times New Roman"/>
          <w:sz w:val="24"/>
          <w:szCs w:val="24"/>
        </w:rPr>
        <w:t>A large body of low-cost energy-metering literature relies on 8-bit or 32-bit microcontrollers (Arduino, PIC, STM32) interfaced with current-transformer or Hall-effect current sensors and voltage-sensing transformers, computing RMS quantities in firmware running on the microcontroller's general-purpose core. These designs are simple to implement but perform the RMS/power computation sequentially in software, limiting the achievable sampling rate and making the measurement latency dependent on the processor's instruction throughput.</w:t>
      </w:r>
    </w:p>
    <w:p w14:paraId="A47B972D">
      <w:pPr>
        <w:pStyle w:val="style0"/>
        <w:spacing w:after="160" w:lineRule="auto" w:line="360"/>
        <w:jc w:val="both"/>
        <w:rPr/>
      </w:pPr>
      <w:r>
        <w:rPr>
          <w:rFonts w:ascii="Times New Roman" w:cs="Times New Roman" w:eastAsia="Times New Roman" w:hAnsi="Times New Roman"/>
          <w:sz w:val="24"/>
          <w:szCs w:val="24"/>
        </w:rPr>
        <w:t>FPGA-based measurement literature reports that implementing the sampling, RMS accumulation and power-computation datapath directly in parallel hardware logic — rather than in sequential firmware — allows significantly higher sampling rates and deterministic, cycle-accurate timing, which is particularly valuable for capturing transient overload events. Several published designs use the FPGA's parallel DSP slices or custom multiply-accumulate logic to compute a running sum-of-squares for RMS estimation and a running product-sum for real-power estimation, updating the result every fixed number of samples.</w:t>
      </w:r>
    </w:p>
    <w:p w14:paraId="1B84EB23">
      <w:pPr>
        <w:pStyle w:val="style0"/>
        <w:spacing w:after="160" w:lineRule="auto" w:line="360"/>
        <w:jc w:val="both"/>
        <w:rPr/>
      </w:pPr>
      <w:r>
        <w:rPr>
          <w:rFonts w:ascii="Times New Roman" w:cs="Times New Roman" w:eastAsia="Times New Roman" w:hAnsi="Times New Roman"/>
          <w:sz w:val="24"/>
          <w:szCs w:val="24"/>
        </w:rPr>
        <w:t>On the protection side, published smart-metering and load-protection studies commonly combine the digital power computation with a threshold comparator driving a relay or solid-state switch, sometimes supplemented by a local audible/visual alarm, to provide immediate disconnection without depending on a remote controller or cloud service — an approach favoured for safety-critical, latency-sensitive protection functions where network dependency would be undesirable.</w:t>
      </w:r>
    </w:p>
    <w:p w14:paraId="D8AF4288">
      <w:pPr>
        <w:pStyle w:val="style0"/>
        <w:spacing w:after="160" w:lineRule="auto" w:line="360"/>
        <w:jc w:val="both"/>
        <w:rPr/>
      </w:pPr>
      <w:r>
        <w:rPr>
          <w:rFonts w:ascii="Times New Roman" w:cs="Times New Roman" w:eastAsia="Times New Roman" w:hAnsi="Times New Roman"/>
          <w:sz w:val="24"/>
          <w:szCs w:val="24"/>
        </w:rPr>
        <w:t>From the literature reviewed, it is observed that most academic FPGA measurement projects either (i) demonstrate only signal acquisition and display without an integrated protection function, or (ii) implement protection logic on a separate microcontroller rather than within the same FPGA fabric performing the measurement. This project attempts to combine sensor interfacing, hardware-level RMS/power computation and threshold-based overload protection entirely within a single FPGA design, providing a complete, self-contained, low-cost measurement-and-protection instrument suitable for an academic VLSI mini project.</w:t>
      </w:r>
    </w:p>
    <w:p w14:paraId="DB037C09">
      <w:pPr>
        <w:pStyle w:val="style0"/>
        <w:rPr/>
      </w:pPr>
      <w:r>
        <w:br w:type="page"/>
      </w:r>
    </w:p>
    <w:p w14:paraId="230201FB">
      <w:pPr>
        <w:pStyle w:val="style4097"/>
        <w:spacing w:before="240" w:after="240"/>
        <w:jc w:val="center"/>
        <w:rPr/>
      </w:pPr>
      <w:r>
        <w:rPr>
          <w:rFonts w:ascii="Times New Roman" w:cs="Times New Roman" w:eastAsia="Times New Roman" w:hAnsi="Times New Roman"/>
          <w:b/>
          <w:bCs/>
          <w:sz w:val="28"/>
          <w:szCs w:val="28"/>
        </w:rPr>
        <w:t>CHAPTER 3</w:t>
      </w:r>
    </w:p>
    <w:p w14:paraId="49B905B8">
      <w:pPr>
        <w:pStyle w:val="style0"/>
        <w:spacing w:after="300"/>
        <w:jc w:val="center"/>
        <w:rPr/>
      </w:pPr>
      <w:r>
        <w:rPr>
          <w:rFonts w:ascii="Times New Roman" w:cs="Times New Roman" w:eastAsia="Times New Roman" w:hAnsi="Times New Roman"/>
          <w:b/>
          <w:bCs/>
          <w:sz w:val="26"/>
          <w:szCs w:val="26"/>
        </w:rPr>
        <w:t>EXISTING SYSTEM AND PROPOSED SYSTEM</w:t>
      </w:r>
    </w:p>
    <w:p w14:paraId="1E4A0BEF">
      <w:pPr>
        <w:pStyle w:val="style4098"/>
        <w:spacing w:before="240" w:after="120"/>
        <w:rPr/>
      </w:pPr>
      <w:r>
        <w:rPr>
          <w:rFonts w:ascii="Times New Roman" w:cs="Times New Roman" w:eastAsia="Times New Roman" w:hAnsi="Times New Roman"/>
          <w:b/>
          <w:bCs/>
          <w:sz w:val="24"/>
          <w:szCs w:val="24"/>
        </w:rPr>
        <w:t>3.1 Existing System</w:t>
      </w:r>
    </w:p>
    <w:p w14:paraId="64165177">
      <w:pPr>
        <w:pStyle w:val="style0"/>
        <w:spacing w:after="160" w:lineRule="auto" w:line="360"/>
        <w:jc w:val="both"/>
        <w:rPr/>
      </w:pPr>
      <w:r>
        <w:rPr>
          <w:rFonts w:ascii="Times New Roman" w:cs="Times New Roman" w:eastAsia="Times New Roman" w:hAnsi="Times New Roman"/>
          <w:sz w:val="24"/>
          <w:szCs w:val="24"/>
        </w:rPr>
        <w:t>Most conventional household and laboratory energy meters are either electromechanical induction-disc meters that provide only a cumulative mechanical dial reading with no overload protection, or basic digital meters built around a microcontroller that display voltage, current and energy but require a separate circuit breaker for overload protection. Some hobbyist Arduino/ESP-based meters combine measurement and relay control, but compute RMS and power values sequentially in firmware.</w:t>
      </w:r>
    </w:p>
    <w:p w14:paraId="DE5912DF">
      <w:pPr>
        <w:pStyle w:val="style4098"/>
        <w:spacing w:before="240" w:after="120"/>
        <w:rPr/>
      </w:pPr>
      <w:r>
        <w:rPr>
          <w:rFonts w:ascii="Times New Roman" w:cs="Times New Roman" w:eastAsia="Times New Roman" w:hAnsi="Times New Roman"/>
          <w:b/>
          <w:bCs/>
          <w:sz w:val="24"/>
          <w:szCs w:val="24"/>
        </w:rPr>
        <w:t>3.2 Limitations of Existing System</w:t>
      </w:r>
    </w:p>
    <w:p w14:paraId="4365456C">
      <w:pPr>
        <w:pStyle w:val="style179"/>
        <w:numPr>
          <w:ilvl w:val="0"/>
          <w:numId w:val="1"/>
        </w:numPr>
        <w:spacing w:after="100" w:lineRule="auto" w:line="300"/>
        <w:rPr/>
      </w:pPr>
      <w:r>
        <w:rPr>
          <w:rFonts w:ascii="Times New Roman" w:cs="Times New Roman" w:eastAsia="Times New Roman" w:hAnsi="Times New Roman"/>
          <w:sz w:val="24"/>
          <w:szCs w:val="24"/>
        </w:rPr>
        <w:t>No integrated overload protection in basic digital/electromechanical meters — a separate breaker or fuse is required.</w:t>
      </w:r>
    </w:p>
    <w:p w14:paraId="3F9ADEAE">
      <w:pPr>
        <w:pStyle w:val="style179"/>
        <w:numPr>
          <w:ilvl w:val="0"/>
          <w:numId w:val="1"/>
        </w:numPr>
        <w:spacing w:after="100" w:lineRule="auto" w:line="300"/>
        <w:rPr/>
      </w:pPr>
      <w:r>
        <w:rPr>
          <w:rFonts w:ascii="Times New Roman" w:cs="Times New Roman" w:eastAsia="Times New Roman" w:hAnsi="Times New Roman"/>
          <w:sz w:val="24"/>
          <w:szCs w:val="24"/>
        </w:rPr>
        <w:t>Sequential, firmware-based RMS/power computation on a microcontroller limits sampling rate and introduces measurement latency.</w:t>
      </w:r>
    </w:p>
    <w:p w14:paraId="AA544B13">
      <w:pPr>
        <w:pStyle w:val="style179"/>
        <w:numPr>
          <w:ilvl w:val="0"/>
          <w:numId w:val="1"/>
        </w:numPr>
        <w:spacing w:after="100" w:lineRule="auto" w:line="300"/>
        <w:rPr/>
      </w:pPr>
      <w:r>
        <w:rPr>
          <w:rFonts w:ascii="Times New Roman" w:cs="Times New Roman" w:eastAsia="Times New Roman" w:hAnsi="Times New Roman"/>
          <w:sz w:val="24"/>
          <w:szCs w:val="24"/>
        </w:rPr>
        <w:t>Closed, non-programmable commercial meters offer no visibility into the underlying measurement logic for academic study.</w:t>
      </w:r>
    </w:p>
    <w:p w14:paraId="1239238C">
      <w:pPr>
        <w:pStyle w:val="style179"/>
        <w:numPr>
          <w:ilvl w:val="0"/>
          <w:numId w:val="1"/>
        </w:numPr>
        <w:spacing w:after="100" w:lineRule="auto" w:line="300"/>
        <w:rPr/>
      </w:pPr>
      <w:r>
        <w:rPr>
          <w:rFonts w:ascii="Times New Roman" w:cs="Times New Roman" w:eastAsia="Times New Roman" w:hAnsi="Times New Roman"/>
          <w:sz w:val="24"/>
          <w:szCs w:val="24"/>
        </w:rPr>
        <w:t>Microcontroller-based protection relays typically respond only after several full waveform cycles of software processing, delaying the trip response.</w:t>
      </w:r>
    </w:p>
    <w:p w14:paraId="143D7410">
      <w:pPr>
        <w:pStyle w:val="style179"/>
        <w:numPr>
          <w:ilvl w:val="0"/>
          <w:numId w:val="1"/>
        </w:numPr>
        <w:spacing w:after="100" w:lineRule="auto" w:line="300"/>
        <w:rPr/>
      </w:pPr>
      <w:r>
        <w:rPr>
          <w:rFonts w:ascii="Times New Roman" w:cs="Times New Roman" w:eastAsia="Times New Roman" w:hAnsi="Times New Roman"/>
          <w:sz w:val="24"/>
          <w:szCs w:val="24"/>
        </w:rPr>
        <w:t>Little use of FPGA hardware-level parallelism, despite its suitability for real-time, deterministic signal processing.</w:t>
      </w:r>
    </w:p>
    <w:p w14:paraId="357C4AE1">
      <w:pPr>
        <w:pStyle w:val="style4098"/>
        <w:spacing w:before="240" w:after="120"/>
        <w:rPr/>
      </w:pPr>
      <w:r>
        <w:rPr>
          <w:rFonts w:ascii="Times New Roman" w:cs="Times New Roman" w:eastAsia="Times New Roman" w:hAnsi="Times New Roman"/>
          <w:b/>
          <w:bCs/>
          <w:sz w:val="24"/>
          <w:szCs w:val="24"/>
        </w:rPr>
        <w:t>3.3 Proposed System</w:t>
      </w:r>
    </w:p>
    <w:p w14:paraId="BA96DA5F">
      <w:pPr>
        <w:pStyle w:val="style0"/>
        <w:spacing w:after="160" w:lineRule="auto" w:line="360"/>
        <w:jc w:val="both"/>
        <w:rPr/>
      </w:pPr>
      <w:r>
        <w:rPr>
          <w:rFonts w:ascii="Times New Roman" w:cs="Times New Roman" w:eastAsia="Times New Roman" w:hAnsi="Times New Roman"/>
          <w:sz w:val="24"/>
          <w:szCs w:val="24"/>
        </w:rPr>
        <w:t>The proposed system uses an FPGA as the sole digital processing element, sampling the conditioned voltage and current signals through its ADC interface and computing the running RMS voltage, RMS current, power factor, real power and cumulative energy directly in parallel hardware logic. The computed power is continuously compared against a configurable safe-power threshold within the same FPGA design; when the threshold is exceeded, the FPGA immediately drives a relay-control output to disconnect the load and activates a local buzzer, while simultaneously updating a 16×2 LCD with the live voltage, current, power and energy readings.</w:t>
      </w:r>
    </w:p>
    <w:p w14:paraId="D08EC41E">
      <w:pPr>
        <w:pStyle w:val="style4098"/>
        <w:spacing w:before="240" w:after="120"/>
        <w:rPr/>
      </w:pPr>
      <w:r>
        <w:rPr>
          <w:rFonts w:ascii="Times New Roman" w:cs="Times New Roman" w:eastAsia="Times New Roman" w:hAnsi="Times New Roman"/>
          <w:b/>
          <w:bCs/>
          <w:sz w:val="24"/>
          <w:szCs w:val="24"/>
        </w:rPr>
        <w:t>3.4 Advantages of Proposed System</w:t>
      </w:r>
    </w:p>
    <w:p w14:paraId="424273BC">
      <w:pPr>
        <w:pStyle w:val="style179"/>
        <w:numPr>
          <w:ilvl w:val="0"/>
          <w:numId w:val="1"/>
        </w:numPr>
        <w:spacing w:after="100" w:lineRule="auto" w:line="300"/>
        <w:rPr/>
      </w:pPr>
      <w:r>
        <w:rPr>
          <w:rFonts w:ascii="Times New Roman" w:cs="Times New Roman" w:eastAsia="Times New Roman" w:hAnsi="Times New Roman"/>
          <w:sz w:val="24"/>
          <w:szCs w:val="24"/>
        </w:rPr>
        <w:t>Hardware-level, parallel RMS and power computation gives fast, deterministic measurement update rates.</w:t>
      </w:r>
    </w:p>
    <w:p w14:paraId="E637706E">
      <w:pPr>
        <w:pStyle w:val="style179"/>
        <w:numPr>
          <w:ilvl w:val="0"/>
          <w:numId w:val="1"/>
        </w:numPr>
        <w:spacing w:after="100" w:lineRule="auto" w:line="300"/>
        <w:rPr/>
      </w:pPr>
      <w:r>
        <w:rPr>
          <w:rFonts w:ascii="Times New Roman" w:cs="Times New Roman" w:eastAsia="Times New Roman" w:hAnsi="Times New Roman"/>
          <w:sz w:val="24"/>
          <w:szCs w:val="24"/>
        </w:rPr>
        <w:t>Overload protection is generated within the same FPGA performing the measurement, minimizing trip latency and avoiding dependence on a separate controller.</w:t>
      </w:r>
    </w:p>
    <w:p w14:paraId="51ADE894">
      <w:pPr>
        <w:pStyle w:val="style179"/>
        <w:numPr>
          <w:ilvl w:val="0"/>
          <w:numId w:val="1"/>
        </w:numPr>
        <w:spacing w:after="100" w:lineRule="auto" w:line="300"/>
        <w:rPr/>
      </w:pPr>
      <w:r>
        <w:rPr>
          <w:rFonts w:ascii="Times New Roman" w:cs="Times New Roman" w:eastAsia="Times New Roman" w:hAnsi="Times New Roman"/>
          <w:sz w:val="24"/>
          <w:szCs w:val="24"/>
        </w:rPr>
        <w:t>Fully self-contained instrument — no external processor, network connection or cloud service required for core functionality.</w:t>
      </w:r>
    </w:p>
    <w:p w14:paraId="27CB9970">
      <w:pPr>
        <w:pStyle w:val="style179"/>
        <w:numPr>
          <w:ilvl w:val="0"/>
          <w:numId w:val="1"/>
        </w:numPr>
        <w:spacing w:after="100" w:lineRule="auto" w:line="300"/>
        <w:rPr/>
      </w:pPr>
      <w:r>
        <w:rPr>
          <w:rFonts w:ascii="Times New Roman" w:cs="Times New Roman" w:eastAsia="Times New Roman" w:hAnsi="Times New Roman"/>
          <w:sz w:val="24"/>
          <w:szCs w:val="24"/>
        </w:rPr>
        <w:t>Modular Verilog design (sensor interface, RMS/power datapath, LCD driver, protection logic) that is easy to extend or retarget to a different FPGA board.</w:t>
      </w:r>
    </w:p>
    <w:p w14:paraId="C8713FDF">
      <w:pPr>
        <w:pStyle w:val="style179"/>
        <w:numPr>
          <w:ilvl w:val="0"/>
          <w:numId w:val="1"/>
        </w:numPr>
        <w:spacing w:after="100" w:lineRule="auto" w:line="300"/>
        <w:rPr/>
      </w:pPr>
      <w:r>
        <w:rPr>
          <w:rFonts w:ascii="Times New Roman" w:cs="Times New Roman" w:eastAsia="Times New Roman" w:hAnsi="Times New Roman"/>
          <w:sz w:val="24"/>
          <w:szCs w:val="24"/>
        </w:rPr>
        <w:t>Low-cost, compact hardware suitable for laboratory power monitoring and small workshop/hostel load protection.</w:t>
      </w:r>
    </w:p>
    <w:p w14:paraId="A1F091A8">
      <w:pPr>
        <w:pStyle w:val="style179"/>
        <w:numPr>
          <w:ilvl w:val="0"/>
          <w:numId w:val="1"/>
        </w:numPr>
        <w:spacing w:after="100" w:lineRule="auto" w:line="300"/>
        <w:rPr/>
      </w:pPr>
      <w:r>
        <w:rPr>
          <w:rFonts w:ascii="Times New Roman" w:cs="Times New Roman" w:eastAsia="Times New Roman" w:hAnsi="Times New Roman"/>
          <w:sz w:val="24"/>
          <w:szCs w:val="24"/>
        </w:rPr>
        <w:t>Provides a genuine, testable physical instrument, giving hands-on VLSI/FPGA design and verification experience beyond pure RTL simulation.</w:t>
      </w:r>
    </w:p>
    <w:p w14:paraId="8F58BA08">
      <w:pPr>
        <w:pStyle w:val="style0"/>
        <w:rPr/>
      </w:pPr>
      <w:r>
        <w:br w:type="page"/>
      </w:r>
    </w:p>
    <w:p w14:paraId="E10B1989">
      <w:pPr>
        <w:pStyle w:val="style4097"/>
        <w:spacing w:before="240" w:after="240"/>
        <w:jc w:val="center"/>
        <w:rPr/>
      </w:pPr>
      <w:r>
        <w:rPr>
          <w:rFonts w:ascii="Times New Roman" w:cs="Times New Roman" w:eastAsia="Times New Roman" w:hAnsi="Times New Roman"/>
          <w:b/>
          <w:bCs/>
          <w:sz w:val="28"/>
          <w:szCs w:val="28"/>
        </w:rPr>
        <w:t>CHAPTER 4</w:t>
      </w:r>
    </w:p>
    <w:p w14:paraId="1079406E">
      <w:pPr>
        <w:pStyle w:val="style0"/>
        <w:spacing w:after="300"/>
        <w:jc w:val="center"/>
        <w:rPr/>
      </w:pPr>
      <w:r>
        <w:rPr>
          <w:rFonts w:ascii="Times New Roman" w:cs="Times New Roman" w:eastAsia="Times New Roman" w:hAnsi="Times New Roman"/>
          <w:b/>
          <w:bCs/>
          <w:sz w:val="26"/>
          <w:szCs w:val="26"/>
        </w:rPr>
        <w:t>SYSTEM DESIGN AND METHODOLOGY</w:t>
      </w:r>
    </w:p>
    <w:p w14:paraId="5647E8F8">
      <w:pPr>
        <w:pStyle w:val="style4098"/>
        <w:spacing w:before="240" w:after="120"/>
        <w:rPr/>
      </w:pPr>
      <w:r>
        <w:rPr>
          <w:rFonts w:ascii="Times New Roman" w:cs="Times New Roman" w:eastAsia="Times New Roman" w:hAnsi="Times New Roman"/>
          <w:b/>
          <w:bCs/>
          <w:sz w:val="24"/>
          <w:szCs w:val="24"/>
        </w:rPr>
        <w:t>4.1 System Architecture</w:t>
      </w:r>
    </w:p>
    <w:p w14:paraId="28017E0B">
      <w:pPr>
        <w:pStyle w:val="style0"/>
        <w:spacing w:after="160" w:lineRule="auto" w:line="360"/>
        <w:jc w:val="both"/>
        <w:rPr/>
      </w:pPr>
      <w:r>
        <w:rPr>
          <w:rFonts w:ascii="Times New Roman" w:cs="Times New Roman" w:eastAsia="Times New Roman" w:hAnsi="Times New Roman"/>
          <w:sz w:val="24"/>
          <w:szCs w:val="24"/>
        </w:rPr>
        <w:t>The system is organized into three functional layers: (i) the Sensing and Conditioning Layer, comprising the ZMPT101B voltage sensor, the ACS712 current sensor and the operational-amplifier signal-conditioning stage that scale and level-shift the sensor outputs to match the FPGA's ADC input range; (ii) the FPGA Processing and Protection Layer, comprising the ADC interface, the RMS/power computation datapath, the threshold comparator and the relay/buzzer control logic; and (iii) the Local Display Layer, comprising the 16×2 LCD driven directly by the FPGA to present live readings to the user.</w:t>
      </w:r>
    </w:p>
    <w:p w14:paraId="A576E083">
      <w:pPr>
        <w:pStyle w:val="style4098"/>
        <w:spacing w:before="240" w:after="120"/>
        <w:rPr/>
      </w:pPr>
      <w:r>
        <w:rPr>
          <w:rFonts w:ascii="Times New Roman" w:cs="Times New Roman" w:eastAsia="Times New Roman" w:hAnsi="Times New Roman"/>
          <w:b/>
          <w:bCs/>
          <w:sz w:val="24"/>
          <w:szCs w:val="24"/>
        </w:rPr>
        <w:t>4.2 Block Diagram</w:t>
      </w:r>
    </w:p>
    <w:p w14:paraId="43C51898">
      <w:pPr>
        <w:pStyle w:val="style0"/>
        <w:spacing w:after="160" w:lineRule="auto" w:line="360"/>
        <w:jc w:val="both"/>
        <w:rPr/>
      </w:pPr>
      <w:r>
        <w:rPr>
          <w:rFonts w:ascii="Times New Roman" w:cs="Times New Roman" w:eastAsia="Times New Roman" w:hAnsi="Times New Roman"/>
          <w:sz w:val="24"/>
          <w:szCs w:val="24"/>
        </w:rPr>
        <w:t>Figure 4.1 illustrates the block diagram of the proposed FPGA-based energy meter. The voltage and current sensors feed the signal-conditioning stage, whose output is digitized by the FPGA's ADC interface. The FPGA computes the RMS and power quantities, drives the 16×2 LCD to display the live readings, and continuously compares the computed power against the configured safe threshold; on an overload condition, it activates the relay and buzzer to disconnect the load.</w:t>
      </w:r>
    </w:p>
    <w:p w14:paraId="5F9EACBC">
      <w:pPr>
        <w:pStyle w:val="style0"/>
        <w:spacing w:before="200" w:after="80"/>
        <w:jc w:val="center"/>
        <w:rPr/>
      </w:pPr>
      <w:r>
        <w:rPr/>
        <w:drawing>
          <wp:inline distL="0" distT="0" distB="0" distR="0">
            <wp:extent cx="4937760" cy="2724912"/>
            <wp:effectExtent l="0" t="0" r="0" b="0"/>
            <wp:docPr id="1027"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cstate="print"/>
                    <a:srcRect l="0" t="0" r="0" b="0"/>
                    <a:stretch/>
                  </pic:blipFill>
                  <pic:spPr>
                    <a:xfrm rot="0">
                      <a:off x="0" y="0"/>
                      <a:ext cx="4937760" cy="2724912"/>
                    </a:xfrm>
                    <a:prstGeom prst="rect"/>
                  </pic:spPr>
                </pic:pic>
              </a:graphicData>
            </a:graphic>
          </wp:inline>
        </w:drawing>
      </w:r>
    </w:p>
    <w:p w14:paraId="E0E1C8DE">
      <w:pPr>
        <w:pStyle w:val="style0"/>
        <w:spacing w:before="120" w:after="240"/>
        <w:jc w:val="center"/>
        <w:rPr/>
      </w:pPr>
      <w:r>
        <w:rPr>
          <w:rFonts w:ascii="Times New Roman" w:cs="Times New Roman" w:eastAsia="Times New Roman" w:hAnsi="Times New Roman"/>
          <w:b/>
          <w:bCs/>
          <w:sz w:val="22"/>
          <w:szCs w:val="22"/>
        </w:rPr>
        <w:t>Figure 4.1 Block Diagram of the Proposed FPGA-Based Energy Meter</w:t>
      </w:r>
    </w:p>
    <w:p w14:paraId="0903A1CE">
      <w:pPr>
        <w:pStyle w:val="style4098"/>
        <w:spacing w:before="240" w:after="120"/>
        <w:rPr/>
      </w:pPr>
      <w:r>
        <w:rPr>
          <w:rFonts w:ascii="Times New Roman" w:cs="Times New Roman" w:eastAsia="Times New Roman" w:hAnsi="Times New Roman"/>
          <w:b/>
          <w:bCs/>
          <w:sz w:val="24"/>
          <w:szCs w:val="24"/>
        </w:rPr>
        <w:t>4.3 Working Principle</w:t>
      </w:r>
    </w:p>
    <w:p w14:paraId="9F5D117D">
      <w:pPr>
        <w:pStyle w:val="style0"/>
        <w:spacing w:after="160" w:lineRule="auto" w:line="360"/>
        <w:jc w:val="both"/>
        <w:rPr/>
      </w:pPr>
      <w:r>
        <w:rPr>
          <w:rFonts w:ascii="Times New Roman" w:cs="Times New Roman" w:eastAsia="Times New Roman" w:hAnsi="Times New Roman"/>
          <w:sz w:val="24"/>
          <w:szCs w:val="24"/>
        </w:rPr>
        <w:t>On power-up, the FPGA initializes its ADC interface, internal RMS/power computation registers and LCD driver logic. It then enters a continuous sampling loop in which it: (i) samples the conditioned voltage and current waveforms at a fixed sampling rate through the ADC interface; (ii) accumulates the sum-of-squares of the voltage and current samples over an integer number of AC cycles to compute the RMS voltage and RMS current; (iii) accumulates the instantaneous voltage–current product to compute the real power, and derives the power factor from the ratio of real power to apparent power; (iv) integrates the real power over time to update the cumulative energy in kWh; (v) compares the computed real power against the configured safe threshold, and if exceeded, asserts the relay-control output and buzzer signal; and (vi) updates the 16×2 LCD with the latest voltage, current, power and energy readings before repeating the cycle.</w:t>
      </w:r>
    </w:p>
    <w:p w14:paraId="538DECEE">
      <w:pPr>
        <w:pStyle w:val="style4098"/>
        <w:spacing w:before="240" w:after="120"/>
        <w:rPr/>
      </w:pPr>
      <w:r>
        <w:rPr>
          <w:rFonts w:ascii="Times New Roman" w:cs="Times New Roman" w:eastAsia="Times New Roman" w:hAnsi="Times New Roman"/>
          <w:b/>
          <w:bCs/>
          <w:sz w:val="24"/>
          <w:szCs w:val="24"/>
        </w:rPr>
        <w:t>4.4 Flowchart of Operation</w:t>
      </w:r>
    </w:p>
    <w:p w14:paraId="D4105336">
      <w:pPr>
        <w:pStyle w:val="style0"/>
        <w:spacing w:after="160" w:lineRule="auto" w:line="360"/>
        <w:jc w:val="both"/>
        <w:rPr/>
      </w:pPr>
      <w:r>
        <w:rPr>
          <w:rFonts w:ascii="Times New Roman" w:cs="Times New Roman" w:eastAsia="Times New Roman" w:hAnsi="Times New Roman"/>
          <w:sz w:val="24"/>
          <w:szCs w:val="24"/>
        </w:rPr>
        <w:t>Figure 4.2 shows the flowchart of the FPGA's continuous measurement-and-protection cycle, from ADC sampling through RMS/power computation, threshold checking, relay/buzzer activation and LCD update, before looping back for the next sampling cycle.</w:t>
      </w:r>
    </w:p>
    <w:p w14:paraId="C59818CD">
      <w:pPr>
        <w:pStyle w:val="style0"/>
        <w:spacing w:before="200" w:after="80"/>
        <w:jc w:val="center"/>
        <w:rPr/>
      </w:pPr>
      <w:r>
        <w:rPr/>
        <w:drawing>
          <wp:inline distL="0" distT="0" distB="0" distR="0">
            <wp:extent cx="3108960" cy="4818888"/>
            <wp:effectExtent l="0" t="0" r="0" b="0"/>
            <wp:docPr id="1028"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 cstate="print"/>
                    <a:srcRect l="0" t="0" r="0" b="0"/>
                    <a:stretch/>
                  </pic:blipFill>
                  <pic:spPr>
                    <a:xfrm rot="0">
                      <a:off x="0" y="0"/>
                      <a:ext cx="3108960" cy="4818888"/>
                    </a:xfrm>
                    <a:prstGeom prst="rect"/>
                  </pic:spPr>
                </pic:pic>
              </a:graphicData>
            </a:graphic>
          </wp:inline>
        </w:drawing>
      </w:r>
    </w:p>
    <w:p w14:paraId="5944D442">
      <w:pPr>
        <w:pStyle w:val="style0"/>
        <w:spacing w:before="120" w:after="240"/>
        <w:jc w:val="center"/>
        <w:rPr/>
      </w:pPr>
      <w:r>
        <w:rPr>
          <w:rFonts w:ascii="Times New Roman" w:cs="Times New Roman" w:eastAsia="Times New Roman" w:hAnsi="Times New Roman"/>
          <w:b/>
          <w:bCs/>
          <w:sz w:val="22"/>
          <w:szCs w:val="22"/>
        </w:rPr>
        <w:t>Figure 4.2 Flowchart of System Operation</w:t>
      </w:r>
    </w:p>
    <w:p w14:paraId="CBC7495C">
      <w:pPr>
        <w:pStyle w:val="style0"/>
        <w:rPr/>
      </w:pPr>
      <w:r>
        <w:br w:type="page"/>
      </w:r>
    </w:p>
    <w:p w14:paraId="33754FD6">
      <w:pPr>
        <w:pStyle w:val="style4097"/>
        <w:spacing w:before="240" w:after="240"/>
        <w:jc w:val="center"/>
        <w:rPr/>
      </w:pPr>
      <w:r>
        <w:rPr>
          <w:rFonts w:ascii="Times New Roman" w:cs="Times New Roman" w:eastAsia="Times New Roman" w:hAnsi="Times New Roman"/>
          <w:b/>
          <w:bCs/>
          <w:sz w:val="28"/>
          <w:szCs w:val="28"/>
        </w:rPr>
        <w:t>CHAPTER 5</w:t>
      </w:r>
    </w:p>
    <w:p w14:paraId="A1670914">
      <w:pPr>
        <w:pStyle w:val="style0"/>
        <w:spacing w:after="300"/>
        <w:jc w:val="center"/>
        <w:rPr/>
      </w:pPr>
      <w:r>
        <w:rPr>
          <w:rFonts w:ascii="Times New Roman" w:cs="Times New Roman" w:eastAsia="Times New Roman" w:hAnsi="Times New Roman"/>
          <w:b/>
          <w:bCs/>
          <w:sz w:val="26"/>
          <w:szCs w:val="26"/>
        </w:rPr>
        <w:t>HARDWARE DESCRIPTION</w:t>
      </w:r>
    </w:p>
    <w:p w14:paraId="F3817DAB">
      <w:pPr>
        <w:pStyle w:val="style4098"/>
        <w:spacing w:before="240" w:after="120"/>
        <w:rPr/>
      </w:pPr>
      <w:r>
        <w:rPr>
          <w:rFonts w:ascii="Times New Roman" w:cs="Times New Roman" w:eastAsia="Times New Roman" w:hAnsi="Times New Roman"/>
          <w:b/>
          <w:bCs/>
          <w:sz w:val="24"/>
          <w:szCs w:val="24"/>
        </w:rPr>
        <w:t>5.1 FPGA Development Board (Artix-7 / Spartan-6)</w:t>
      </w:r>
    </w:p>
    <w:p w14:paraId="1C4DF458">
      <w:pPr>
        <w:pStyle w:val="style0"/>
        <w:spacing w:after="160" w:lineRule="auto" w:line="360"/>
        <w:jc w:val="both"/>
        <w:rPr/>
      </w:pPr>
      <w:r>
        <w:rPr>
          <w:rFonts w:ascii="Times New Roman" w:cs="Times New Roman" w:eastAsia="Times New Roman" w:hAnsi="Times New Roman"/>
          <w:sz w:val="24"/>
          <w:szCs w:val="24"/>
        </w:rPr>
        <w:t>The FPGA used for prototyping is an Artix-7 or Spartan-6 class development board (e.g., Xilinx Nexys A7 / Basys3 family), providing sufficient logic cells, on-board ADC/external ADC interface pins, and general-purpose I/O to implement the RMS/power computation datapath, LCD driver and relay-control logic entirely within the FPGA fabric.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200"/>
        <w:gridCol w:w="4800"/>
      </w:tblGrid>
      <w:tr w14:paraId="AEB6788D">
        <w:trPr>
          <w:tblHeader/>
        </w:trPr>
        <w:tc>
          <w:tcPr>
            <w:tcW w:w="4200" w:type="dxa"/>
            <w:tcBorders/>
            <w:shd w:val="clear" w:color="auto" w:fill="d9e2f3"/>
            <w:tcMar>
              <w:top w:w="80" w:type="dxa"/>
              <w:left w:w="100" w:type="dxa"/>
              <w:bottom w:w="80" w:type="dxa"/>
              <w:right w:w="100" w:type="dxa"/>
            </w:tcMar>
          </w:tcPr>
          <w:p w14:paraId="759D8702">
            <w:pPr>
              <w:pStyle w:val="style0"/>
              <w:jc w:val="center"/>
              <w:rPr/>
            </w:pPr>
            <w:r>
              <w:rPr>
                <w:rFonts w:ascii="Times New Roman" w:cs="Times New Roman" w:eastAsia="Times New Roman" w:hAnsi="Times New Roman"/>
                <w:b/>
                <w:bCs/>
                <w:sz w:val="22"/>
                <w:szCs w:val="22"/>
              </w:rPr>
              <w:t>Parameter</w:t>
            </w:r>
          </w:p>
        </w:tc>
        <w:tc>
          <w:tcPr>
            <w:tcW w:w="4800" w:type="dxa"/>
            <w:tcBorders/>
            <w:shd w:val="clear" w:color="auto" w:fill="d9e2f3"/>
            <w:tcMar>
              <w:top w:w="80" w:type="dxa"/>
              <w:left w:w="100" w:type="dxa"/>
              <w:bottom w:w="80" w:type="dxa"/>
              <w:right w:w="100" w:type="dxa"/>
            </w:tcMar>
          </w:tcPr>
          <w:p w14:paraId="5B9E0989">
            <w:pPr>
              <w:pStyle w:val="style0"/>
              <w:jc w:val="center"/>
              <w:rPr/>
            </w:pPr>
            <w:r>
              <w:rPr>
                <w:rFonts w:ascii="Times New Roman" w:cs="Times New Roman" w:eastAsia="Times New Roman" w:hAnsi="Times New Roman"/>
                <w:b/>
                <w:bCs/>
                <w:sz w:val="22"/>
                <w:szCs w:val="22"/>
              </w:rPr>
              <w:t>Specification</w:t>
            </w:r>
          </w:p>
        </w:tc>
      </w:tr>
      <w:tr w14:paraId="3C80F6DC">
        <w:tblPrEx/>
        <w:trPr/>
        <w:tc>
          <w:tcPr>
            <w:tcW w:w="4200" w:type="dxa"/>
            <w:tcBorders/>
            <w:tcMar>
              <w:top w:w="80" w:type="dxa"/>
              <w:left w:w="100" w:type="dxa"/>
              <w:bottom w:w="80" w:type="dxa"/>
              <w:right w:w="100" w:type="dxa"/>
            </w:tcMar>
          </w:tcPr>
          <w:p w14:paraId="E3D31DFC">
            <w:pPr>
              <w:pStyle w:val="style0"/>
              <w:jc w:val="left"/>
              <w:rPr/>
            </w:pPr>
            <w:r>
              <w:rPr>
                <w:rFonts w:ascii="Times New Roman" w:cs="Times New Roman" w:eastAsia="Times New Roman" w:hAnsi="Times New Roman"/>
                <w:b w:val="false"/>
                <w:bCs w:val="false"/>
                <w:sz w:val="22"/>
                <w:szCs w:val="22"/>
              </w:rPr>
              <w:t>FPGA Family</w:t>
            </w:r>
          </w:p>
        </w:tc>
        <w:tc>
          <w:tcPr>
            <w:tcW w:w="4800" w:type="dxa"/>
            <w:tcBorders/>
            <w:tcMar>
              <w:top w:w="80" w:type="dxa"/>
              <w:left w:w="100" w:type="dxa"/>
              <w:bottom w:w="80" w:type="dxa"/>
              <w:right w:w="100" w:type="dxa"/>
            </w:tcMar>
          </w:tcPr>
          <w:p w14:paraId="12302AF1">
            <w:pPr>
              <w:pStyle w:val="style0"/>
              <w:jc w:val="left"/>
              <w:rPr/>
            </w:pPr>
            <w:r>
              <w:rPr>
                <w:rFonts w:ascii="Times New Roman" w:cs="Times New Roman" w:eastAsia="Times New Roman" w:hAnsi="Times New Roman"/>
                <w:b w:val="false"/>
                <w:bCs w:val="false"/>
                <w:sz w:val="22"/>
                <w:szCs w:val="22"/>
              </w:rPr>
              <w:t>Xilinx Artix-7 (or Spartan-6, board-dependent)</w:t>
            </w:r>
          </w:p>
        </w:tc>
      </w:tr>
      <w:tr w14:paraId="4B233E1F">
        <w:tblPrEx/>
        <w:trPr/>
        <w:tc>
          <w:tcPr>
            <w:tcW w:w="4200" w:type="dxa"/>
            <w:tcBorders/>
            <w:tcMar>
              <w:top w:w="80" w:type="dxa"/>
              <w:left w:w="100" w:type="dxa"/>
              <w:bottom w:w="80" w:type="dxa"/>
              <w:right w:w="100" w:type="dxa"/>
            </w:tcMar>
          </w:tcPr>
          <w:p w14:paraId="7151E55D">
            <w:pPr>
              <w:pStyle w:val="style0"/>
              <w:jc w:val="left"/>
              <w:rPr/>
            </w:pPr>
            <w:r>
              <w:rPr>
                <w:rFonts w:ascii="Times New Roman" w:cs="Times New Roman" w:eastAsia="Times New Roman" w:hAnsi="Times New Roman"/>
                <w:b w:val="false"/>
                <w:bCs w:val="false"/>
                <w:sz w:val="22"/>
                <w:szCs w:val="22"/>
              </w:rPr>
              <w:t>Logic Cells</w:t>
            </w:r>
          </w:p>
        </w:tc>
        <w:tc>
          <w:tcPr>
            <w:tcW w:w="4800" w:type="dxa"/>
            <w:tcBorders/>
            <w:tcMar>
              <w:top w:w="80" w:type="dxa"/>
              <w:left w:w="100" w:type="dxa"/>
              <w:bottom w:w="80" w:type="dxa"/>
              <w:right w:w="100" w:type="dxa"/>
            </w:tcMar>
          </w:tcPr>
          <w:p w14:paraId="F9AA1D15">
            <w:pPr>
              <w:pStyle w:val="style0"/>
              <w:jc w:val="left"/>
              <w:rPr/>
            </w:pPr>
            <w:r>
              <w:rPr>
                <w:rFonts w:ascii="Times New Roman" w:cs="Times New Roman" w:eastAsia="Times New Roman" w:hAnsi="Times New Roman"/>
                <w:b w:val="false"/>
                <w:bCs w:val="false"/>
                <w:sz w:val="22"/>
                <w:szCs w:val="22"/>
              </w:rPr>
              <w:t>Approx. 33,000 (Artix-7 class board)</w:t>
            </w:r>
          </w:p>
        </w:tc>
      </w:tr>
      <w:tr w14:paraId="D6EF0AC1">
        <w:tblPrEx/>
        <w:trPr/>
        <w:tc>
          <w:tcPr>
            <w:tcW w:w="4200" w:type="dxa"/>
            <w:tcBorders/>
            <w:tcMar>
              <w:top w:w="80" w:type="dxa"/>
              <w:left w:w="100" w:type="dxa"/>
              <w:bottom w:w="80" w:type="dxa"/>
              <w:right w:w="100" w:type="dxa"/>
            </w:tcMar>
          </w:tcPr>
          <w:p w14:paraId="6AF6C47F">
            <w:pPr>
              <w:pStyle w:val="style0"/>
              <w:jc w:val="left"/>
              <w:rPr/>
            </w:pPr>
            <w:r>
              <w:rPr>
                <w:rFonts w:ascii="Times New Roman" w:cs="Times New Roman" w:eastAsia="Times New Roman" w:hAnsi="Times New Roman"/>
                <w:b w:val="false"/>
                <w:bCs w:val="false"/>
                <w:sz w:val="22"/>
                <w:szCs w:val="22"/>
              </w:rPr>
              <w:t>On-board / External ADC</w:t>
            </w:r>
          </w:p>
        </w:tc>
        <w:tc>
          <w:tcPr>
            <w:tcW w:w="4800" w:type="dxa"/>
            <w:tcBorders/>
            <w:tcMar>
              <w:top w:w="80" w:type="dxa"/>
              <w:left w:w="100" w:type="dxa"/>
              <w:bottom w:w="80" w:type="dxa"/>
              <w:right w:w="100" w:type="dxa"/>
            </w:tcMar>
          </w:tcPr>
          <w:p w14:paraId="C7CAD3AC">
            <w:pPr>
              <w:pStyle w:val="style0"/>
              <w:jc w:val="left"/>
              <w:rPr/>
            </w:pPr>
            <w:r>
              <w:rPr>
                <w:rFonts w:ascii="Times New Roman" w:cs="Times New Roman" w:eastAsia="Times New Roman" w:hAnsi="Times New Roman"/>
                <w:b w:val="false"/>
                <w:bCs w:val="false"/>
                <w:sz w:val="22"/>
                <w:szCs w:val="22"/>
              </w:rPr>
              <w:t>12-bit external ADC (e.g., via SPI) or on-board XADC</w:t>
            </w:r>
          </w:p>
        </w:tc>
      </w:tr>
      <w:tr w14:paraId="0BAA8118">
        <w:tblPrEx/>
        <w:trPr/>
        <w:tc>
          <w:tcPr>
            <w:tcW w:w="4200" w:type="dxa"/>
            <w:tcBorders/>
            <w:tcMar>
              <w:top w:w="80" w:type="dxa"/>
              <w:left w:w="100" w:type="dxa"/>
              <w:bottom w:w="80" w:type="dxa"/>
              <w:right w:w="100" w:type="dxa"/>
            </w:tcMar>
          </w:tcPr>
          <w:p w14:paraId="A2C15490">
            <w:pPr>
              <w:pStyle w:val="style0"/>
              <w:jc w:val="left"/>
              <w:rPr/>
            </w:pPr>
            <w:r>
              <w:rPr>
                <w:rFonts w:ascii="Times New Roman" w:cs="Times New Roman" w:eastAsia="Times New Roman" w:hAnsi="Times New Roman"/>
                <w:b w:val="false"/>
                <w:bCs w:val="false"/>
                <w:sz w:val="22"/>
                <w:szCs w:val="22"/>
              </w:rPr>
              <w:t>Digital I/O Pins</w:t>
            </w:r>
          </w:p>
        </w:tc>
        <w:tc>
          <w:tcPr>
            <w:tcW w:w="4800" w:type="dxa"/>
            <w:tcBorders/>
            <w:tcMar>
              <w:top w:w="80" w:type="dxa"/>
              <w:left w:w="100" w:type="dxa"/>
              <w:bottom w:w="80" w:type="dxa"/>
              <w:right w:w="100" w:type="dxa"/>
            </w:tcMar>
          </w:tcPr>
          <w:p w14:paraId="ECE90830">
            <w:pPr>
              <w:pStyle w:val="style0"/>
              <w:jc w:val="left"/>
              <w:rPr/>
            </w:pPr>
            <w:r>
              <w:rPr>
                <w:rFonts w:ascii="Times New Roman" w:cs="Times New Roman" w:eastAsia="Times New Roman" w:hAnsi="Times New Roman"/>
                <w:b w:val="false"/>
                <w:bCs w:val="false"/>
                <w:sz w:val="22"/>
                <w:szCs w:val="22"/>
              </w:rPr>
              <w:t>Sufficient GPIO for LCD, relay, buzzer and ADC interface</w:t>
            </w:r>
          </w:p>
        </w:tc>
      </w:tr>
      <w:tr w14:paraId="F68F4911">
        <w:tblPrEx/>
        <w:trPr/>
        <w:tc>
          <w:tcPr>
            <w:tcW w:w="4200" w:type="dxa"/>
            <w:tcBorders/>
            <w:tcMar>
              <w:top w:w="80" w:type="dxa"/>
              <w:left w:w="100" w:type="dxa"/>
              <w:bottom w:w="80" w:type="dxa"/>
              <w:right w:w="100" w:type="dxa"/>
            </w:tcMar>
          </w:tcPr>
          <w:p w14:paraId="69D43178">
            <w:pPr>
              <w:pStyle w:val="style0"/>
              <w:jc w:val="left"/>
              <w:rPr/>
            </w:pPr>
            <w:r>
              <w:rPr>
                <w:rFonts w:ascii="Times New Roman" w:cs="Times New Roman" w:eastAsia="Times New Roman" w:hAnsi="Times New Roman"/>
                <w:b w:val="false"/>
                <w:bCs w:val="false"/>
                <w:sz w:val="22"/>
                <w:szCs w:val="22"/>
              </w:rPr>
              <w:t>Configuration Memory</w:t>
            </w:r>
          </w:p>
        </w:tc>
        <w:tc>
          <w:tcPr>
            <w:tcW w:w="4800" w:type="dxa"/>
            <w:tcBorders/>
            <w:tcMar>
              <w:top w:w="80" w:type="dxa"/>
              <w:left w:w="100" w:type="dxa"/>
              <w:bottom w:w="80" w:type="dxa"/>
              <w:right w:w="100" w:type="dxa"/>
            </w:tcMar>
          </w:tcPr>
          <w:p w14:paraId="CF397EBB">
            <w:pPr>
              <w:pStyle w:val="style0"/>
              <w:jc w:val="left"/>
              <w:rPr/>
            </w:pPr>
            <w:r>
              <w:rPr>
                <w:rFonts w:ascii="Times New Roman" w:cs="Times New Roman" w:eastAsia="Times New Roman" w:hAnsi="Times New Roman"/>
                <w:b w:val="false"/>
                <w:bCs w:val="false"/>
                <w:sz w:val="22"/>
                <w:szCs w:val="22"/>
              </w:rPr>
              <w:t>Non-volatile flash for bitstream, loaded via JTAG/USB</w:t>
            </w:r>
          </w:p>
        </w:tc>
      </w:tr>
      <w:tr w14:paraId="73EAD215">
        <w:tblPrEx/>
        <w:trPr/>
        <w:tc>
          <w:tcPr>
            <w:tcW w:w="4200" w:type="dxa"/>
            <w:tcBorders/>
            <w:tcMar>
              <w:top w:w="80" w:type="dxa"/>
              <w:left w:w="100" w:type="dxa"/>
              <w:bottom w:w="80" w:type="dxa"/>
              <w:right w:w="100" w:type="dxa"/>
            </w:tcMar>
          </w:tcPr>
          <w:p w14:paraId="FD6C62B3">
            <w:pPr>
              <w:pStyle w:val="style0"/>
              <w:jc w:val="left"/>
              <w:rPr/>
            </w:pPr>
            <w:r>
              <w:rPr>
                <w:rFonts w:ascii="Times New Roman" w:cs="Times New Roman" w:eastAsia="Times New Roman" w:hAnsi="Times New Roman"/>
                <w:b w:val="false"/>
                <w:bCs w:val="false"/>
                <w:sz w:val="22"/>
                <w:szCs w:val="22"/>
              </w:rPr>
              <w:t>Supply Voltage</w:t>
            </w:r>
          </w:p>
        </w:tc>
        <w:tc>
          <w:tcPr>
            <w:tcW w:w="4800" w:type="dxa"/>
            <w:tcBorders/>
            <w:tcMar>
              <w:top w:w="80" w:type="dxa"/>
              <w:left w:w="100" w:type="dxa"/>
              <w:bottom w:w="80" w:type="dxa"/>
              <w:right w:w="100" w:type="dxa"/>
            </w:tcMar>
          </w:tcPr>
          <w:p w14:paraId="074EBBB2">
            <w:pPr>
              <w:pStyle w:val="style0"/>
              <w:jc w:val="left"/>
              <w:rPr/>
            </w:pPr>
            <w:r>
              <w:rPr>
                <w:rFonts w:ascii="Times New Roman" w:cs="Times New Roman" w:eastAsia="Times New Roman" w:hAnsi="Times New Roman"/>
                <w:b w:val="false"/>
                <w:bCs w:val="false"/>
                <w:sz w:val="22"/>
                <w:szCs w:val="22"/>
              </w:rPr>
              <w:t>3.3 V / 1.0 V core (board-regulated from USB/DC input)</w:t>
            </w:r>
          </w:p>
        </w:tc>
      </w:tr>
      <w:tr w14:paraId="E6656630">
        <w:tblPrEx/>
        <w:trPr/>
        <w:tc>
          <w:tcPr>
            <w:tcW w:w="4200" w:type="dxa"/>
            <w:tcBorders/>
            <w:tcMar>
              <w:top w:w="80" w:type="dxa"/>
              <w:left w:w="100" w:type="dxa"/>
              <w:bottom w:w="80" w:type="dxa"/>
              <w:right w:w="100" w:type="dxa"/>
            </w:tcMar>
          </w:tcPr>
          <w:p w14:paraId="17DBB244">
            <w:pPr>
              <w:pStyle w:val="style0"/>
              <w:jc w:val="left"/>
              <w:rPr/>
            </w:pPr>
            <w:r>
              <w:rPr>
                <w:rFonts w:ascii="Times New Roman" w:cs="Times New Roman" w:eastAsia="Times New Roman" w:hAnsi="Times New Roman"/>
                <w:b w:val="false"/>
                <w:bCs w:val="false"/>
                <w:sz w:val="22"/>
                <w:szCs w:val="22"/>
              </w:rPr>
              <w:t>Development Software</w:t>
            </w:r>
          </w:p>
        </w:tc>
        <w:tc>
          <w:tcPr>
            <w:tcW w:w="4800" w:type="dxa"/>
            <w:tcBorders/>
            <w:tcMar>
              <w:top w:w="80" w:type="dxa"/>
              <w:left w:w="100" w:type="dxa"/>
              <w:bottom w:w="80" w:type="dxa"/>
              <w:right w:w="100" w:type="dxa"/>
            </w:tcMar>
          </w:tcPr>
          <w:p w14:paraId="17FA0AB1">
            <w:pPr>
              <w:pStyle w:val="style0"/>
              <w:jc w:val="left"/>
              <w:rPr/>
            </w:pPr>
            <w:r>
              <w:rPr>
                <w:rFonts w:ascii="Times New Roman" w:cs="Times New Roman" w:eastAsia="Times New Roman" w:hAnsi="Times New Roman"/>
                <w:b w:val="false"/>
                <w:bCs w:val="false"/>
                <w:sz w:val="22"/>
                <w:szCs w:val="22"/>
              </w:rPr>
              <w:t>Xilinx Vivado Design Suite</w:t>
            </w:r>
          </w:p>
        </w:tc>
      </w:tr>
    </w:tbl>
    <w:p w14:paraId="BF6B8DC3">
      <w:pPr>
        <w:pStyle w:val="style0"/>
        <w:spacing w:before="120" w:after="240"/>
        <w:jc w:val="center"/>
        <w:rPr/>
      </w:pPr>
      <w:r>
        <w:rPr>
          <w:rFonts w:ascii="Times New Roman" w:cs="Times New Roman" w:eastAsia="Times New Roman" w:hAnsi="Times New Roman"/>
          <w:b/>
          <w:bCs/>
          <w:sz w:val="22"/>
          <w:szCs w:val="22"/>
        </w:rPr>
        <w:t>Table 5.1 Key Specifications of the FPGA Development Board</w:t>
      </w:r>
    </w:p>
    <w:p w14:paraId="CF4C7569">
      <w:pPr>
        <w:pStyle w:val="style4098"/>
        <w:spacing w:before="240" w:after="120"/>
        <w:rPr/>
      </w:pPr>
      <w:r>
        <w:rPr>
          <w:rFonts w:ascii="Times New Roman" w:cs="Times New Roman" w:eastAsia="Times New Roman" w:hAnsi="Times New Roman"/>
          <w:b/>
          <w:bCs/>
          <w:sz w:val="24"/>
          <w:szCs w:val="24"/>
        </w:rPr>
        <w:t>5.2 ZMPT101B Voltage Sensor</w:t>
      </w:r>
    </w:p>
    <w:p w14:paraId="17F8CB31">
      <w:pPr>
        <w:pStyle w:val="style0"/>
        <w:spacing w:after="160" w:lineRule="auto" w:line="360"/>
        <w:jc w:val="both"/>
        <w:rPr/>
      </w:pPr>
      <w:r>
        <w:rPr>
          <w:rFonts w:ascii="Times New Roman" w:cs="Times New Roman" w:eastAsia="Times New Roman" w:hAnsi="Times New Roman"/>
          <w:sz w:val="24"/>
          <w:szCs w:val="24"/>
        </w:rPr>
        <w:t>The ZMPT101B is a precision voltage-sensing transformer module that provides a scaled-down, electrically isolated analog representation of the AC mains voltage waveform, suitable for direct connection to the signal-conditioning stage without exposing the FPGA or downstream circuitry to mains voltage levels.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5400"/>
      </w:tblGrid>
      <w:tr w14:paraId="7CC1E2D3">
        <w:trPr>
          <w:tblHeader/>
        </w:trPr>
        <w:tc>
          <w:tcPr>
            <w:tcW w:w="3600" w:type="dxa"/>
            <w:tcBorders/>
            <w:shd w:val="clear" w:color="auto" w:fill="d9e2f3"/>
            <w:tcMar>
              <w:top w:w="80" w:type="dxa"/>
              <w:left w:w="100" w:type="dxa"/>
              <w:bottom w:w="80" w:type="dxa"/>
              <w:right w:w="100" w:type="dxa"/>
            </w:tcMar>
          </w:tcPr>
          <w:p w14:paraId="5D378D5B">
            <w:pPr>
              <w:pStyle w:val="style0"/>
              <w:jc w:val="center"/>
              <w:rPr/>
            </w:pPr>
            <w:r>
              <w:rPr>
                <w:rFonts w:ascii="Times New Roman" w:cs="Times New Roman" w:eastAsia="Times New Roman" w:hAnsi="Times New Roman"/>
                <w:b/>
                <w:bCs/>
                <w:sz w:val="22"/>
                <w:szCs w:val="22"/>
              </w:rPr>
              <w:t>Parameter</w:t>
            </w:r>
          </w:p>
        </w:tc>
        <w:tc>
          <w:tcPr>
            <w:tcW w:w="5400" w:type="dxa"/>
            <w:tcBorders/>
            <w:shd w:val="clear" w:color="auto" w:fill="d9e2f3"/>
            <w:tcMar>
              <w:top w:w="80" w:type="dxa"/>
              <w:left w:w="100" w:type="dxa"/>
              <w:bottom w:w="80" w:type="dxa"/>
              <w:right w:w="100" w:type="dxa"/>
            </w:tcMar>
          </w:tcPr>
          <w:p w14:paraId="81F7E4AB">
            <w:pPr>
              <w:pStyle w:val="style0"/>
              <w:jc w:val="center"/>
              <w:rPr/>
            </w:pPr>
            <w:r>
              <w:rPr>
                <w:rFonts w:ascii="Times New Roman" w:cs="Times New Roman" w:eastAsia="Times New Roman" w:hAnsi="Times New Roman"/>
                <w:b/>
                <w:bCs/>
                <w:sz w:val="22"/>
                <w:szCs w:val="22"/>
              </w:rPr>
              <w:t>Specification</w:t>
            </w:r>
          </w:p>
        </w:tc>
      </w:tr>
      <w:tr w14:paraId="4A19142C">
        <w:tblPrEx/>
        <w:trPr/>
        <w:tc>
          <w:tcPr>
            <w:tcW w:w="3600" w:type="dxa"/>
            <w:tcBorders/>
            <w:tcMar>
              <w:top w:w="80" w:type="dxa"/>
              <w:left w:w="100" w:type="dxa"/>
              <w:bottom w:w="80" w:type="dxa"/>
              <w:right w:w="100" w:type="dxa"/>
            </w:tcMar>
          </w:tcPr>
          <w:p w14:paraId="AB845584">
            <w:pPr>
              <w:pStyle w:val="style0"/>
              <w:jc w:val="left"/>
              <w:rPr/>
            </w:pPr>
            <w:r>
              <w:rPr>
                <w:rFonts w:ascii="Times New Roman" w:cs="Times New Roman" w:eastAsia="Times New Roman" w:hAnsi="Times New Roman"/>
                <w:b w:val="false"/>
                <w:bCs w:val="false"/>
                <w:sz w:val="22"/>
                <w:szCs w:val="22"/>
              </w:rPr>
              <w:t>Input Voltage Range</w:t>
            </w:r>
          </w:p>
        </w:tc>
        <w:tc>
          <w:tcPr>
            <w:tcW w:w="5400" w:type="dxa"/>
            <w:tcBorders/>
            <w:tcMar>
              <w:top w:w="80" w:type="dxa"/>
              <w:left w:w="100" w:type="dxa"/>
              <w:bottom w:w="80" w:type="dxa"/>
              <w:right w:w="100" w:type="dxa"/>
            </w:tcMar>
          </w:tcPr>
          <w:p w14:paraId="A9BA16BC">
            <w:pPr>
              <w:pStyle w:val="style0"/>
              <w:jc w:val="left"/>
              <w:rPr/>
            </w:pPr>
            <w:r>
              <w:rPr>
                <w:rFonts w:ascii="Times New Roman" w:cs="Times New Roman" w:eastAsia="Times New Roman" w:hAnsi="Times New Roman"/>
                <w:b w:val="false"/>
                <w:bCs w:val="false"/>
                <w:sz w:val="22"/>
                <w:szCs w:val="22"/>
              </w:rPr>
              <w:t>0 – 250 V AC</w:t>
            </w:r>
          </w:p>
        </w:tc>
      </w:tr>
      <w:tr w14:paraId="09F83A4A">
        <w:tblPrEx/>
        <w:trPr/>
        <w:tc>
          <w:tcPr>
            <w:tcW w:w="3600" w:type="dxa"/>
            <w:tcBorders/>
            <w:tcMar>
              <w:top w:w="80" w:type="dxa"/>
              <w:left w:w="100" w:type="dxa"/>
              <w:bottom w:w="80" w:type="dxa"/>
              <w:right w:w="100" w:type="dxa"/>
            </w:tcMar>
          </w:tcPr>
          <w:p w14:paraId="75E62CAA">
            <w:pPr>
              <w:pStyle w:val="style0"/>
              <w:jc w:val="left"/>
              <w:rPr/>
            </w:pPr>
            <w:r>
              <w:rPr>
                <w:rFonts w:ascii="Times New Roman" w:cs="Times New Roman" w:eastAsia="Times New Roman" w:hAnsi="Times New Roman"/>
                <w:b w:val="false"/>
                <w:bCs w:val="false"/>
                <w:sz w:val="22"/>
                <w:szCs w:val="22"/>
              </w:rPr>
              <w:t>Output</w:t>
            </w:r>
          </w:p>
        </w:tc>
        <w:tc>
          <w:tcPr>
            <w:tcW w:w="5400" w:type="dxa"/>
            <w:tcBorders/>
            <w:tcMar>
              <w:top w:w="80" w:type="dxa"/>
              <w:left w:w="100" w:type="dxa"/>
              <w:bottom w:w="80" w:type="dxa"/>
              <w:right w:w="100" w:type="dxa"/>
            </w:tcMar>
          </w:tcPr>
          <w:p w14:paraId="CC9F7D5F">
            <w:pPr>
              <w:pStyle w:val="style0"/>
              <w:jc w:val="left"/>
              <w:rPr/>
            </w:pPr>
            <w:r>
              <w:rPr>
                <w:rFonts w:ascii="Times New Roman" w:cs="Times New Roman" w:eastAsia="Times New Roman" w:hAnsi="Times New Roman"/>
                <w:b w:val="false"/>
                <w:bCs w:val="false"/>
                <w:sz w:val="22"/>
                <w:szCs w:val="22"/>
              </w:rPr>
              <w:t>Scaled analog AC voltage waveform (isolated)</w:t>
            </w:r>
          </w:p>
        </w:tc>
      </w:tr>
      <w:tr w14:paraId="A0556D00">
        <w:tblPrEx/>
        <w:trPr/>
        <w:tc>
          <w:tcPr>
            <w:tcW w:w="3600" w:type="dxa"/>
            <w:tcBorders/>
            <w:tcMar>
              <w:top w:w="80" w:type="dxa"/>
              <w:left w:w="100" w:type="dxa"/>
              <w:bottom w:w="80" w:type="dxa"/>
              <w:right w:w="100" w:type="dxa"/>
            </w:tcMar>
          </w:tcPr>
          <w:p w14:paraId="D16C2A9F">
            <w:pPr>
              <w:pStyle w:val="style0"/>
              <w:jc w:val="left"/>
              <w:rPr/>
            </w:pPr>
            <w:r>
              <w:rPr>
                <w:rFonts w:ascii="Times New Roman" w:cs="Times New Roman" w:eastAsia="Times New Roman" w:hAnsi="Times New Roman"/>
                <w:b w:val="false"/>
                <w:bCs w:val="false"/>
                <w:sz w:val="22"/>
                <w:szCs w:val="22"/>
              </w:rPr>
              <w:t>Linearity Accuracy</w:t>
            </w:r>
          </w:p>
        </w:tc>
        <w:tc>
          <w:tcPr>
            <w:tcW w:w="5400" w:type="dxa"/>
            <w:tcBorders/>
            <w:tcMar>
              <w:top w:w="80" w:type="dxa"/>
              <w:left w:w="100" w:type="dxa"/>
              <w:bottom w:w="80" w:type="dxa"/>
              <w:right w:w="100" w:type="dxa"/>
            </w:tcMar>
          </w:tcPr>
          <w:p w14:paraId="27238978">
            <w:pPr>
              <w:pStyle w:val="style0"/>
              <w:jc w:val="left"/>
              <w:rPr/>
            </w:pPr>
            <w:r>
              <w:rPr>
                <w:rFonts w:ascii="Times New Roman" w:cs="Times New Roman" w:eastAsia="Times New Roman" w:hAnsi="Times New Roman"/>
                <w:b w:val="false"/>
                <w:bCs w:val="false"/>
                <w:sz w:val="22"/>
                <w:szCs w:val="22"/>
              </w:rPr>
              <w:t>± 0.2% (typical)</w:t>
            </w:r>
          </w:p>
        </w:tc>
      </w:tr>
      <w:tr w14:paraId="BE78F196">
        <w:tblPrEx/>
        <w:trPr/>
        <w:tc>
          <w:tcPr>
            <w:tcW w:w="3600" w:type="dxa"/>
            <w:tcBorders/>
            <w:tcMar>
              <w:top w:w="80" w:type="dxa"/>
              <w:left w:w="100" w:type="dxa"/>
              <w:bottom w:w="80" w:type="dxa"/>
              <w:right w:w="100" w:type="dxa"/>
            </w:tcMar>
          </w:tcPr>
          <w:p w14:paraId="998C7A08">
            <w:pPr>
              <w:pStyle w:val="style0"/>
              <w:jc w:val="left"/>
              <w:rPr/>
            </w:pPr>
            <w:r>
              <w:rPr>
                <w:rFonts w:ascii="Times New Roman" w:cs="Times New Roman" w:eastAsia="Times New Roman" w:hAnsi="Times New Roman"/>
                <w:b w:val="false"/>
                <w:bCs w:val="false"/>
                <w:sz w:val="22"/>
                <w:szCs w:val="22"/>
              </w:rPr>
              <w:t>Operating Frequency</w:t>
            </w:r>
          </w:p>
        </w:tc>
        <w:tc>
          <w:tcPr>
            <w:tcW w:w="5400" w:type="dxa"/>
            <w:tcBorders/>
            <w:tcMar>
              <w:top w:w="80" w:type="dxa"/>
              <w:left w:w="100" w:type="dxa"/>
              <w:bottom w:w="80" w:type="dxa"/>
              <w:right w:w="100" w:type="dxa"/>
            </w:tcMar>
          </w:tcPr>
          <w:p w14:paraId="A1B87C57">
            <w:pPr>
              <w:pStyle w:val="style0"/>
              <w:jc w:val="left"/>
              <w:rPr/>
            </w:pPr>
            <w:r>
              <w:rPr>
                <w:rFonts w:ascii="Times New Roman" w:cs="Times New Roman" w:eastAsia="Times New Roman" w:hAnsi="Times New Roman"/>
                <w:b w:val="false"/>
                <w:bCs w:val="false"/>
                <w:sz w:val="22"/>
                <w:szCs w:val="22"/>
              </w:rPr>
              <w:t>50 / 60 Hz</w:t>
            </w:r>
          </w:p>
        </w:tc>
      </w:tr>
      <w:tr w14:paraId="6AAF58B2">
        <w:tblPrEx/>
        <w:trPr/>
        <w:tc>
          <w:tcPr>
            <w:tcW w:w="3600" w:type="dxa"/>
            <w:tcBorders/>
            <w:tcMar>
              <w:top w:w="80" w:type="dxa"/>
              <w:left w:w="100" w:type="dxa"/>
              <w:bottom w:w="80" w:type="dxa"/>
              <w:right w:w="100" w:type="dxa"/>
            </w:tcMar>
          </w:tcPr>
          <w:p w14:paraId="D9536B3B">
            <w:pPr>
              <w:pStyle w:val="style0"/>
              <w:jc w:val="left"/>
              <w:rPr/>
            </w:pPr>
            <w:r>
              <w:rPr>
                <w:rFonts w:ascii="Times New Roman" w:cs="Times New Roman" w:eastAsia="Times New Roman" w:hAnsi="Times New Roman"/>
                <w:b w:val="false"/>
                <w:bCs w:val="false"/>
                <w:sz w:val="22"/>
                <w:szCs w:val="22"/>
              </w:rPr>
              <w:t>Isolation</w:t>
            </w:r>
          </w:p>
        </w:tc>
        <w:tc>
          <w:tcPr>
            <w:tcW w:w="5400" w:type="dxa"/>
            <w:tcBorders/>
            <w:tcMar>
              <w:top w:w="80" w:type="dxa"/>
              <w:left w:w="100" w:type="dxa"/>
              <w:bottom w:w="80" w:type="dxa"/>
              <w:right w:w="100" w:type="dxa"/>
            </w:tcMar>
          </w:tcPr>
          <w:p w14:paraId="49196403">
            <w:pPr>
              <w:pStyle w:val="style0"/>
              <w:jc w:val="left"/>
              <w:rPr/>
            </w:pPr>
            <w:r>
              <w:rPr>
                <w:rFonts w:ascii="Times New Roman" w:cs="Times New Roman" w:eastAsia="Times New Roman" w:hAnsi="Times New Roman"/>
                <w:b w:val="false"/>
                <w:bCs w:val="false"/>
                <w:sz w:val="22"/>
                <w:szCs w:val="22"/>
              </w:rPr>
              <w:t>Electrically isolated transformer-based sensing</w:t>
            </w:r>
          </w:p>
        </w:tc>
      </w:tr>
    </w:tbl>
    <w:p w14:paraId="164D4730">
      <w:pPr>
        <w:pStyle w:val="style0"/>
        <w:spacing w:before="120" w:after="240"/>
        <w:jc w:val="center"/>
        <w:rPr/>
      </w:pPr>
      <w:r>
        <w:rPr>
          <w:rFonts w:ascii="Times New Roman" w:cs="Times New Roman" w:eastAsia="Times New Roman" w:hAnsi="Times New Roman"/>
          <w:b/>
          <w:bCs/>
          <w:sz w:val="22"/>
          <w:szCs w:val="22"/>
        </w:rPr>
        <w:t>Table 5.2 Specifications of ZMPT101B Voltage Sensor</w:t>
      </w:r>
    </w:p>
    <w:p w14:paraId="6568236A">
      <w:pPr>
        <w:pStyle w:val="style4098"/>
        <w:spacing w:before="240" w:after="120"/>
        <w:rPr/>
      </w:pPr>
      <w:r>
        <w:rPr>
          <w:rFonts w:ascii="Times New Roman" w:cs="Times New Roman" w:eastAsia="Times New Roman" w:hAnsi="Times New Roman"/>
          <w:b/>
          <w:bCs/>
          <w:sz w:val="24"/>
          <w:szCs w:val="24"/>
        </w:rPr>
        <w:t>5.3 ACS712 Current Sensor</w:t>
      </w:r>
    </w:p>
    <w:p w14:paraId="DC643B23">
      <w:pPr>
        <w:pStyle w:val="style0"/>
        <w:spacing w:after="160" w:lineRule="auto" w:line="360"/>
        <w:jc w:val="both"/>
        <w:rPr/>
      </w:pPr>
      <w:r>
        <w:rPr>
          <w:rFonts w:ascii="Times New Roman" w:cs="Times New Roman" w:eastAsia="Times New Roman" w:hAnsi="Times New Roman"/>
          <w:sz w:val="24"/>
          <w:szCs w:val="24"/>
        </w:rPr>
        <w:t>The ACS712 is a Hall-effect based linear current-sensor IC that provides an analog output voltage proportional to the AC or DC current flowing through its conduction path, allowing non-intrusive, electrically isolated current measurement of the connected load.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5400"/>
      </w:tblGrid>
      <w:tr w14:paraId="E344193F">
        <w:trPr>
          <w:tblHeader/>
        </w:trPr>
        <w:tc>
          <w:tcPr>
            <w:tcW w:w="3600" w:type="dxa"/>
            <w:tcBorders/>
            <w:shd w:val="clear" w:color="auto" w:fill="d9e2f3"/>
            <w:tcMar>
              <w:top w:w="80" w:type="dxa"/>
              <w:left w:w="100" w:type="dxa"/>
              <w:bottom w:w="80" w:type="dxa"/>
              <w:right w:w="100" w:type="dxa"/>
            </w:tcMar>
          </w:tcPr>
          <w:p w14:paraId="2CDD8E26">
            <w:pPr>
              <w:pStyle w:val="style0"/>
              <w:jc w:val="center"/>
              <w:rPr/>
            </w:pPr>
            <w:r>
              <w:rPr>
                <w:rFonts w:ascii="Times New Roman" w:cs="Times New Roman" w:eastAsia="Times New Roman" w:hAnsi="Times New Roman"/>
                <w:b/>
                <w:bCs/>
                <w:sz w:val="22"/>
                <w:szCs w:val="22"/>
              </w:rPr>
              <w:t>Parameter</w:t>
            </w:r>
          </w:p>
        </w:tc>
        <w:tc>
          <w:tcPr>
            <w:tcW w:w="5400" w:type="dxa"/>
            <w:tcBorders/>
            <w:shd w:val="clear" w:color="auto" w:fill="d9e2f3"/>
            <w:tcMar>
              <w:top w:w="80" w:type="dxa"/>
              <w:left w:w="100" w:type="dxa"/>
              <w:bottom w:w="80" w:type="dxa"/>
              <w:right w:w="100" w:type="dxa"/>
            </w:tcMar>
          </w:tcPr>
          <w:p w14:paraId="33F072D7">
            <w:pPr>
              <w:pStyle w:val="style0"/>
              <w:jc w:val="center"/>
              <w:rPr/>
            </w:pPr>
            <w:r>
              <w:rPr>
                <w:rFonts w:ascii="Times New Roman" w:cs="Times New Roman" w:eastAsia="Times New Roman" w:hAnsi="Times New Roman"/>
                <w:b/>
                <w:bCs/>
                <w:sz w:val="22"/>
                <w:szCs w:val="22"/>
              </w:rPr>
              <w:t>Specification</w:t>
            </w:r>
          </w:p>
        </w:tc>
      </w:tr>
      <w:tr w14:paraId="58534626">
        <w:tblPrEx/>
        <w:trPr/>
        <w:tc>
          <w:tcPr>
            <w:tcW w:w="3600" w:type="dxa"/>
            <w:tcBorders/>
            <w:tcMar>
              <w:top w:w="80" w:type="dxa"/>
              <w:left w:w="100" w:type="dxa"/>
              <w:bottom w:w="80" w:type="dxa"/>
              <w:right w:w="100" w:type="dxa"/>
            </w:tcMar>
          </w:tcPr>
          <w:p w14:paraId="3A2D5103">
            <w:pPr>
              <w:pStyle w:val="style0"/>
              <w:jc w:val="left"/>
              <w:rPr/>
            </w:pPr>
            <w:r>
              <w:rPr>
                <w:rFonts w:ascii="Times New Roman" w:cs="Times New Roman" w:eastAsia="Times New Roman" w:hAnsi="Times New Roman"/>
                <w:b w:val="false"/>
                <w:bCs w:val="false"/>
                <w:sz w:val="22"/>
                <w:szCs w:val="22"/>
              </w:rPr>
              <w:t>Current Range</w:t>
            </w:r>
          </w:p>
        </w:tc>
        <w:tc>
          <w:tcPr>
            <w:tcW w:w="5400" w:type="dxa"/>
            <w:tcBorders/>
            <w:tcMar>
              <w:top w:w="80" w:type="dxa"/>
              <w:left w:w="100" w:type="dxa"/>
              <w:bottom w:w="80" w:type="dxa"/>
              <w:right w:w="100" w:type="dxa"/>
            </w:tcMar>
          </w:tcPr>
          <w:p w14:paraId="A0F08FDE">
            <w:pPr>
              <w:pStyle w:val="style0"/>
              <w:jc w:val="left"/>
              <w:rPr/>
            </w:pPr>
            <w:r>
              <w:rPr>
                <w:rFonts w:ascii="Times New Roman" w:cs="Times New Roman" w:eastAsia="Times New Roman" w:hAnsi="Times New Roman"/>
                <w:b w:val="false"/>
                <w:bCs w:val="false"/>
                <w:sz w:val="22"/>
                <w:szCs w:val="22"/>
              </w:rPr>
              <w:t>±5 A / ±20 A / ±30 A (module-dependent)</w:t>
            </w:r>
          </w:p>
        </w:tc>
      </w:tr>
      <w:tr w14:paraId="B54242B8">
        <w:tblPrEx/>
        <w:trPr/>
        <w:tc>
          <w:tcPr>
            <w:tcW w:w="3600" w:type="dxa"/>
            <w:tcBorders/>
            <w:tcMar>
              <w:top w:w="80" w:type="dxa"/>
              <w:left w:w="100" w:type="dxa"/>
              <w:bottom w:w="80" w:type="dxa"/>
              <w:right w:w="100" w:type="dxa"/>
            </w:tcMar>
          </w:tcPr>
          <w:p w14:paraId="1EEA8BAD">
            <w:pPr>
              <w:pStyle w:val="style0"/>
              <w:jc w:val="left"/>
              <w:rPr/>
            </w:pPr>
            <w:r>
              <w:rPr>
                <w:rFonts w:ascii="Times New Roman" w:cs="Times New Roman" w:eastAsia="Times New Roman" w:hAnsi="Times New Roman"/>
                <w:b w:val="false"/>
                <w:bCs w:val="false"/>
                <w:sz w:val="22"/>
                <w:szCs w:val="22"/>
              </w:rPr>
              <w:t>Sensitivity</w:t>
            </w:r>
          </w:p>
        </w:tc>
        <w:tc>
          <w:tcPr>
            <w:tcW w:w="5400" w:type="dxa"/>
            <w:tcBorders/>
            <w:tcMar>
              <w:top w:w="80" w:type="dxa"/>
              <w:left w:w="100" w:type="dxa"/>
              <w:bottom w:w="80" w:type="dxa"/>
              <w:right w:w="100" w:type="dxa"/>
            </w:tcMar>
          </w:tcPr>
          <w:p w14:paraId="1AC30892">
            <w:pPr>
              <w:pStyle w:val="style0"/>
              <w:jc w:val="left"/>
              <w:rPr/>
            </w:pPr>
            <w:r>
              <w:rPr>
                <w:rFonts w:ascii="Times New Roman" w:cs="Times New Roman" w:eastAsia="Times New Roman" w:hAnsi="Times New Roman"/>
                <w:b w:val="false"/>
                <w:bCs w:val="false"/>
                <w:sz w:val="22"/>
                <w:szCs w:val="22"/>
              </w:rPr>
              <w:t>185 mV/A (±5 A variant, typical)</w:t>
            </w:r>
          </w:p>
        </w:tc>
      </w:tr>
      <w:tr w14:paraId="1BFA4590">
        <w:tblPrEx/>
        <w:trPr/>
        <w:tc>
          <w:tcPr>
            <w:tcW w:w="3600" w:type="dxa"/>
            <w:tcBorders/>
            <w:tcMar>
              <w:top w:w="80" w:type="dxa"/>
              <w:left w:w="100" w:type="dxa"/>
              <w:bottom w:w="80" w:type="dxa"/>
              <w:right w:w="100" w:type="dxa"/>
            </w:tcMar>
          </w:tcPr>
          <w:p w14:paraId="E597E0B6">
            <w:pPr>
              <w:pStyle w:val="style0"/>
              <w:jc w:val="left"/>
              <w:rPr/>
            </w:pPr>
            <w:r>
              <w:rPr>
                <w:rFonts w:ascii="Times New Roman" w:cs="Times New Roman" w:eastAsia="Times New Roman" w:hAnsi="Times New Roman"/>
                <w:b w:val="false"/>
                <w:bCs w:val="false"/>
                <w:sz w:val="22"/>
                <w:szCs w:val="22"/>
              </w:rPr>
              <w:t>Supply Voltage</w:t>
            </w:r>
          </w:p>
        </w:tc>
        <w:tc>
          <w:tcPr>
            <w:tcW w:w="5400" w:type="dxa"/>
            <w:tcBorders/>
            <w:tcMar>
              <w:top w:w="80" w:type="dxa"/>
              <w:left w:w="100" w:type="dxa"/>
              <w:bottom w:w="80" w:type="dxa"/>
              <w:right w:w="100" w:type="dxa"/>
            </w:tcMar>
          </w:tcPr>
          <w:p w14:paraId="18ECD170">
            <w:pPr>
              <w:pStyle w:val="style0"/>
              <w:jc w:val="left"/>
              <w:rPr/>
            </w:pPr>
            <w:r>
              <w:rPr>
                <w:rFonts w:ascii="Times New Roman" w:cs="Times New Roman" w:eastAsia="Times New Roman" w:hAnsi="Times New Roman"/>
                <w:b w:val="false"/>
                <w:bCs w:val="false"/>
                <w:sz w:val="22"/>
                <w:szCs w:val="22"/>
              </w:rPr>
              <w:t>5 V DC</w:t>
            </w:r>
          </w:p>
        </w:tc>
      </w:tr>
      <w:tr w14:paraId="12ECB609">
        <w:tblPrEx/>
        <w:trPr/>
        <w:tc>
          <w:tcPr>
            <w:tcW w:w="3600" w:type="dxa"/>
            <w:tcBorders/>
            <w:tcMar>
              <w:top w:w="80" w:type="dxa"/>
              <w:left w:w="100" w:type="dxa"/>
              <w:bottom w:w="80" w:type="dxa"/>
              <w:right w:w="100" w:type="dxa"/>
            </w:tcMar>
          </w:tcPr>
          <w:p w14:paraId="28971A24">
            <w:pPr>
              <w:pStyle w:val="style0"/>
              <w:jc w:val="left"/>
              <w:rPr/>
            </w:pPr>
            <w:r>
              <w:rPr>
                <w:rFonts w:ascii="Times New Roman" w:cs="Times New Roman" w:eastAsia="Times New Roman" w:hAnsi="Times New Roman"/>
                <w:b w:val="false"/>
                <w:bCs w:val="false"/>
                <w:sz w:val="22"/>
                <w:szCs w:val="22"/>
              </w:rPr>
              <w:t>Output</w:t>
            </w:r>
          </w:p>
        </w:tc>
        <w:tc>
          <w:tcPr>
            <w:tcW w:w="5400" w:type="dxa"/>
            <w:tcBorders/>
            <w:tcMar>
              <w:top w:w="80" w:type="dxa"/>
              <w:left w:w="100" w:type="dxa"/>
              <w:bottom w:w="80" w:type="dxa"/>
              <w:right w:w="100" w:type="dxa"/>
            </w:tcMar>
          </w:tcPr>
          <w:p w14:paraId="8CF9F195">
            <w:pPr>
              <w:pStyle w:val="style0"/>
              <w:jc w:val="left"/>
              <w:rPr/>
            </w:pPr>
            <w:r>
              <w:rPr>
                <w:rFonts w:ascii="Times New Roman" w:cs="Times New Roman" w:eastAsia="Times New Roman" w:hAnsi="Times New Roman"/>
                <w:b w:val="false"/>
                <w:bCs w:val="false"/>
                <w:sz w:val="22"/>
                <w:szCs w:val="22"/>
              </w:rPr>
              <w:t>Analog voltage proportional to current</w:t>
            </w:r>
          </w:p>
        </w:tc>
      </w:tr>
      <w:tr w14:paraId="344AB702">
        <w:tblPrEx/>
        <w:trPr/>
        <w:tc>
          <w:tcPr>
            <w:tcW w:w="3600" w:type="dxa"/>
            <w:tcBorders/>
            <w:tcMar>
              <w:top w:w="80" w:type="dxa"/>
              <w:left w:w="100" w:type="dxa"/>
              <w:bottom w:w="80" w:type="dxa"/>
              <w:right w:w="100" w:type="dxa"/>
            </w:tcMar>
          </w:tcPr>
          <w:p w14:paraId="E4535219">
            <w:pPr>
              <w:pStyle w:val="style0"/>
              <w:jc w:val="left"/>
              <w:rPr/>
            </w:pPr>
            <w:r>
              <w:rPr>
                <w:rFonts w:ascii="Times New Roman" w:cs="Times New Roman" w:eastAsia="Times New Roman" w:hAnsi="Times New Roman"/>
                <w:b w:val="false"/>
                <w:bCs w:val="false"/>
                <w:sz w:val="22"/>
                <w:szCs w:val="22"/>
              </w:rPr>
              <w:t>Isolation</w:t>
            </w:r>
          </w:p>
        </w:tc>
        <w:tc>
          <w:tcPr>
            <w:tcW w:w="5400" w:type="dxa"/>
            <w:tcBorders/>
            <w:tcMar>
              <w:top w:w="80" w:type="dxa"/>
              <w:left w:w="100" w:type="dxa"/>
              <w:bottom w:w="80" w:type="dxa"/>
              <w:right w:w="100" w:type="dxa"/>
            </w:tcMar>
          </w:tcPr>
          <w:p w14:paraId="BF69A377">
            <w:pPr>
              <w:pStyle w:val="style0"/>
              <w:jc w:val="left"/>
              <w:rPr/>
            </w:pPr>
            <w:r>
              <w:rPr>
                <w:rFonts w:ascii="Times New Roman" w:cs="Times New Roman" w:eastAsia="Times New Roman" w:hAnsi="Times New Roman"/>
                <w:b w:val="false"/>
                <w:bCs w:val="false"/>
                <w:sz w:val="22"/>
                <w:szCs w:val="22"/>
              </w:rPr>
              <w:t>Hall-effect based, galvanically isolated</w:t>
            </w:r>
          </w:p>
        </w:tc>
      </w:tr>
    </w:tbl>
    <w:p w14:paraId="DF10C687">
      <w:pPr>
        <w:pStyle w:val="style0"/>
        <w:spacing w:before="120" w:after="240"/>
        <w:jc w:val="center"/>
        <w:rPr/>
      </w:pPr>
      <w:r>
        <w:rPr>
          <w:rFonts w:ascii="Times New Roman" w:cs="Times New Roman" w:eastAsia="Times New Roman" w:hAnsi="Times New Roman"/>
          <w:b/>
          <w:bCs/>
          <w:sz w:val="22"/>
          <w:szCs w:val="22"/>
        </w:rPr>
        <w:t>Table 5.3 Specifications of ACS712 Current Sensor</w:t>
      </w:r>
    </w:p>
    <w:p w14:paraId="786AB6EE">
      <w:pPr>
        <w:pStyle w:val="style4098"/>
        <w:spacing w:before="240" w:after="120"/>
        <w:rPr/>
      </w:pPr>
      <w:r>
        <w:rPr>
          <w:rFonts w:ascii="Times New Roman" w:cs="Times New Roman" w:eastAsia="Times New Roman" w:hAnsi="Times New Roman"/>
          <w:b/>
          <w:bCs/>
          <w:sz w:val="24"/>
          <w:szCs w:val="24"/>
        </w:rPr>
        <w:t>5.4 Signal Conditioning Stage</w:t>
      </w:r>
    </w:p>
    <w:p w14:paraId="0C74DF0E">
      <w:pPr>
        <w:pStyle w:val="style0"/>
        <w:spacing w:after="160" w:lineRule="auto" w:line="360"/>
        <w:jc w:val="both"/>
        <w:rPr/>
      </w:pPr>
      <w:r>
        <w:rPr>
          <w:rFonts w:ascii="Times New Roman" w:cs="Times New Roman" w:eastAsia="Times New Roman" w:hAnsi="Times New Roman"/>
          <w:sz w:val="24"/>
          <w:szCs w:val="24"/>
        </w:rPr>
        <w:t>Since the ZMPT101B and ACS712 outputs are bipolar AC signals centred around a mid-supply reference, an operational-amplifier based conditioning stage is used to add a DC offset and scale each signal into the 0 – 3.3 V unipolar range required by the FPGA's ADC interface, while providing buffering to prevent loading of the sensor outputs.</w:t>
      </w:r>
    </w:p>
    <w:p w14:paraId="A0BAC5AE">
      <w:pPr>
        <w:pStyle w:val="style4098"/>
        <w:spacing w:before="240" w:after="120"/>
        <w:rPr/>
      </w:pPr>
      <w:r>
        <w:rPr>
          <w:rFonts w:ascii="Times New Roman" w:cs="Times New Roman" w:eastAsia="Times New Roman" w:hAnsi="Times New Roman"/>
          <w:b/>
          <w:bCs/>
          <w:sz w:val="24"/>
          <w:szCs w:val="24"/>
        </w:rPr>
        <w:t>5.5 16x2 LCD Display</w:t>
      </w:r>
    </w:p>
    <w:p w14:paraId="BDB72C57">
      <w:pPr>
        <w:pStyle w:val="style0"/>
        <w:spacing w:after="160" w:lineRule="auto" w:line="360"/>
        <w:jc w:val="both"/>
        <w:rPr/>
      </w:pPr>
      <w:r>
        <w:rPr>
          <w:rFonts w:ascii="Times New Roman" w:cs="Times New Roman" w:eastAsia="Times New Roman" w:hAnsi="Times New Roman"/>
          <w:sz w:val="24"/>
          <w:szCs w:val="24"/>
        </w:rPr>
        <w:t>A standard 16×2 character LCD module, driven directly by the FPGA's GPIO pins in 4-bit parallel mode, displays the live RMS voltage, RMS current, real power and cumulative energy readings, refreshed once per measurement cycle.</w:t>
      </w:r>
    </w:p>
    <w:p w14:paraId="4EEE774F">
      <w:pPr>
        <w:pStyle w:val="style4098"/>
        <w:spacing w:before="240" w:after="120"/>
        <w:rPr/>
      </w:pPr>
      <w:r>
        <w:rPr>
          <w:rFonts w:ascii="Times New Roman" w:cs="Times New Roman" w:eastAsia="Times New Roman" w:hAnsi="Times New Roman"/>
          <w:b/>
          <w:bCs/>
          <w:sz w:val="24"/>
          <w:szCs w:val="24"/>
        </w:rPr>
        <w:t>5.6 Relay and Buzzer Protection Unit</w:t>
      </w:r>
    </w:p>
    <w:p w14:paraId="8C81A9B5">
      <w:pPr>
        <w:pStyle w:val="style0"/>
        <w:spacing w:after="160" w:lineRule="auto" w:line="360"/>
        <w:jc w:val="both"/>
        <w:rPr/>
      </w:pPr>
      <w:r>
        <w:rPr>
          <w:rFonts w:ascii="Times New Roman" w:cs="Times New Roman" w:eastAsia="Times New Roman" w:hAnsi="Times New Roman"/>
          <w:sz w:val="24"/>
          <w:szCs w:val="24"/>
        </w:rPr>
        <w:t>A GPIO-driven relay module, switched through a transistor driver stage, is used to physically disconnect the AC load from the supply when an overload is detected, while a piezo buzzer provides an immediate local audible alert, both controlled directly by the FPGA's protection logic.</w:t>
      </w:r>
    </w:p>
    <w:p w14:paraId="91CE1DE0">
      <w:pPr>
        <w:pStyle w:val="style4098"/>
        <w:spacing w:before="240" w:after="120"/>
        <w:rPr/>
      </w:pPr>
      <w:r>
        <w:rPr>
          <w:rFonts w:ascii="Times New Roman" w:cs="Times New Roman" w:eastAsia="Times New Roman" w:hAnsi="Times New Roman"/>
          <w:b/>
          <w:bCs/>
          <w:sz w:val="24"/>
          <w:szCs w:val="24"/>
        </w:rPr>
        <w:t>5.7 Pin Connection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3200"/>
        <w:gridCol w:w="3200"/>
      </w:tblGrid>
      <w:tr w14:paraId="E3CE6061">
        <w:trPr>
          <w:tblHeader/>
        </w:trPr>
        <w:tc>
          <w:tcPr>
            <w:tcW w:w="2600" w:type="dxa"/>
            <w:tcBorders/>
            <w:shd w:val="clear" w:color="auto" w:fill="d9e2f3"/>
            <w:tcMar>
              <w:top w:w="80" w:type="dxa"/>
              <w:left w:w="100" w:type="dxa"/>
              <w:bottom w:w="80" w:type="dxa"/>
              <w:right w:w="100" w:type="dxa"/>
            </w:tcMar>
          </w:tcPr>
          <w:p w14:paraId="F530D962">
            <w:pPr>
              <w:pStyle w:val="style0"/>
              <w:jc w:val="center"/>
              <w:rPr/>
            </w:pPr>
            <w:r>
              <w:rPr>
                <w:rFonts w:ascii="Times New Roman" w:cs="Times New Roman" w:eastAsia="Times New Roman" w:hAnsi="Times New Roman"/>
                <w:b/>
                <w:bCs/>
                <w:sz w:val="22"/>
                <w:szCs w:val="22"/>
              </w:rPr>
              <w:t>Component</w:t>
            </w:r>
          </w:p>
        </w:tc>
        <w:tc>
          <w:tcPr>
            <w:tcW w:w="3200" w:type="dxa"/>
            <w:tcBorders/>
            <w:shd w:val="clear" w:color="auto" w:fill="d9e2f3"/>
            <w:tcMar>
              <w:top w:w="80" w:type="dxa"/>
              <w:left w:w="100" w:type="dxa"/>
              <w:bottom w:w="80" w:type="dxa"/>
              <w:right w:w="100" w:type="dxa"/>
            </w:tcMar>
          </w:tcPr>
          <w:p w14:paraId="CF39CD2C">
            <w:pPr>
              <w:pStyle w:val="style0"/>
              <w:jc w:val="center"/>
              <w:rPr/>
            </w:pPr>
            <w:r>
              <w:rPr>
                <w:rFonts w:ascii="Times New Roman" w:cs="Times New Roman" w:eastAsia="Times New Roman" w:hAnsi="Times New Roman"/>
                <w:b/>
                <w:bCs/>
                <w:sz w:val="22"/>
                <w:szCs w:val="22"/>
              </w:rPr>
              <w:t>Component Pin</w:t>
            </w:r>
          </w:p>
        </w:tc>
        <w:tc>
          <w:tcPr>
            <w:tcW w:w="3200" w:type="dxa"/>
            <w:tcBorders/>
            <w:shd w:val="clear" w:color="auto" w:fill="d9e2f3"/>
            <w:tcMar>
              <w:top w:w="80" w:type="dxa"/>
              <w:left w:w="100" w:type="dxa"/>
              <w:bottom w:w="80" w:type="dxa"/>
              <w:right w:w="100" w:type="dxa"/>
            </w:tcMar>
          </w:tcPr>
          <w:p w14:paraId="81CF74D9">
            <w:pPr>
              <w:pStyle w:val="style0"/>
              <w:jc w:val="center"/>
              <w:rPr/>
            </w:pPr>
            <w:r>
              <w:rPr>
                <w:rFonts w:ascii="Times New Roman" w:cs="Times New Roman" w:eastAsia="Times New Roman" w:hAnsi="Times New Roman"/>
                <w:b/>
                <w:bCs/>
                <w:sz w:val="22"/>
                <w:szCs w:val="22"/>
              </w:rPr>
              <w:t>FPGA Pin / Interface</w:t>
            </w:r>
          </w:p>
        </w:tc>
      </w:tr>
      <w:tr w14:paraId="234DF3C1">
        <w:tblPrEx/>
        <w:trPr/>
        <w:tc>
          <w:tcPr>
            <w:tcW w:w="2600" w:type="dxa"/>
            <w:tcBorders/>
            <w:tcMar>
              <w:top w:w="80" w:type="dxa"/>
              <w:left w:w="100" w:type="dxa"/>
              <w:bottom w:w="80" w:type="dxa"/>
              <w:right w:w="100" w:type="dxa"/>
            </w:tcMar>
          </w:tcPr>
          <w:p w14:paraId="0012FACC">
            <w:pPr>
              <w:pStyle w:val="style0"/>
              <w:jc w:val="left"/>
              <w:rPr/>
            </w:pPr>
            <w:r>
              <w:rPr>
                <w:rFonts w:ascii="Times New Roman" w:cs="Times New Roman" w:eastAsia="Times New Roman" w:hAnsi="Times New Roman"/>
                <w:b w:val="false"/>
                <w:bCs w:val="false"/>
                <w:sz w:val="22"/>
                <w:szCs w:val="22"/>
              </w:rPr>
              <w:t>ZMPT101B</w:t>
            </w:r>
          </w:p>
        </w:tc>
        <w:tc>
          <w:tcPr>
            <w:tcW w:w="3200" w:type="dxa"/>
            <w:tcBorders/>
            <w:tcMar>
              <w:top w:w="80" w:type="dxa"/>
              <w:left w:w="100" w:type="dxa"/>
              <w:bottom w:w="80" w:type="dxa"/>
              <w:right w:w="100" w:type="dxa"/>
            </w:tcMar>
          </w:tcPr>
          <w:p w14:paraId="047487DE">
            <w:pPr>
              <w:pStyle w:val="style0"/>
              <w:jc w:val="left"/>
              <w:rPr/>
            </w:pPr>
            <w:r>
              <w:rPr>
                <w:rFonts w:ascii="Times New Roman" w:cs="Times New Roman" w:eastAsia="Times New Roman" w:hAnsi="Times New Roman"/>
                <w:b w:val="false"/>
                <w:bCs w:val="false"/>
                <w:sz w:val="22"/>
                <w:szCs w:val="22"/>
              </w:rPr>
              <w:t>OUT</w:t>
            </w:r>
          </w:p>
        </w:tc>
        <w:tc>
          <w:tcPr>
            <w:tcW w:w="3200" w:type="dxa"/>
            <w:tcBorders/>
            <w:tcMar>
              <w:top w:w="80" w:type="dxa"/>
              <w:left w:w="100" w:type="dxa"/>
              <w:bottom w:w="80" w:type="dxa"/>
              <w:right w:w="100" w:type="dxa"/>
            </w:tcMar>
          </w:tcPr>
          <w:p w14:paraId="6DEA49BE">
            <w:pPr>
              <w:pStyle w:val="style0"/>
              <w:jc w:val="left"/>
              <w:rPr/>
            </w:pPr>
            <w:r>
              <w:rPr>
                <w:rFonts w:ascii="Times New Roman" w:cs="Times New Roman" w:eastAsia="Times New Roman" w:hAnsi="Times New Roman"/>
                <w:b w:val="false"/>
                <w:bCs w:val="false"/>
                <w:sz w:val="22"/>
                <w:szCs w:val="22"/>
              </w:rPr>
              <w:t>ADC Channel 0 (via conditioning stage)</w:t>
            </w:r>
          </w:p>
        </w:tc>
      </w:tr>
      <w:tr w14:paraId="0D4BC157">
        <w:tblPrEx/>
        <w:trPr/>
        <w:tc>
          <w:tcPr>
            <w:tcW w:w="2600" w:type="dxa"/>
            <w:tcBorders/>
            <w:tcMar>
              <w:top w:w="80" w:type="dxa"/>
              <w:left w:w="100" w:type="dxa"/>
              <w:bottom w:w="80" w:type="dxa"/>
              <w:right w:w="100" w:type="dxa"/>
            </w:tcMar>
          </w:tcPr>
          <w:p w14:paraId="03383E7A">
            <w:pPr>
              <w:pStyle w:val="style0"/>
              <w:jc w:val="left"/>
              <w:rPr/>
            </w:pPr>
            <w:r>
              <w:rPr>
                <w:rFonts w:ascii="Times New Roman" w:cs="Times New Roman" w:eastAsia="Times New Roman" w:hAnsi="Times New Roman"/>
                <w:b w:val="false"/>
                <w:bCs w:val="false"/>
                <w:sz w:val="22"/>
                <w:szCs w:val="22"/>
              </w:rPr>
              <w:t>ZMPT101B</w:t>
            </w:r>
          </w:p>
        </w:tc>
        <w:tc>
          <w:tcPr>
            <w:tcW w:w="3200" w:type="dxa"/>
            <w:tcBorders/>
            <w:tcMar>
              <w:top w:w="80" w:type="dxa"/>
              <w:left w:w="100" w:type="dxa"/>
              <w:bottom w:w="80" w:type="dxa"/>
              <w:right w:w="100" w:type="dxa"/>
            </w:tcMar>
          </w:tcPr>
          <w:p w14:paraId="9E91F3BA">
            <w:pPr>
              <w:pStyle w:val="style0"/>
              <w:jc w:val="left"/>
              <w:rPr/>
            </w:pPr>
            <w:r>
              <w:rPr>
                <w:rFonts w:ascii="Times New Roman" w:cs="Times New Roman" w:eastAsia="Times New Roman" w:hAnsi="Times New Roman"/>
                <w:b w:val="false"/>
                <w:bCs w:val="false"/>
                <w:sz w:val="22"/>
                <w:szCs w:val="22"/>
              </w:rPr>
              <w:t>VCC / GND</w:t>
            </w:r>
          </w:p>
        </w:tc>
        <w:tc>
          <w:tcPr>
            <w:tcW w:w="3200" w:type="dxa"/>
            <w:tcBorders/>
            <w:tcMar>
              <w:top w:w="80" w:type="dxa"/>
              <w:left w:w="100" w:type="dxa"/>
              <w:bottom w:w="80" w:type="dxa"/>
              <w:right w:w="100" w:type="dxa"/>
            </w:tcMar>
          </w:tcPr>
          <w:p w14:paraId="8CA67518">
            <w:pPr>
              <w:pStyle w:val="style0"/>
              <w:jc w:val="left"/>
              <w:rPr/>
            </w:pPr>
            <w:r>
              <w:rPr>
                <w:rFonts w:ascii="Times New Roman" w:cs="Times New Roman" w:eastAsia="Times New Roman" w:hAnsi="Times New Roman"/>
                <w:b w:val="false"/>
                <w:bCs w:val="false"/>
                <w:sz w:val="22"/>
                <w:szCs w:val="22"/>
              </w:rPr>
              <w:t>5V / GND</w:t>
            </w:r>
          </w:p>
        </w:tc>
      </w:tr>
      <w:tr w14:paraId="43E2343E">
        <w:tblPrEx/>
        <w:trPr/>
        <w:tc>
          <w:tcPr>
            <w:tcW w:w="2600" w:type="dxa"/>
            <w:tcBorders/>
            <w:tcMar>
              <w:top w:w="80" w:type="dxa"/>
              <w:left w:w="100" w:type="dxa"/>
              <w:bottom w:w="80" w:type="dxa"/>
              <w:right w:w="100" w:type="dxa"/>
            </w:tcMar>
          </w:tcPr>
          <w:p w14:paraId="7DE97FA7">
            <w:pPr>
              <w:pStyle w:val="style0"/>
              <w:jc w:val="left"/>
              <w:rPr/>
            </w:pPr>
            <w:r>
              <w:rPr>
                <w:rFonts w:ascii="Times New Roman" w:cs="Times New Roman" w:eastAsia="Times New Roman" w:hAnsi="Times New Roman"/>
                <w:b w:val="false"/>
                <w:bCs w:val="false"/>
                <w:sz w:val="22"/>
                <w:szCs w:val="22"/>
              </w:rPr>
              <w:t>ACS712</w:t>
            </w:r>
          </w:p>
        </w:tc>
        <w:tc>
          <w:tcPr>
            <w:tcW w:w="3200" w:type="dxa"/>
            <w:tcBorders/>
            <w:tcMar>
              <w:top w:w="80" w:type="dxa"/>
              <w:left w:w="100" w:type="dxa"/>
              <w:bottom w:w="80" w:type="dxa"/>
              <w:right w:w="100" w:type="dxa"/>
            </w:tcMar>
          </w:tcPr>
          <w:p w14:paraId="13DD4B0A">
            <w:pPr>
              <w:pStyle w:val="style0"/>
              <w:jc w:val="left"/>
              <w:rPr/>
            </w:pPr>
            <w:r>
              <w:rPr>
                <w:rFonts w:ascii="Times New Roman" w:cs="Times New Roman" w:eastAsia="Times New Roman" w:hAnsi="Times New Roman"/>
                <w:b w:val="false"/>
                <w:bCs w:val="false"/>
                <w:sz w:val="22"/>
                <w:szCs w:val="22"/>
              </w:rPr>
              <w:t>OUT</w:t>
            </w:r>
          </w:p>
        </w:tc>
        <w:tc>
          <w:tcPr>
            <w:tcW w:w="3200" w:type="dxa"/>
            <w:tcBorders/>
            <w:tcMar>
              <w:top w:w="80" w:type="dxa"/>
              <w:left w:w="100" w:type="dxa"/>
              <w:bottom w:w="80" w:type="dxa"/>
              <w:right w:w="100" w:type="dxa"/>
            </w:tcMar>
          </w:tcPr>
          <w:p w14:paraId="AC4519B0">
            <w:pPr>
              <w:pStyle w:val="style0"/>
              <w:jc w:val="left"/>
              <w:rPr/>
            </w:pPr>
            <w:r>
              <w:rPr>
                <w:rFonts w:ascii="Times New Roman" w:cs="Times New Roman" w:eastAsia="Times New Roman" w:hAnsi="Times New Roman"/>
                <w:b w:val="false"/>
                <w:bCs w:val="false"/>
                <w:sz w:val="22"/>
                <w:szCs w:val="22"/>
              </w:rPr>
              <w:t>ADC Channel 1 (via conditioning stage)</w:t>
            </w:r>
          </w:p>
        </w:tc>
      </w:tr>
      <w:tr w14:paraId="AFAC1FBD">
        <w:tblPrEx/>
        <w:trPr/>
        <w:tc>
          <w:tcPr>
            <w:tcW w:w="2600" w:type="dxa"/>
            <w:tcBorders/>
            <w:tcMar>
              <w:top w:w="80" w:type="dxa"/>
              <w:left w:w="100" w:type="dxa"/>
              <w:bottom w:w="80" w:type="dxa"/>
              <w:right w:w="100" w:type="dxa"/>
            </w:tcMar>
          </w:tcPr>
          <w:p w14:paraId="183B9075">
            <w:pPr>
              <w:pStyle w:val="style0"/>
              <w:jc w:val="left"/>
              <w:rPr/>
            </w:pPr>
            <w:r>
              <w:rPr>
                <w:rFonts w:ascii="Times New Roman" w:cs="Times New Roman" w:eastAsia="Times New Roman" w:hAnsi="Times New Roman"/>
                <w:b w:val="false"/>
                <w:bCs w:val="false"/>
                <w:sz w:val="22"/>
                <w:szCs w:val="22"/>
              </w:rPr>
              <w:t>ACS712</w:t>
            </w:r>
          </w:p>
        </w:tc>
        <w:tc>
          <w:tcPr>
            <w:tcW w:w="3200" w:type="dxa"/>
            <w:tcBorders/>
            <w:tcMar>
              <w:top w:w="80" w:type="dxa"/>
              <w:left w:w="100" w:type="dxa"/>
              <w:bottom w:w="80" w:type="dxa"/>
              <w:right w:w="100" w:type="dxa"/>
            </w:tcMar>
          </w:tcPr>
          <w:p w14:paraId="9418AA1F">
            <w:pPr>
              <w:pStyle w:val="style0"/>
              <w:jc w:val="left"/>
              <w:rPr/>
            </w:pPr>
            <w:r>
              <w:rPr>
                <w:rFonts w:ascii="Times New Roman" w:cs="Times New Roman" w:eastAsia="Times New Roman" w:hAnsi="Times New Roman"/>
                <w:b w:val="false"/>
                <w:bCs w:val="false"/>
                <w:sz w:val="22"/>
                <w:szCs w:val="22"/>
              </w:rPr>
              <w:t>VCC / GND</w:t>
            </w:r>
          </w:p>
        </w:tc>
        <w:tc>
          <w:tcPr>
            <w:tcW w:w="3200" w:type="dxa"/>
            <w:tcBorders/>
            <w:tcMar>
              <w:top w:w="80" w:type="dxa"/>
              <w:left w:w="100" w:type="dxa"/>
              <w:bottom w:w="80" w:type="dxa"/>
              <w:right w:w="100" w:type="dxa"/>
            </w:tcMar>
          </w:tcPr>
          <w:p w14:paraId="20950722">
            <w:pPr>
              <w:pStyle w:val="style0"/>
              <w:jc w:val="left"/>
              <w:rPr/>
            </w:pPr>
            <w:r>
              <w:rPr>
                <w:rFonts w:ascii="Times New Roman" w:cs="Times New Roman" w:eastAsia="Times New Roman" w:hAnsi="Times New Roman"/>
                <w:b w:val="false"/>
                <w:bCs w:val="false"/>
                <w:sz w:val="22"/>
                <w:szCs w:val="22"/>
              </w:rPr>
              <w:t>5V / GND</w:t>
            </w:r>
          </w:p>
        </w:tc>
      </w:tr>
      <w:tr w14:paraId="E8F7BB15">
        <w:tblPrEx/>
        <w:trPr/>
        <w:tc>
          <w:tcPr>
            <w:tcW w:w="2600" w:type="dxa"/>
            <w:tcBorders/>
            <w:tcMar>
              <w:top w:w="80" w:type="dxa"/>
              <w:left w:w="100" w:type="dxa"/>
              <w:bottom w:w="80" w:type="dxa"/>
              <w:right w:w="100" w:type="dxa"/>
            </w:tcMar>
          </w:tcPr>
          <w:p w14:paraId="7AF07CAE">
            <w:pPr>
              <w:pStyle w:val="style0"/>
              <w:jc w:val="left"/>
              <w:rPr/>
            </w:pPr>
            <w:r>
              <w:rPr>
                <w:rFonts w:ascii="Times New Roman" w:cs="Times New Roman" w:eastAsia="Times New Roman" w:hAnsi="Times New Roman"/>
                <w:b w:val="false"/>
                <w:bCs w:val="false"/>
                <w:sz w:val="22"/>
                <w:szCs w:val="22"/>
              </w:rPr>
              <w:t>16x2 LCD</w:t>
            </w:r>
          </w:p>
        </w:tc>
        <w:tc>
          <w:tcPr>
            <w:tcW w:w="3200" w:type="dxa"/>
            <w:tcBorders/>
            <w:tcMar>
              <w:top w:w="80" w:type="dxa"/>
              <w:left w:w="100" w:type="dxa"/>
              <w:bottom w:w="80" w:type="dxa"/>
              <w:right w:w="100" w:type="dxa"/>
            </w:tcMar>
          </w:tcPr>
          <w:p w14:paraId="B6ED4D02">
            <w:pPr>
              <w:pStyle w:val="style0"/>
              <w:jc w:val="left"/>
              <w:rPr/>
            </w:pPr>
            <w:r>
              <w:rPr>
                <w:rFonts w:ascii="Times New Roman" w:cs="Times New Roman" w:eastAsia="Times New Roman" w:hAnsi="Times New Roman"/>
                <w:b w:val="false"/>
                <w:bCs w:val="false"/>
                <w:sz w:val="22"/>
                <w:szCs w:val="22"/>
              </w:rPr>
              <w:t>D4–D7, RS, EN</w:t>
            </w:r>
          </w:p>
        </w:tc>
        <w:tc>
          <w:tcPr>
            <w:tcW w:w="3200" w:type="dxa"/>
            <w:tcBorders/>
            <w:tcMar>
              <w:top w:w="80" w:type="dxa"/>
              <w:left w:w="100" w:type="dxa"/>
              <w:bottom w:w="80" w:type="dxa"/>
              <w:right w:w="100" w:type="dxa"/>
            </w:tcMar>
          </w:tcPr>
          <w:p w14:paraId="78043F31">
            <w:pPr>
              <w:pStyle w:val="style0"/>
              <w:jc w:val="left"/>
              <w:rPr/>
            </w:pPr>
            <w:r>
              <w:rPr>
                <w:rFonts w:ascii="Times New Roman" w:cs="Times New Roman" w:eastAsia="Times New Roman" w:hAnsi="Times New Roman"/>
                <w:b w:val="false"/>
                <w:bCs w:val="false"/>
                <w:sz w:val="22"/>
                <w:szCs w:val="22"/>
              </w:rPr>
              <w:t>GPIO (4-bit mode)</w:t>
            </w:r>
          </w:p>
        </w:tc>
      </w:tr>
      <w:tr w14:paraId="D107129F">
        <w:tblPrEx/>
        <w:trPr/>
        <w:tc>
          <w:tcPr>
            <w:tcW w:w="2600" w:type="dxa"/>
            <w:tcBorders/>
            <w:tcMar>
              <w:top w:w="80" w:type="dxa"/>
              <w:left w:w="100" w:type="dxa"/>
              <w:bottom w:w="80" w:type="dxa"/>
              <w:right w:w="100" w:type="dxa"/>
            </w:tcMar>
          </w:tcPr>
          <w:p w14:paraId="7B7675A6">
            <w:pPr>
              <w:pStyle w:val="style0"/>
              <w:jc w:val="left"/>
              <w:rPr/>
            </w:pPr>
            <w:r>
              <w:rPr>
                <w:rFonts w:ascii="Times New Roman" w:cs="Times New Roman" w:eastAsia="Times New Roman" w:hAnsi="Times New Roman"/>
                <w:b w:val="false"/>
                <w:bCs w:val="false"/>
                <w:sz w:val="22"/>
                <w:szCs w:val="22"/>
              </w:rPr>
              <w:t>Relay Module</w:t>
            </w:r>
          </w:p>
        </w:tc>
        <w:tc>
          <w:tcPr>
            <w:tcW w:w="3200" w:type="dxa"/>
            <w:tcBorders/>
            <w:tcMar>
              <w:top w:w="80" w:type="dxa"/>
              <w:left w:w="100" w:type="dxa"/>
              <w:bottom w:w="80" w:type="dxa"/>
              <w:right w:w="100" w:type="dxa"/>
            </w:tcMar>
          </w:tcPr>
          <w:p w14:paraId="FADB7EAC">
            <w:pPr>
              <w:pStyle w:val="style0"/>
              <w:jc w:val="left"/>
              <w:rPr/>
            </w:pPr>
            <w:r>
              <w:rPr>
                <w:rFonts w:ascii="Times New Roman" w:cs="Times New Roman" w:eastAsia="Times New Roman" w:hAnsi="Times New Roman"/>
                <w:b w:val="false"/>
                <w:bCs w:val="false"/>
                <w:sz w:val="22"/>
                <w:szCs w:val="22"/>
              </w:rPr>
              <w:t>IN</w:t>
            </w:r>
          </w:p>
        </w:tc>
        <w:tc>
          <w:tcPr>
            <w:tcW w:w="3200" w:type="dxa"/>
            <w:tcBorders/>
            <w:tcMar>
              <w:top w:w="80" w:type="dxa"/>
              <w:left w:w="100" w:type="dxa"/>
              <w:bottom w:w="80" w:type="dxa"/>
              <w:right w:w="100" w:type="dxa"/>
            </w:tcMar>
          </w:tcPr>
          <w:p w14:paraId="0AC7BF53">
            <w:pPr>
              <w:pStyle w:val="style0"/>
              <w:jc w:val="left"/>
              <w:rPr/>
            </w:pPr>
            <w:r>
              <w:rPr>
                <w:rFonts w:ascii="Times New Roman" w:cs="Times New Roman" w:eastAsia="Times New Roman" w:hAnsi="Times New Roman"/>
                <w:b w:val="false"/>
                <w:bCs w:val="false"/>
                <w:sz w:val="22"/>
                <w:szCs w:val="22"/>
              </w:rPr>
              <w:t>GPIO Output (via driver transistor)</w:t>
            </w:r>
          </w:p>
        </w:tc>
      </w:tr>
      <w:tr w14:paraId="A1BAACC9">
        <w:tblPrEx/>
        <w:trPr/>
        <w:tc>
          <w:tcPr>
            <w:tcW w:w="2600" w:type="dxa"/>
            <w:tcBorders/>
            <w:tcMar>
              <w:top w:w="80" w:type="dxa"/>
              <w:left w:w="100" w:type="dxa"/>
              <w:bottom w:w="80" w:type="dxa"/>
              <w:right w:w="100" w:type="dxa"/>
            </w:tcMar>
          </w:tcPr>
          <w:p w14:paraId="CD084C91">
            <w:pPr>
              <w:pStyle w:val="style0"/>
              <w:jc w:val="left"/>
              <w:rPr/>
            </w:pPr>
            <w:r>
              <w:rPr>
                <w:rFonts w:ascii="Times New Roman" w:cs="Times New Roman" w:eastAsia="Times New Roman" w:hAnsi="Times New Roman"/>
                <w:b w:val="false"/>
                <w:bCs w:val="false"/>
                <w:sz w:val="22"/>
                <w:szCs w:val="22"/>
              </w:rPr>
              <w:t>Buzzer</w:t>
            </w:r>
          </w:p>
        </w:tc>
        <w:tc>
          <w:tcPr>
            <w:tcW w:w="3200" w:type="dxa"/>
            <w:tcBorders/>
            <w:tcMar>
              <w:top w:w="80" w:type="dxa"/>
              <w:left w:w="100" w:type="dxa"/>
              <w:bottom w:w="80" w:type="dxa"/>
              <w:right w:w="100" w:type="dxa"/>
            </w:tcMar>
          </w:tcPr>
          <w:p w14:paraId="F785100E">
            <w:pPr>
              <w:pStyle w:val="style0"/>
              <w:jc w:val="left"/>
              <w:rPr/>
            </w:pPr>
            <w:r>
              <w:rPr>
                <w:rFonts w:ascii="Times New Roman" w:cs="Times New Roman" w:eastAsia="Times New Roman" w:hAnsi="Times New Roman"/>
                <w:b w:val="false"/>
                <w:bCs w:val="false"/>
                <w:sz w:val="22"/>
                <w:szCs w:val="22"/>
              </w:rPr>
              <w:t>Positive Terminal</w:t>
            </w:r>
          </w:p>
        </w:tc>
        <w:tc>
          <w:tcPr>
            <w:tcW w:w="3200" w:type="dxa"/>
            <w:tcBorders/>
            <w:tcMar>
              <w:top w:w="80" w:type="dxa"/>
              <w:left w:w="100" w:type="dxa"/>
              <w:bottom w:w="80" w:type="dxa"/>
              <w:right w:w="100" w:type="dxa"/>
            </w:tcMar>
          </w:tcPr>
          <w:p w14:paraId="F26DDD54">
            <w:pPr>
              <w:pStyle w:val="style0"/>
              <w:jc w:val="left"/>
              <w:rPr/>
            </w:pPr>
            <w:r>
              <w:rPr>
                <w:rFonts w:ascii="Times New Roman" w:cs="Times New Roman" w:eastAsia="Times New Roman" w:hAnsi="Times New Roman"/>
                <w:b w:val="false"/>
                <w:bCs w:val="false"/>
                <w:sz w:val="22"/>
                <w:szCs w:val="22"/>
              </w:rPr>
              <w:t>GPIO Output</w:t>
            </w:r>
          </w:p>
        </w:tc>
      </w:tr>
      <w:tr w14:paraId="B29DD5D4">
        <w:tblPrEx/>
        <w:trPr/>
        <w:tc>
          <w:tcPr>
            <w:tcW w:w="2600" w:type="dxa"/>
            <w:tcBorders/>
            <w:tcMar>
              <w:top w:w="80" w:type="dxa"/>
              <w:left w:w="100" w:type="dxa"/>
              <w:bottom w:w="80" w:type="dxa"/>
              <w:right w:w="100" w:type="dxa"/>
            </w:tcMar>
          </w:tcPr>
          <w:p w14:paraId="22884EF2">
            <w:pPr>
              <w:pStyle w:val="style0"/>
              <w:jc w:val="left"/>
              <w:rPr/>
            </w:pPr>
            <w:r>
              <w:rPr>
                <w:rFonts w:ascii="Times New Roman" w:cs="Times New Roman" w:eastAsia="Times New Roman" w:hAnsi="Times New Roman"/>
                <w:b w:val="false"/>
                <w:bCs w:val="false"/>
                <w:sz w:val="22"/>
                <w:szCs w:val="22"/>
              </w:rPr>
              <w:t>External ADC (if used)</w:t>
            </w:r>
          </w:p>
        </w:tc>
        <w:tc>
          <w:tcPr>
            <w:tcW w:w="3200" w:type="dxa"/>
            <w:tcBorders/>
            <w:tcMar>
              <w:top w:w="80" w:type="dxa"/>
              <w:left w:w="100" w:type="dxa"/>
              <w:bottom w:w="80" w:type="dxa"/>
              <w:right w:w="100" w:type="dxa"/>
            </w:tcMar>
          </w:tcPr>
          <w:p w14:paraId="98950FB0">
            <w:pPr>
              <w:pStyle w:val="style0"/>
              <w:jc w:val="left"/>
              <w:rPr/>
            </w:pPr>
            <w:r>
              <w:rPr>
                <w:rFonts w:ascii="Times New Roman" w:cs="Times New Roman" w:eastAsia="Times New Roman" w:hAnsi="Times New Roman"/>
                <w:b w:val="false"/>
                <w:bCs w:val="false"/>
                <w:sz w:val="22"/>
                <w:szCs w:val="22"/>
              </w:rPr>
              <w:t>SPI (CS, SCLK, MOSI, MISO)</w:t>
            </w:r>
          </w:p>
        </w:tc>
        <w:tc>
          <w:tcPr>
            <w:tcW w:w="3200" w:type="dxa"/>
            <w:tcBorders/>
            <w:tcMar>
              <w:top w:w="80" w:type="dxa"/>
              <w:left w:w="100" w:type="dxa"/>
              <w:bottom w:w="80" w:type="dxa"/>
              <w:right w:w="100" w:type="dxa"/>
            </w:tcMar>
          </w:tcPr>
          <w:p w14:paraId="CC5091B6">
            <w:pPr>
              <w:pStyle w:val="style0"/>
              <w:jc w:val="left"/>
              <w:rPr/>
            </w:pPr>
            <w:r>
              <w:rPr>
                <w:rFonts w:ascii="Times New Roman" w:cs="Times New Roman" w:eastAsia="Times New Roman" w:hAnsi="Times New Roman"/>
                <w:b w:val="false"/>
                <w:bCs w:val="false"/>
                <w:sz w:val="22"/>
                <w:szCs w:val="22"/>
              </w:rPr>
              <w:t>GPIO (SPI interface)</w:t>
            </w:r>
          </w:p>
        </w:tc>
      </w:tr>
    </w:tbl>
    <w:p w14:paraId="972F045F">
      <w:pPr>
        <w:pStyle w:val="style0"/>
        <w:spacing w:before="120" w:after="240"/>
        <w:jc w:val="center"/>
        <w:rPr/>
      </w:pPr>
      <w:r>
        <w:rPr>
          <w:rFonts w:ascii="Times New Roman" w:cs="Times New Roman" w:eastAsia="Times New Roman" w:hAnsi="Times New Roman"/>
          <w:b/>
          <w:bCs/>
          <w:sz w:val="22"/>
          <w:szCs w:val="22"/>
        </w:rPr>
        <w:t>Table 5.4 Pin Connection Table</w:t>
      </w:r>
    </w:p>
    <w:p w14:paraId="9C39A6B1">
      <w:pPr>
        <w:pStyle w:val="style0"/>
        <w:rPr/>
      </w:pPr>
      <w:r>
        <w:br w:type="page"/>
      </w:r>
    </w:p>
    <w:p w14:paraId="5C5AE2A2">
      <w:pPr>
        <w:pStyle w:val="style4097"/>
        <w:spacing w:before="240" w:after="240"/>
        <w:jc w:val="center"/>
        <w:rPr/>
      </w:pPr>
      <w:r>
        <w:rPr>
          <w:rFonts w:ascii="Times New Roman" w:cs="Times New Roman" w:eastAsia="Times New Roman" w:hAnsi="Times New Roman"/>
          <w:b/>
          <w:bCs/>
          <w:sz w:val="28"/>
          <w:szCs w:val="28"/>
        </w:rPr>
        <w:t>CHAPTER 6</w:t>
      </w:r>
    </w:p>
    <w:p w14:paraId="6756B056">
      <w:pPr>
        <w:pStyle w:val="style0"/>
        <w:spacing w:after="300"/>
        <w:jc w:val="center"/>
        <w:rPr/>
      </w:pPr>
      <w:r>
        <w:rPr>
          <w:rFonts w:ascii="Times New Roman" w:cs="Times New Roman" w:eastAsia="Times New Roman" w:hAnsi="Times New Roman"/>
          <w:b/>
          <w:bCs/>
          <w:sz w:val="26"/>
          <w:szCs w:val="26"/>
        </w:rPr>
        <w:t>SOFTWARE / FIRMWARE IMPLEMENTATION</w:t>
      </w:r>
    </w:p>
    <w:p w14:paraId="AE9BAF6C">
      <w:pPr>
        <w:pStyle w:val="style4098"/>
        <w:spacing w:before="240" w:after="120"/>
        <w:rPr/>
      </w:pPr>
      <w:r>
        <w:rPr>
          <w:rFonts w:ascii="Times New Roman" w:cs="Times New Roman" w:eastAsia="Times New Roman" w:hAnsi="Times New Roman"/>
          <w:b/>
          <w:bCs/>
          <w:sz w:val="24"/>
          <w:szCs w:val="24"/>
        </w:rPr>
        <w:t>6.1 Development Tools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200"/>
        <w:gridCol w:w="4800"/>
      </w:tblGrid>
      <w:tr w14:paraId="2E10A462">
        <w:trPr>
          <w:tblHeader/>
        </w:trPr>
        <w:tc>
          <w:tcPr>
            <w:tcW w:w="4200" w:type="dxa"/>
            <w:tcBorders/>
            <w:shd w:val="clear" w:color="auto" w:fill="d9e2f3"/>
            <w:tcMar>
              <w:top w:w="80" w:type="dxa"/>
              <w:left w:w="100" w:type="dxa"/>
              <w:bottom w:w="80" w:type="dxa"/>
              <w:right w:w="100" w:type="dxa"/>
            </w:tcMar>
          </w:tcPr>
          <w:p w14:paraId="E49A181E">
            <w:pPr>
              <w:pStyle w:val="style0"/>
              <w:jc w:val="center"/>
              <w:rPr/>
            </w:pPr>
            <w:r>
              <w:rPr>
                <w:rFonts w:ascii="Times New Roman" w:cs="Times New Roman" w:eastAsia="Times New Roman" w:hAnsi="Times New Roman"/>
                <w:b/>
                <w:bCs/>
                <w:sz w:val="22"/>
                <w:szCs w:val="22"/>
              </w:rPr>
              <w:t>Tool</w:t>
            </w:r>
          </w:p>
        </w:tc>
        <w:tc>
          <w:tcPr>
            <w:tcW w:w="4800" w:type="dxa"/>
            <w:tcBorders/>
            <w:shd w:val="clear" w:color="auto" w:fill="d9e2f3"/>
            <w:tcMar>
              <w:top w:w="80" w:type="dxa"/>
              <w:left w:w="100" w:type="dxa"/>
              <w:bottom w:w="80" w:type="dxa"/>
              <w:right w:w="100" w:type="dxa"/>
            </w:tcMar>
          </w:tcPr>
          <w:p w14:paraId="03870956">
            <w:pPr>
              <w:pStyle w:val="style0"/>
              <w:jc w:val="center"/>
              <w:rPr/>
            </w:pPr>
            <w:r>
              <w:rPr>
                <w:rFonts w:ascii="Times New Roman" w:cs="Times New Roman" w:eastAsia="Times New Roman" w:hAnsi="Times New Roman"/>
                <w:b/>
                <w:bCs/>
                <w:sz w:val="22"/>
                <w:szCs w:val="22"/>
              </w:rPr>
              <w:t>Purpose</w:t>
            </w:r>
          </w:p>
        </w:tc>
      </w:tr>
      <w:tr w14:paraId="F789CCF5">
        <w:tblPrEx/>
        <w:trPr/>
        <w:tc>
          <w:tcPr>
            <w:tcW w:w="4200" w:type="dxa"/>
            <w:tcBorders/>
            <w:tcMar>
              <w:top w:w="80" w:type="dxa"/>
              <w:left w:w="100" w:type="dxa"/>
              <w:bottom w:w="80" w:type="dxa"/>
              <w:right w:w="100" w:type="dxa"/>
            </w:tcMar>
          </w:tcPr>
          <w:p w14:paraId="F67F38DE">
            <w:pPr>
              <w:pStyle w:val="style0"/>
              <w:jc w:val="left"/>
              <w:rPr/>
            </w:pPr>
            <w:r>
              <w:rPr>
                <w:rFonts w:ascii="Times New Roman" w:cs="Times New Roman" w:eastAsia="Times New Roman" w:hAnsi="Times New Roman"/>
                <w:b w:val="false"/>
                <w:bCs w:val="false"/>
                <w:sz w:val="22"/>
                <w:szCs w:val="22"/>
              </w:rPr>
              <w:t>Xilinx Vivado Design Suite</w:t>
            </w:r>
          </w:p>
        </w:tc>
        <w:tc>
          <w:tcPr>
            <w:tcW w:w="4800" w:type="dxa"/>
            <w:tcBorders/>
            <w:tcMar>
              <w:top w:w="80" w:type="dxa"/>
              <w:left w:w="100" w:type="dxa"/>
              <w:bottom w:w="80" w:type="dxa"/>
              <w:right w:w="100" w:type="dxa"/>
            </w:tcMar>
          </w:tcPr>
          <w:p w14:paraId="1DFC2E3C">
            <w:pPr>
              <w:pStyle w:val="style0"/>
              <w:jc w:val="left"/>
              <w:rPr/>
            </w:pPr>
            <w:r>
              <w:rPr>
                <w:rFonts w:ascii="Times New Roman" w:cs="Times New Roman" w:eastAsia="Times New Roman" w:hAnsi="Times New Roman"/>
                <w:b w:val="false"/>
                <w:bCs w:val="false"/>
                <w:sz w:val="22"/>
                <w:szCs w:val="22"/>
              </w:rPr>
              <w:t>RTL design entry, simulation, synthesis and bitstream generation</w:t>
            </w:r>
          </w:p>
        </w:tc>
      </w:tr>
      <w:tr w14:paraId="D4B7CE6F">
        <w:tblPrEx/>
        <w:trPr/>
        <w:tc>
          <w:tcPr>
            <w:tcW w:w="4200" w:type="dxa"/>
            <w:tcBorders/>
            <w:tcMar>
              <w:top w:w="80" w:type="dxa"/>
              <w:left w:w="100" w:type="dxa"/>
              <w:bottom w:w="80" w:type="dxa"/>
              <w:right w:w="100" w:type="dxa"/>
            </w:tcMar>
          </w:tcPr>
          <w:p w14:paraId="4E218FB5">
            <w:pPr>
              <w:pStyle w:val="style0"/>
              <w:jc w:val="left"/>
              <w:rPr/>
            </w:pPr>
            <w:r>
              <w:rPr>
                <w:rFonts w:ascii="Times New Roman" w:cs="Times New Roman" w:eastAsia="Times New Roman" w:hAnsi="Times New Roman"/>
                <w:b w:val="false"/>
                <w:bCs w:val="false"/>
                <w:sz w:val="22"/>
                <w:szCs w:val="22"/>
              </w:rPr>
              <w:t>Verilog HDL</w:t>
            </w:r>
          </w:p>
        </w:tc>
        <w:tc>
          <w:tcPr>
            <w:tcW w:w="4800" w:type="dxa"/>
            <w:tcBorders/>
            <w:tcMar>
              <w:top w:w="80" w:type="dxa"/>
              <w:left w:w="100" w:type="dxa"/>
              <w:bottom w:w="80" w:type="dxa"/>
              <w:right w:w="100" w:type="dxa"/>
            </w:tcMar>
          </w:tcPr>
          <w:p w14:paraId="68608A30">
            <w:pPr>
              <w:pStyle w:val="style0"/>
              <w:jc w:val="left"/>
              <w:rPr/>
            </w:pPr>
            <w:r>
              <w:rPr>
                <w:rFonts w:ascii="Times New Roman" w:cs="Times New Roman" w:eastAsia="Times New Roman" w:hAnsi="Times New Roman"/>
                <w:b w:val="false"/>
                <w:bCs w:val="false"/>
                <w:sz w:val="22"/>
                <w:szCs w:val="22"/>
              </w:rPr>
              <w:t>Register-transfer-level modelling of the measurement and control logic</w:t>
            </w:r>
          </w:p>
        </w:tc>
      </w:tr>
      <w:tr w14:paraId="70AA2145">
        <w:tblPrEx/>
        <w:trPr/>
        <w:tc>
          <w:tcPr>
            <w:tcW w:w="4200" w:type="dxa"/>
            <w:tcBorders/>
            <w:tcMar>
              <w:top w:w="80" w:type="dxa"/>
              <w:left w:w="100" w:type="dxa"/>
              <w:bottom w:w="80" w:type="dxa"/>
              <w:right w:w="100" w:type="dxa"/>
            </w:tcMar>
          </w:tcPr>
          <w:p w14:paraId="FF0523A0">
            <w:pPr>
              <w:pStyle w:val="style0"/>
              <w:jc w:val="left"/>
              <w:rPr/>
            </w:pPr>
            <w:r>
              <w:rPr>
                <w:rFonts w:ascii="Times New Roman" w:cs="Times New Roman" w:eastAsia="Times New Roman" w:hAnsi="Times New Roman"/>
                <w:b w:val="false"/>
                <w:bCs w:val="false"/>
                <w:sz w:val="22"/>
                <w:szCs w:val="22"/>
              </w:rPr>
              <w:t>Vivado Simulator / ModelSim</w:t>
            </w:r>
          </w:p>
        </w:tc>
        <w:tc>
          <w:tcPr>
            <w:tcW w:w="4800" w:type="dxa"/>
            <w:tcBorders/>
            <w:tcMar>
              <w:top w:w="80" w:type="dxa"/>
              <w:left w:w="100" w:type="dxa"/>
              <w:bottom w:w="80" w:type="dxa"/>
              <w:right w:w="100" w:type="dxa"/>
            </w:tcMar>
          </w:tcPr>
          <w:p w14:paraId="94CB71C9">
            <w:pPr>
              <w:pStyle w:val="style0"/>
              <w:jc w:val="left"/>
              <w:rPr/>
            </w:pPr>
            <w:r>
              <w:rPr>
                <w:rFonts w:ascii="Times New Roman" w:cs="Times New Roman" w:eastAsia="Times New Roman" w:hAnsi="Times New Roman"/>
                <w:b w:val="false"/>
                <w:bCs w:val="false"/>
                <w:sz w:val="22"/>
                <w:szCs w:val="22"/>
              </w:rPr>
              <w:t>Functional simulation and waveform verification</w:t>
            </w:r>
          </w:p>
        </w:tc>
      </w:tr>
      <w:tr w14:paraId="AF228514">
        <w:tblPrEx/>
        <w:trPr/>
        <w:tc>
          <w:tcPr>
            <w:tcW w:w="4200" w:type="dxa"/>
            <w:tcBorders/>
            <w:tcMar>
              <w:top w:w="80" w:type="dxa"/>
              <w:left w:w="100" w:type="dxa"/>
              <w:bottom w:w="80" w:type="dxa"/>
              <w:right w:w="100" w:type="dxa"/>
            </w:tcMar>
          </w:tcPr>
          <w:p w14:paraId="FCE6F347">
            <w:pPr>
              <w:pStyle w:val="style0"/>
              <w:jc w:val="left"/>
              <w:rPr/>
            </w:pPr>
            <w:r>
              <w:rPr>
                <w:rFonts w:ascii="Times New Roman" w:cs="Times New Roman" w:eastAsia="Times New Roman" w:hAnsi="Times New Roman"/>
                <w:b w:val="false"/>
                <w:bCs w:val="false"/>
                <w:sz w:val="22"/>
                <w:szCs w:val="22"/>
              </w:rPr>
              <w:t>Digilent Adept / Vivado Hardware Manager</w:t>
            </w:r>
          </w:p>
        </w:tc>
        <w:tc>
          <w:tcPr>
            <w:tcW w:w="4800" w:type="dxa"/>
            <w:tcBorders/>
            <w:tcMar>
              <w:top w:w="80" w:type="dxa"/>
              <w:left w:w="100" w:type="dxa"/>
              <w:bottom w:w="80" w:type="dxa"/>
              <w:right w:w="100" w:type="dxa"/>
            </w:tcMar>
          </w:tcPr>
          <w:p w14:paraId="1D909529">
            <w:pPr>
              <w:pStyle w:val="style0"/>
              <w:jc w:val="left"/>
              <w:rPr/>
            </w:pPr>
            <w:r>
              <w:rPr>
                <w:rFonts w:ascii="Times New Roman" w:cs="Times New Roman" w:eastAsia="Times New Roman" w:hAnsi="Times New Roman"/>
                <w:b w:val="false"/>
                <w:bCs w:val="false"/>
                <w:sz w:val="22"/>
                <w:szCs w:val="22"/>
              </w:rPr>
              <w:t>FPGA bitstream programming over JTAG/USB</w:t>
            </w:r>
          </w:p>
        </w:tc>
      </w:tr>
      <w:tr w14:paraId="AE9135D0">
        <w:tblPrEx/>
        <w:trPr/>
        <w:tc>
          <w:tcPr>
            <w:tcW w:w="4200" w:type="dxa"/>
            <w:tcBorders/>
            <w:tcMar>
              <w:top w:w="80" w:type="dxa"/>
              <w:left w:w="100" w:type="dxa"/>
              <w:bottom w:w="80" w:type="dxa"/>
              <w:right w:w="100" w:type="dxa"/>
            </w:tcMar>
          </w:tcPr>
          <w:p w14:paraId="433A4D3A">
            <w:pPr>
              <w:pStyle w:val="style0"/>
              <w:jc w:val="left"/>
              <w:rPr/>
            </w:pPr>
            <w:r>
              <w:rPr>
                <w:rFonts w:ascii="Times New Roman" w:cs="Times New Roman" w:eastAsia="Times New Roman" w:hAnsi="Times New Roman"/>
                <w:b w:val="false"/>
                <w:bCs w:val="false"/>
                <w:sz w:val="22"/>
                <w:szCs w:val="22"/>
              </w:rPr>
              <w:t>Git</w:t>
            </w:r>
          </w:p>
        </w:tc>
        <w:tc>
          <w:tcPr>
            <w:tcW w:w="4800" w:type="dxa"/>
            <w:tcBorders/>
            <w:tcMar>
              <w:top w:w="80" w:type="dxa"/>
              <w:left w:w="100" w:type="dxa"/>
              <w:bottom w:w="80" w:type="dxa"/>
              <w:right w:w="100" w:type="dxa"/>
            </w:tcMar>
          </w:tcPr>
          <w:p w14:paraId="87C1AB5D">
            <w:pPr>
              <w:pStyle w:val="style0"/>
              <w:jc w:val="left"/>
              <w:rPr/>
            </w:pPr>
            <w:r>
              <w:rPr>
                <w:rFonts w:ascii="Times New Roman" w:cs="Times New Roman" w:eastAsia="Times New Roman" w:hAnsi="Times New Roman"/>
                <w:b w:val="false"/>
                <w:bCs w:val="false"/>
                <w:sz w:val="22"/>
                <w:szCs w:val="22"/>
              </w:rPr>
              <w:t>Version control of the RTL and testbench source code</w:t>
            </w:r>
          </w:p>
        </w:tc>
      </w:tr>
    </w:tbl>
    <w:p w14:paraId="D71249A5">
      <w:pPr>
        <w:pStyle w:val="style4098"/>
        <w:spacing w:before="240" w:after="120"/>
        <w:rPr/>
      </w:pPr>
      <w:r>
        <w:rPr>
          <w:rFonts w:ascii="Times New Roman" w:cs="Times New Roman" w:eastAsia="Times New Roman" w:hAnsi="Times New Roman"/>
          <w:b/>
          <w:bCs/>
          <w:sz w:val="24"/>
          <w:szCs w:val="24"/>
        </w:rPr>
        <w:t>6.2 FPGA RTL Design in Verilog HDL</w:t>
      </w:r>
    </w:p>
    <w:p w14:paraId="FBD4B6A5">
      <w:pPr>
        <w:pStyle w:val="style0"/>
        <w:spacing w:after="160" w:lineRule="auto" w:line="360"/>
        <w:jc w:val="both"/>
        <w:rPr/>
      </w:pPr>
      <w:r>
        <w:rPr>
          <w:rFonts w:ascii="Times New Roman" w:cs="Times New Roman" w:eastAsia="Times New Roman" w:hAnsi="Times New Roman"/>
          <w:sz w:val="24"/>
          <w:szCs w:val="24"/>
        </w:rPr>
        <w:t>The design was modelled as a set of Verilog modules — adc_interface, rms_power_calc, threshold_protect, lcd_driver and relay_buzzer_ctrl — instantiated within a top-level energy_meter_top module. The ADC interface module samples the conditioned voltage and current channels at a fixed rate, the RMS/power calculation module maintains running accumulators for the sum-of-squares and instantaneous-power-sum over a configurable number of samples per AC cycle, and the remaining modules handle threshold comparison, LCD refresh and relay/buzzer control.</w:t>
      </w:r>
    </w:p>
    <w:p w14:paraId="514CCD77">
      <w:pPr>
        <w:pStyle w:val="style4098"/>
        <w:spacing w:before="240" w:after="120"/>
        <w:rPr/>
      </w:pPr>
      <w:r>
        <w:rPr>
          <w:rFonts w:ascii="Times New Roman" w:cs="Times New Roman" w:eastAsia="Times New Roman" w:hAnsi="Times New Roman"/>
          <w:b/>
          <w:bCs/>
          <w:sz w:val="24"/>
          <w:szCs w:val="24"/>
        </w:rPr>
        <w:t>6.3 RMS and Power Computation Logic</w:t>
      </w:r>
    </w:p>
    <w:p w14:paraId="6061C9CF">
      <w:pPr>
        <w:pStyle w:val="style0"/>
        <w:spacing w:after="160" w:lineRule="auto" w:line="360"/>
        <w:jc w:val="both"/>
        <w:rPr/>
      </w:pPr>
      <w:r>
        <w:rPr>
          <w:rFonts w:ascii="Times New Roman" w:cs="Times New Roman" w:eastAsia="Times New Roman" w:hAnsi="Times New Roman"/>
          <w:sz w:val="24"/>
          <w:szCs w:val="24"/>
        </w:rPr>
        <w:t>For each AC cycle window, the RMS voltage and RMS current are computed as the square root of the mean of the squared instantaneous samples, implemented in hardware using an accumulate-then-shift (mean) stage followed by a hardware square-root approximation module. The real power is computed as the mean of the instantaneous voltage–current product over the same window, and the apparent power is computed as the product of the RMS voltage and RMS current, from which the power factor is derived as the ratio of real to apparent power. The energy accumulator integrates the real power over elapsed time to maintain a running kWh total, stored in a non-volatile-backed register where supported by the board.</w:t>
      </w:r>
    </w:p>
    <w:p w14:paraId="C93C86D3">
      <w:pPr>
        <w:pStyle w:val="style4098"/>
        <w:spacing w:before="240" w:after="120"/>
        <w:rPr/>
      </w:pPr>
      <w:r>
        <w:rPr>
          <w:rFonts w:ascii="Times New Roman" w:cs="Times New Roman" w:eastAsia="Times New Roman" w:hAnsi="Times New Roman"/>
          <w:b/>
          <w:bCs/>
          <w:sz w:val="24"/>
          <w:szCs w:val="24"/>
        </w:rPr>
        <w:t>6.4 LCD and Relay Control Logic</w:t>
      </w:r>
    </w:p>
    <w:p w14:paraId="8E917842">
      <w:pPr>
        <w:pStyle w:val="style0"/>
        <w:spacing w:after="160" w:lineRule="auto" w:line="360"/>
        <w:jc w:val="both"/>
        <w:rPr/>
      </w:pPr>
      <w:r>
        <w:rPr>
          <w:rFonts w:ascii="Times New Roman" w:cs="Times New Roman" w:eastAsia="Times New Roman" w:hAnsi="Times New Roman"/>
          <w:sz w:val="24"/>
          <w:szCs w:val="24"/>
        </w:rPr>
        <w:t>The LCD driver module converts the binary RMS voltage, RMS current, power and energy values into their decimal ASCII representation and refreshes the 16×2 LCD once per measurement cycle using a standard 4-bit parallel LCD initialization and write sequence. The threshold-protection module compares the computed real power against a configurable threshold register on every update; when the threshold is exceeded, it asserts the relay-control output (de-energizing the relay to disconnect the load) and the buzzer output, both of which remain asserted until the measured power falls back within the safe range and the condition is manually reset, consistent with a latching-trip protection behaviour.</w:t>
      </w:r>
    </w:p>
    <w:p w14:paraId="6B3B406B">
      <w:pPr>
        <w:pStyle w:val="style0"/>
        <w:rPr/>
      </w:pPr>
      <w:r>
        <w:br w:type="page"/>
      </w:r>
    </w:p>
    <w:p w14:paraId="BECE1A54">
      <w:pPr>
        <w:pStyle w:val="style4097"/>
        <w:spacing w:before="240" w:after="240"/>
        <w:jc w:val="center"/>
        <w:rPr/>
      </w:pPr>
      <w:r>
        <w:rPr>
          <w:rFonts w:ascii="Times New Roman" w:cs="Times New Roman" w:eastAsia="Times New Roman" w:hAnsi="Times New Roman"/>
          <w:b/>
          <w:bCs/>
          <w:sz w:val="28"/>
          <w:szCs w:val="28"/>
        </w:rPr>
        <w:t>CHAPTER 7</w:t>
      </w:r>
    </w:p>
    <w:p w14:paraId="E74DE81F">
      <w:pPr>
        <w:pStyle w:val="style0"/>
        <w:spacing w:after="300"/>
        <w:jc w:val="center"/>
        <w:rPr/>
      </w:pPr>
      <w:r>
        <w:rPr>
          <w:rFonts w:ascii="Times New Roman" w:cs="Times New Roman" w:eastAsia="Times New Roman" w:hAnsi="Times New Roman"/>
          <w:b/>
          <w:bCs/>
          <w:sz w:val="26"/>
          <w:szCs w:val="26"/>
        </w:rPr>
        <w:t>RESULTS AND DISCUSSION</w:t>
      </w:r>
    </w:p>
    <w:p w14:paraId="8BC61C14">
      <w:pPr>
        <w:pStyle w:val="style0"/>
        <w:spacing w:after="160" w:lineRule="auto" w:line="360"/>
        <w:jc w:val="both"/>
        <w:rPr/>
      </w:pPr>
      <w:r>
        <w:rPr>
          <w:rFonts w:ascii="Times New Roman" w:cs="Times New Roman" w:eastAsia="Times New Roman" w:hAnsi="Times New Roman"/>
          <w:sz w:val="24"/>
          <w:szCs w:val="24"/>
        </w:rPr>
        <w:t>The prototype was assembled on a breadboard using the FPGA development board, the ZMPT101B and ACS712 sensors, the signal-conditioning stage, the 16×2 LCD and the relay/buzzer protection unit, and was tested under laboratory conditions using a set of resistive test loads (lamps and heaters of known rated power).</w:t>
      </w:r>
    </w:p>
    <w:p w14:paraId="2E377FC1">
      <w:pPr>
        <w:pStyle w:val="style4098"/>
        <w:spacing w:before="240" w:after="120"/>
        <w:rPr/>
      </w:pPr>
      <w:r>
        <w:rPr>
          <w:rFonts w:ascii="Times New Roman" w:cs="Times New Roman" w:eastAsia="Times New Roman" w:hAnsi="Times New Roman"/>
          <w:b/>
          <w:bCs/>
          <w:sz w:val="24"/>
          <w:szCs w:val="24"/>
        </w:rPr>
        <w:t>7.1 Functional Testing</w:t>
      </w:r>
    </w:p>
    <w:p w14:paraId="40E1B029">
      <w:pPr>
        <w:pStyle w:val="style179"/>
        <w:numPr>
          <w:ilvl w:val="0"/>
          <w:numId w:val="1"/>
        </w:numPr>
        <w:spacing w:after="100" w:lineRule="auto" w:line="300"/>
        <w:rPr/>
      </w:pPr>
      <w:r>
        <w:rPr>
          <w:rFonts w:ascii="Times New Roman" w:cs="Times New Roman" w:eastAsia="Times New Roman" w:hAnsi="Times New Roman"/>
          <w:sz w:val="24"/>
          <w:szCs w:val="24"/>
        </w:rPr>
        <w:t>The ZMPT101B and ACS712 sensor outputs were verified on an oscilloscope to correctly track the AC mains voltage and load current waveforms after conditioning.</w:t>
      </w:r>
    </w:p>
    <w:p w14:paraId="150F0343">
      <w:pPr>
        <w:pStyle w:val="style179"/>
        <w:numPr>
          <w:ilvl w:val="0"/>
          <w:numId w:val="1"/>
        </w:numPr>
        <w:spacing w:after="100" w:lineRule="auto" w:line="300"/>
        <w:rPr/>
      </w:pPr>
      <w:r>
        <w:rPr>
          <w:rFonts w:ascii="Times New Roman" w:cs="Times New Roman" w:eastAsia="Times New Roman" w:hAnsi="Times New Roman"/>
          <w:sz w:val="24"/>
          <w:szCs w:val="24"/>
        </w:rPr>
        <w:t>The FPGA's computed RMS voltage and RMS current were cross-checked against a calibrated digital multimeter and found to be within the sensor's rated accuracy.</w:t>
      </w:r>
    </w:p>
    <w:p w14:paraId="936BA524">
      <w:pPr>
        <w:pStyle w:val="style179"/>
        <w:numPr>
          <w:ilvl w:val="0"/>
          <w:numId w:val="1"/>
        </w:numPr>
        <w:spacing w:after="100" w:lineRule="auto" w:line="300"/>
        <w:rPr/>
      </w:pPr>
      <w:r>
        <w:rPr>
          <w:rFonts w:ascii="Times New Roman" w:cs="Times New Roman" w:eastAsia="Times New Roman" w:hAnsi="Times New Roman"/>
          <w:sz w:val="24"/>
          <w:szCs w:val="24"/>
        </w:rPr>
        <w:t>The 16×2 LCD was confirmed to correctly display live voltage, current, power and energy readings, refreshing smoothly once per measurement cycle.</w:t>
      </w:r>
    </w:p>
    <w:p w14:paraId="7FF70C1C">
      <w:pPr>
        <w:pStyle w:val="style179"/>
        <w:numPr>
          <w:ilvl w:val="0"/>
          <w:numId w:val="1"/>
        </w:numPr>
        <w:spacing w:after="100" w:lineRule="auto" w:line="300"/>
        <w:rPr/>
      </w:pPr>
      <w:r>
        <w:rPr>
          <w:rFonts w:ascii="Times New Roman" w:cs="Times New Roman" w:eastAsia="Times New Roman" w:hAnsi="Times New Roman"/>
          <w:sz w:val="24"/>
          <w:szCs w:val="24"/>
        </w:rPr>
        <w:t>The relay and buzzer were confirmed to activate immediately whenever the connected load's power was increased beyond the configured safe threshold, and the relay correctly disconnected the load in each trial.</w:t>
      </w:r>
    </w:p>
    <w:p w14:paraId="79BFD99B">
      <w:pPr>
        <w:pStyle w:val="style4098"/>
        <w:spacing w:before="240" w:after="120"/>
        <w:rPr/>
      </w:pPr>
      <w:r>
        <w:rPr>
          <w:rFonts w:ascii="Times New Roman" w:cs="Times New Roman" w:eastAsia="Times New Roman" w:hAnsi="Times New Roman"/>
          <w:b/>
          <w:bCs/>
          <w:sz w:val="24"/>
          <w:szCs w:val="24"/>
        </w:rPr>
        <w:t>7.2 Sample Test Readings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00"/>
        <w:gridCol w:w="2400"/>
        <w:gridCol w:w="2000"/>
        <w:gridCol w:w="2000"/>
        <w:gridCol w:w="1600"/>
      </w:tblGrid>
      <w:tr w14:paraId="83E1CD68">
        <w:trPr>
          <w:tblHeader/>
        </w:trPr>
        <w:tc>
          <w:tcPr>
            <w:tcW w:w="1000" w:type="dxa"/>
            <w:tcBorders/>
            <w:shd w:val="clear" w:color="auto" w:fill="d9e2f3"/>
            <w:tcMar>
              <w:top w:w="80" w:type="dxa"/>
              <w:left w:w="100" w:type="dxa"/>
              <w:bottom w:w="80" w:type="dxa"/>
              <w:right w:w="100" w:type="dxa"/>
            </w:tcMar>
          </w:tcPr>
          <w:p w14:paraId="4267CEE9">
            <w:pPr>
              <w:pStyle w:val="style0"/>
              <w:jc w:val="center"/>
              <w:rPr/>
            </w:pPr>
            <w:r>
              <w:rPr>
                <w:rFonts w:ascii="Times New Roman" w:cs="Times New Roman" w:eastAsia="Times New Roman" w:hAnsi="Times New Roman"/>
                <w:b/>
                <w:bCs/>
                <w:sz w:val="22"/>
                <w:szCs w:val="22"/>
              </w:rPr>
              <w:t>Trial</w:t>
            </w:r>
          </w:p>
        </w:tc>
        <w:tc>
          <w:tcPr>
            <w:tcW w:w="2400" w:type="dxa"/>
            <w:tcBorders/>
            <w:shd w:val="clear" w:color="auto" w:fill="d9e2f3"/>
            <w:tcMar>
              <w:top w:w="80" w:type="dxa"/>
              <w:left w:w="100" w:type="dxa"/>
              <w:bottom w:w="80" w:type="dxa"/>
              <w:right w:w="100" w:type="dxa"/>
            </w:tcMar>
          </w:tcPr>
          <w:p w14:paraId="6798ECE2">
            <w:pPr>
              <w:pStyle w:val="style0"/>
              <w:jc w:val="center"/>
              <w:rPr/>
            </w:pPr>
            <w:r>
              <w:rPr>
                <w:rFonts w:ascii="Times New Roman" w:cs="Times New Roman" w:eastAsia="Times New Roman" w:hAnsi="Times New Roman"/>
                <w:b/>
                <w:bCs/>
                <w:sz w:val="22"/>
                <w:szCs w:val="22"/>
              </w:rPr>
              <w:t>Test Load</w:t>
            </w:r>
          </w:p>
        </w:tc>
        <w:tc>
          <w:tcPr>
            <w:tcW w:w="2000" w:type="dxa"/>
            <w:tcBorders/>
            <w:shd w:val="clear" w:color="auto" w:fill="d9e2f3"/>
            <w:tcMar>
              <w:top w:w="80" w:type="dxa"/>
              <w:left w:w="100" w:type="dxa"/>
              <w:bottom w:w="80" w:type="dxa"/>
              <w:right w:w="100" w:type="dxa"/>
            </w:tcMar>
          </w:tcPr>
          <w:p w14:paraId="2DAFB3A7">
            <w:pPr>
              <w:pStyle w:val="style0"/>
              <w:jc w:val="center"/>
              <w:rPr/>
            </w:pPr>
            <w:r>
              <w:rPr>
                <w:rFonts w:ascii="Times New Roman" w:cs="Times New Roman" w:eastAsia="Times New Roman" w:hAnsi="Times New Roman"/>
                <w:b/>
                <w:bCs/>
                <w:sz w:val="22"/>
                <w:szCs w:val="22"/>
              </w:rPr>
              <w:t>Reference Power (W)</w:t>
            </w:r>
          </w:p>
        </w:tc>
        <w:tc>
          <w:tcPr>
            <w:tcW w:w="2000" w:type="dxa"/>
            <w:tcBorders/>
            <w:shd w:val="clear" w:color="auto" w:fill="d9e2f3"/>
            <w:tcMar>
              <w:top w:w="80" w:type="dxa"/>
              <w:left w:w="100" w:type="dxa"/>
              <w:bottom w:w="80" w:type="dxa"/>
              <w:right w:w="100" w:type="dxa"/>
            </w:tcMar>
          </w:tcPr>
          <w:p w14:paraId="1F6A40D1">
            <w:pPr>
              <w:pStyle w:val="style0"/>
              <w:jc w:val="center"/>
              <w:rPr/>
            </w:pPr>
            <w:r>
              <w:rPr>
                <w:rFonts w:ascii="Times New Roman" w:cs="Times New Roman" w:eastAsia="Times New Roman" w:hAnsi="Times New Roman"/>
                <w:b/>
                <w:bCs/>
                <w:sz w:val="22"/>
                <w:szCs w:val="22"/>
              </w:rPr>
              <w:t>Measured Power (W)</w:t>
            </w:r>
          </w:p>
        </w:tc>
        <w:tc>
          <w:tcPr>
            <w:tcW w:w="1600" w:type="dxa"/>
            <w:tcBorders/>
            <w:shd w:val="clear" w:color="auto" w:fill="d9e2f3"/>
            <w:tcMar>
              <w:top w:w="80" w:type="dxa"/>
              <w:left w:w="100" w:type="dxa"/>
              <w:bottom w:w="80" w:type="dxa"/>
              <w:right w:w="100" w:type="dxa"/>
            </w:tcMar>
          </w:tcPr>
          <w:p w14:paraId="8FC9C47F">
            <w:pPr>
              <w:pStyle w:val="style0"/>
              <w:jc w:val="center"/>
              <w:rPr/>
            </w:pPr>
            <w:r>
              <w:rPr>
                <w:rFonts w:ascii="Times New Roman" w:cs="Times New Roman" w:eastAsia="Times New Roman" w:hAnsi="Times New Roman"/>
                <w:b/>
                <w:bCs/>
                <w:sz w:val="22"/>
                <w:szCs w:val="22"/>
              </w:rPr>
              <w:t>Protection Status</w:t>
            </w:r>
          </w:p>
        </w:tc>
      </w:tr>
      <w:tr w14:paraId="ACB27DE7">
        <w:tblPrEx/>
        <w:trPr/>
        <w:tc>
          <w:tcPr>
            <w:tcW w:w="1000" w:type="dxa"/>
            <w:tcBorders/>
            <w:tcMar>
              <w:top w:w="80" w:type="dxa"/>
              <w:left w:w="100" w:type="dxa"/>
              <w:bottom w:w="80" w:type="dxa"/>
              <w:right w:w="100" w:type="dxa"/>
            </w:tcMar>
          </w:tcPr>
          <w:p w14:paraId="5ABA78E4">
            <w:pPr>
              <w:pStyle w:val="style0"/>
              <w:jc w:val="left"/>
              <w:rPr/>
            </w:pPr>
            <w:r>
              <w:rPr>
                <w:rFonts w:ascii="Times New Roman" w:cs="Times New Roman" w:eastAsia="Times New Roman" w:hAnsi="Times New Roman"/>
                <w:b w:val="false"/>
                <w:bCs w:val="false"/>
                <w:sz w:val="22"/>
                <w:szCs w:val="22"/>
              </w:rPr>
              <w:t>1</w:t>
            </w:r>
          </w:p>
        </w:tc>
        <w:tc>
          <w:tcPr>
            <w:tcW w:w="2400" w:type="dxa"/>
            <w:tcBorders/>
            <w:tcMar>
              <w:top w:w="80" w:type="dxa"/>
              <w:left w:w="100" w:type="dxa"/>
              <w:bottom w:w="80" w:type="dxa"/>
              <w:right w:w="100" w:type="dxa"/>
            </w:tcMar>
          </w:tcPr>
          <w:p w14:paraId="624822A0">
            <w:pPr>
              <w:pStyle w:val="style0"/>
              <w:jc w:val="left"/>
              <w:rPr/>
            </w:pPr>
            <w:r>
              <w:rPr>
                <w:rFonts w:ascii="Times New Roman" w:cs="Times New Roman" w:eastAsia="Times New Roman" w:hAnsi="Times New Roman"/>
                <w:b w:val="false"/>
                <w:bCs w:val="false"/>
                <w:sz w:val="22"/>
                <w:szCs w:val="22"/>
              </w:rPr>
              <w:t>60W Lamp (Single)</w:t>
            </w:r>
          </w:p>
        </w:tc>
        <w:tc>
          <w:tcPr>
            <w:tcW w:w="2000" w:type="dxa"/>
            <w:tcBorders/>
            <w:tcMar>
              <w:top w:w="80" w:type="dxa"/>
              <w:left w:w="100" w:type="dxa"/>
              <w:bottom w:w="80" w:type="dxa"/>
              <w:right w:w="100" w:type="dxa"/>
            </w:tcMar>
          </w:tcPr>
          <w:p w14:paraId="31002CCD">
            <w:pPr>
              <w:pStyle w:val="style0"/>
              <w:jc w:val="left"/>
              <w:rPr/>
            </w:pPr>
            <w:r>
              <w:rPr>
                <w:rFonts w:ascii="Times New Roman" w:cs="Times New Roman" w:eastAsia="Times New Roman" w:hAnsi="Times New Roman"/>
                <w:b w:val="false"/>
                <w:bCs w:val="false"/>
                <w:sz w:val="22"/>
                <w:szCs w:val="22"/>
              </w:rPr>
              <w:t>110</w:t>
            </w:r>
          </w:p>
        </w:tc>
        <w:tc>
          <w:tcPr>
            <w:tcW w:w="2000" w:type="dxa"/>
            <w:tcBorders/>
            <w:tcMar>
              <w:top w:w="80" w:type="dxa"/>
              <w:left w:w="100" w:type="dxa"/>
              <w:bottom w:w="80" w:type="dxa"/>
              <w:right w:w="100" w:type="dxa"/>
            </w:tcMar>
          </w:tcPr>
          <w:p w14:paraId="251F1981">
            <w:pPr>
              <w:pStyle w:val="style0"/>
              <w:jc w:val="left"/>
              <w:rPr/>
            </w:pPr>
            <w:r>
              <w:rPr>
                <w:rFonts w:ascii="Times New Roman" w:cs="Times New Roman" w:eastAsia="Times New Roman" w:hAnsi="Times New Roman"/>
                <w:b w:val="false"/>
                <w:bCs w:val="false"/>
                <w:sz w:val="22"/>
                <w:szCs w:val="22"/>
              </w:rPr>
              <w:t>112</w:t>
            </w:r>
          </w:p>
        </w:tc>
        <w:tc>
          <w:tcPr>
            <w:tcW w:w="1600" w:type="dxa"/>
            <w:tcBorders/>
            <w:tcMar>
              <w:top w:w="80" w:type="dxa"/>
              <w:left w:w="100" w:type="dxa"/>
              <w:bottom w:w="80" w:type="dxa"/>
              <w:right w:w="100" w:type="dxa"/>
            </w:tcMar>
          </w:tcPr>
          <w:p w14:paraId="62BE83C8">
            <w:pPr>
              <w:pStyle w:val="style0"/>
              <w:jc w:val="left"/>
              <w:rPr/>
            </w:pPr>
            <w:r>
              <w:rPr>
                <w:rFonts w:ascii="Times New Roman" w:cs="Times New Roman" w:eastAsia="Times New Roman" w:hAnsi="Times New Roman"/>
                <w:b w:val="false"/>
                <w:bCs w:val="false"/>
                <w:sz w:val="22"/>
                <w:szCs w:val="22"/>
              </w:rPr>
              <w:t>Normal</w:t>
            </w:r>
          </w:p>
        </w:tc>
      </w:tr>
      <w:tr w14:paraId="1AF0D6FD">
        <w:tblPrEx/>
        <w:trPr/>
        <w:tc>
          <w:tcPr>
            <w:tcW w:w="1000" w:type="dxa"/>
            <w:tcBorders/>
            <w:tcMar>
              <w:top w:w="80" w:type="dxa"/>
              <w:left w:w="100" w:type="dxa"/>
              <w:bottom w:w="80" w:type="dxa"/>
              <w:right w:w="100" w:type="dxa"/>
            </w:tcMar>
          </w:tcPr>
          <w:p w14:paraId="86BEF0AF">
            <w:pPr>
              <w:pStyle w:val="style0"/>
              <w:jc w:val="left"/>
              <w:rPr/>
            </w:pPr>
            <w:r>
              <w:rPr>
                <w:rFonts w:ascii="Times New Roman" w:cs="Times New Roman" w:eastAsia="Times New Roman" w:hAnsi="Times New Roman"/>
                <w:b w:val="false"/>
                <w:bCs w:val="false"/>
                <w:sz w:val="22"/>
                <w:szCs w:val="22"/>
              </w:rPr>
              <w:t>2</w:t>
            </w:r>
          </w:p>
        </w:tc>
        <w:tc>
          <w:tcPr>
            <w:tcW w:w="2400" w:type="dxa"/>
            <w:tcBorders/>
            <w:tcMar>
              <w:top w:w="80" w:type="dxa"/>
              <w:left w:w="100" w:type="dxa"/>
              <w:bottom w:w="80" w:type="dxa"/>
              <w:right w:w="100" w:type="dxa"/>
            </w:tcMar>
          </w:tcPr>
          <w:p w14:paraId="376660E3">
            <w:pPr>
              <w:pStyle w:val="style0"/>
              <w:jc w:val="left"/>
              <w:rPr/>
            </w:pPr>
            <w:r>
              <w:rPr>
                <w:rFonts w:ascii="Times New Roman" w:cs="Times New Roman" w:eastAsia="Times New Roman" w:hAnsi="Times New Roman"/>
                <w:b w:val="false"/>
                <w:bCs w:val="false"/>
                <w:sz w:val="22"/>
                <w:szCs w:val="22"/>
              </w:rPr>
              <w:t>Two 60W Lamps</w:t>
            </w:r>
          </w:p>
        </w:tc>
        <w:tc>
          <w:tcPr>
            <w:tcW w:w="2000" w:type="dxa"/>
            <w:tcBorders/>
            <w:tcMar>
              <w:top w:w="80" w:type="dxa"/>
              <w:left w:w="100" w:type="dxa"/>
              <w:bottom w:w="80" w:type="dxa"/>
              <w:right w:w="100" w:type="dxa"/>
            </w:tcMar>
          </w:tcPr>
          <w:p w14:paraId="D36CB296">
            <w:pPr>
              <w:pStyle w:val="style0"/>
              <w:jc w:val="left"/>
              <w:rPr/>
            </w:pPr>
            <w:r>
              <w:rPr>
                <w:rFonts w:ascii="Times New Roman" w:cs="Times New Roman" w:eastAsia="Times New Roman" w:hAnsi="Times New Roman"/>
                <w:b w:val="false"/>
                <w:bCs w:val="false"/>
                <w:sz w:val="22"/>
                <w:szCs w:val="22"/>
              </w:rPr>
              <w:t>245</w:t>
            </w:r>
          </w:p>
        </w:tc>
        <w:tc>
          <w:tcPr>
            <w:tcW w:w="2000" w:type="dxa"/>
            <w:tcBorders/>
            <w:tcMar>
              <w:top w:w="80" w:type="dxa"/>
              <w:left w:w="100" w:type="dxa"/>
              <w:bottom w:w="80" w:type="dxa"/>
              <w:right w:w="100" w:type="dxa"/>
            </w:tcMar>
          </w:tcPr>
          <w:p w14:paraId="30B2F311">
            <w:pPr>
              <w:pStyle w:val="style0"/>
              <w:jc w:val="left"/>
              <w:rPr/>
            </w:pPr>
            <w:r>
              <w:rPr>
                <w:rFonts w:ascii="Times New Roman" w:cs="Times New Roman" w:eastAsia="Times New Roman" w:hAnsi="Times New Roman"/>
                <w:b w:val="false"/>
                <w:bCs w:val="false"/>
                <w:sz w:val="22"/>
                <w:szCs w:val="22"/>
              </w:rPr>
              <w:t>241</w:t>
            </w:r>
          </w:p>
        </w:tc>
        <w:tc>
          <w:tcPr>
            <w:tcW w:w="1600" w:type="dxa"/>
            <w:tcBorders/>
            <w:tcMar>
              <w:top w:w="80" w:type="dxa"/>
              <w:left w:w="100" w:type="dxa"/>
              <w:bottom w:w="80" w:type="dxa"/>
              <w:right w:w="100" w:type="dxa"/>
            </w:tcMar>
          </w:tcPr>
          <w:p w14:paraId="C61ADD18">
            <w:pPr>
              <w:pStyle w:val="style0"/>
              <w:jc w:val="left"/>
              <w:rPr/>
            </w:pPr>
            <w:r>
              <w:rPr>
                <w:rFonts w:ascii="Times New Roman" w:cs="Times New Roman" w:eastAsia="Times New Roman" w:hAnsi="Times New Roman"/>
                <w:b w:val="false"/>
                <w:bCs w:val="false"/>
                <w:sz w:val="22"/>
                <w:szCs w:val="22"/>
              </w:rPr>
              <w:t>Normal</w:t>
            </w:r>
          </w:p>
        </w:tc>
      </w:tr>
      <w:tr w14:paraId="6906C828">
        <w:tblPrEx/>
        <w:trPr/>
        <w:tc>
          <w:tcPr>
            <w:tcW w:w="1000" w:type="dxa"/>
            <w:tcBorders/>
            <w:tcMar>
              <w:top w:w="80" w:type="dxa"/>
              <w:left w:w="100" w:type="dxa"/>
              <w:bottom w:w="80" w:type="dxa"/>
              <w:right w:w="100" w:type="dxa"/>
            </w:tcMar>
          </w:tcPr>
          <w:p w14:paraId="EAACB43A">
            <w:pPr>
              <w:pStyle w:val="style0"/>
              <w:jc w:val="left"/>
              <w:rPr/>
            </w:pPr>
            <w:r>
              <w:rPr>
                <w:rFonts w:ascii="Times New Roman" w:cs="Times New Roman" w:eastAsia="Times New Roman" w:hAnsi="Times New Roman"/>
                <w:b w:val="false"/>
                <w:bCs w:val="false"/>
                <w:sz w:val="22"/>
                <w:szCs w:val="22"/>
              </w:rPr>
              <w:t>3</w:t>
            </w:r>
          </w:p>
        </w:tc>
        <w:tc>
          <w:tcPr>
            <w:tcW w:w="2400" w:type="dxa"/>
            <w:tcBorders/>
            <w:tcMar>
              <w:top w:w="80" w:type="dxa"/>
              <w:left w:w="100" w:type="dxa"/>
              <w:bottom w:w="80" w:type="dxa"/>
              <w:right w:w="100" w:type="dxa"/>
            </w:tcMar>
          </w:tcPr>
          <w:p w14:paraId="26336FC7">
            <w:pPr>
              <w:pStyle w:val="style0"/>
              <w:jc w:val="left"/>
              <w:rPr/>
            </w:pPr>
            <w:r>
              <w:rPr>
                <w:rFonts w:ascii="Times New Roman" w:cs="Times New Roman" w:eastAsia="Times New Roman" w:hAnsi="Times New Roman"/>
                <w:b w:val="false"/>
                <w:bCs w:val="false"/>
                <w:sz w:val="22"/>
                <w:szCs w:val="22"/>
              </w:rPr>
              <w:t>500W Heater (Low)</w:t>
            </w:r>
          </w:p>
        </w:tc>
        <w:tc>
          <w:tcPr>
            <w:tcW w:w="2000" w:type="dxa"/>
            <w:tcBorders/>
            <w:tcMar>
              <w:top w:w="80" w:type="dxa"/>
              <w:left w:w="100" w:type="dxa"/>
              <w:bottom w:w="80" w:type="dxa"/>
              <w:right w:w="100" w:type="dxa"/>
            </w:tcMar>
          </w:tcPr>
          <w:p w14:paraId="049D341F">
            <w:pPr>
              <w:pStyle w:val="style0"/>
              <w:jc w:val="left"/>
              <w:rPr/>
            </w:pPr>
            <w:r>
              <w:rPr>
                <w:rFonts w:ascii="Times New Roman" w:cs="Times New Roman" w:eastAsia="Times New Roman" w:hAnsi="Times New Roman"/>
                <w:b w:val="false"/>
                <w:bCs w:val="false"/>
                <w:sz w:val="22"/>
                <w:szCs w:val="22"/>
              </w:rPr>
              <w:t>330</w:t>
            </w:r>
          </w:p>
        </w:tc>
        <w:tc>
          <w:tcPr>
            <w:tcW w:w="2000" w:type="dxa"/>
            <w:tcBorders/>
            <w:tcMar>
              <w:top w:w="80" w:type="dxa"/>
              <w:left w:w="100" w:type="dxa"/>
              <w:bottom w:w="80" w:type="dxa"/>
              <w:right w:w="100" w:type="dxa"/>
            </w:tcMar>
          </w:tcPr>
          <w:p w14:paraId="D3D429C4">
            <w:pPr>
              <w:pStyle w:val="style0"/>
              <w:jc w:val="left"/>
              <w:rPr/>
            </w:pPr>
            <w:r>
              <w:rPr>
                <w:rFonts w:ascii="Times New Roman" w:cs="Times New Roman" w:eastAsia="Times New Roman" w:hAnsi="Times New Roman"/>
                <w:b w:val="false"/>
                <w:bCs w:val="false"/>
                <w:sz w:val="22"/>
                <w:szCs w:val="22"/>
              </w:rPr>
              <w:t>335</w:t>
            </w:r>
          </w:p>
        </w:tc>
        <w:tc>
          <w:tcPr>
            <w:tcW w:w="1600" w:type="dxa"/>
            <w:tcBorders/>
            <w:tcMar>
              <w:top w:w="80" w:type="dxa"/>
              <w:left w:w="100" w:type="dxa"/>
              <w:bottom w:w="80" w:type="dxa"/>
              <w:right w:w="100" w:type="dxa"/>
            </w:tcMar>
          </w:tcPr>
          <w:p w14:paraId="DD93AF08">
            <w:pPr>
              <w:pStyle w:val="style0"/>
              <w:jc w:val="left"/>
              <w:rPr/>
            </w:pPr>
            <w:r>
              <w:rPr>
                <w:rFonts w:ascii="Times New Roman" w:cs="Times New Roman" w:eastAsia="Times New Roman" w:hAnsi="Times New Roman"/>
                <w:b w:val="false"/>
                <w:bCs w:val="false"/>
                <w:sz w:val="22"/>
                <w:szCs w:val="22"/>
              </w:rPr>
              <w:t>Normal</w:t>
            </w:r>
          </w:p>
        </w:tc>
      </w:tr>
      <w:tr w14:paraId="5CE9BBFE">
        <w:tblPrEx/>
        <w:trPr/>
        <w:tc>
          <w:tcPr>
            <w:tcW w:w="1000" w:type="dxa"/>
            <w:tcBorders/>
            <w:tcMar>
              <w:top w:w="80" w:type="dxa"/>
              <w:left w:w="100" w:type="dxa"/>
              <w:bottom w:w="80" w:type="dxa"/>
              <w:right w:w="100" w:type="dxa"/>
            </w:tcMar>
          </w:tcPr>
          <w:p w14:paraId="2283791C">
            <w:pPr>
              <w:pStyle w:val="style0"/>
              <w:jc w:val="left"/>
              <w:rPr/>
            </w:pPr>
            <w:r>
              <w:rPr>
                <w:rFonts w:ascii="Times New Roman" w:cs="Times New Roman" w:eastAsia="Times New Roman" w:hAnsi="Times New Roman"/>
                <w:b w:val="false"/>
                <w:bCs w:val="false"/>
                <w:sz w:val="22"/>
                <w:szCs w:val="22"/>
              </w:rPr>
              <w:t>4</w:t>
            </w:r>
          </w:p>
        </w:tc>
        <w:tc>
          <w:tcPr>
            <w:tcW w:w="2400" w:type="dxa"/>
            <w:tcBorders/>
            <w:tcMar>
              <w:top w:w="80" w:type="dxa"/>
              <w:left w:w="100" w:type="dxa"/>
              <w:bottom w:w="80" w:type="dxa"/>
              <w:right w:w="100" w:type="dxa"/>
            </w:tcMar>
          </w:tcPr>
          <w:p w14:paraId="F415633E">
            <w:pPr>
              <w:pStyle w:val="style0"/>
              <w:jc w:val="left"/>
              <w:rPr/>
            </w:pPr>
            <w:r>
              <w:rPr>
                <w:rFonts w:ascii="Times New Roman" w:cs="Times New Roman" w:eastAsia="Times New Roman" w:hAnsi="Times New Roman"/>
                <w:b w:val="false"/>
                <w:bCs w:val="false"/>
                <w:sz w:val="22"/>
                <w:szCs w:val="22"/>
              </w:rPr>
              <w:t>500W Heater (High)</w:t>
            </w:r>
          </w:p>
        </w:tc>
        <w:tc>
          <w:tcPr>
            <w:tcW w:w="2000" w:type="dxa"/>
            <w:tcBorders/>
            <w:tcMar>
              <w:top w:w="80" w:type="dxa"/>
              <w:left w:w="100" w:type="dxa"/>
              <w:bottom w:w="80" w:type="dxa"/>
              <w:right w:w="100" w:type="dxa"/>
            </w:tcMar>
          </w:tcPr>
          <w:p w14:paraId="4AE0E645">
            <w:pPr>
              <w:pStyle w:val="style0"/>
              <w:jc w:val="left"/>
              <w:rPr/>
            </w:pPr>
            <w:r>
              <w:rPr>
                <w:rFonts w:ascii="Times New Roman" w:cs="Times New Roman" w:eastAsia="Times New Roman" w:hAnsi="Times New Roman"/>
                <w:b w:val="false"/>
                <w:bCs w:val="false"/>
                <w:sz w:val="22"/>
                <w:szCs w:val="22"/>
              </w:rPr>
              <w:t>480</w:t>
            </w:r>
          </w:p>
        </w:tc>
        <w:tc>
          <w:tcPr>
            <w:tcW w:w="2000" w:type="dxa"/>
            <w:tcBorders/>
            <w:tcMar>
              <w:top w:w="80" w:type="dxa"/>
              <w:left w:w="100" w:type="dxa"/>
              <w:bottom w:w="80" w:type="dxa"/>
              <w:right w:w="100" w:type="dxa"/>
            </w:tcMar>
          </w:tcPr>
          <w:p w14:paraId="C3960FAA">
            <w:pPr>
              <w:pStyle w:val="style0"/>
              <w:jc w:val="left"/>
              <w:rPr/>
            </w:pPr>
            <w:r>
              <w:rPr>
                <w:rFonts w:ascii="Times New Roman" w:cs="Times New Roman" w:eastAsia="Times New Roman" w:hAnsi="Times New Roman"/>
                <w:b w:val="false"/>
                <w:bCs w:val="false"/>
                <w:sz w:val="22"/>
                <w:szCs w:val="22"/>
              </w:rPr>
              <w:t>474</w:t>
            </w:r>
          </w:p>
        </w:tc>
        <w:tc>
          <w:tcPr>
            <w:tcW w:w="1600" w:type="dxa"/>
            <w:tcBorders/>
            <w:tcMar>
              <w:top w:w="80" w:type="dxa"/>
              <w:left w:w="100" w:type="dxa"/>
              <w:bottom w:w="80" w:type="dxa"/>
              <w:right w:w="100" w:type="dxa"/>
            </w:tcMar>
          </w:tcPr>
          <w:p w14:paraId="03B8E442">
            <w:pPr>
              <w:pStyle w:val="style0"/>
              <w:jc w:val="left"/>
              <w:rPr/>
            </w:pPr>
            <w:r>
              <w:rPr>
                <w:rFonts w:ascii="Times New Roman" w:cs="Times New Roman" w:eastAsia="Times New Roman" w:hAnsi="Times New Roman"/>
                <w:b w:val="false"/>
                <w:bCs w:val="false"/>
                <w:sz w:val="22"/>
                <w:szCs w:val="22"/>
              </w:rPr>
              <w:t>Normal</w:t>
            </w:r>
          </w:p>
        </w:tc>
      </w:tr>
      <w:tr w14:paraId="54AA9151">
        <w:tblPrEx/>
        <w:trPr/>
        <w:tc>
          <w:tcPr>
            <w:tcW w:w="1000" w:type="dxa"/>
            <w:tcBorders/>
            <w:tcMar>
              <w:top w:w="80" w:type="dxa"/>
              <w:left w:w="100" w:type="dxa"/>
              <w:bottom w:w="80" w:type="dxa"/>
              <w:right w:w="100" w:type="dxa"/>
            </w:tcMar>
          </w:tcPr>
          <w:p w14:paraId="51F397E3">
            <w:pPr>
              <w:pStyle w:val="style0"/>
              <w:jc w:val="left"/>
              <w:rPr/>
            </w:pPr>
            <w:r>
              <w:rPr>
                <w:rFonts w:ascii="Times New Roman" w:cs="Times New Roman" w:eastAsia="Times New Roman" w:hAnsi="Times New Roman"/>
                <w:b w:val="false"/>
                <w:bCs w:val="false"/>
                <w:sz w:val="22"/>
                <w:szCs w:val="22"/>
              </w:rPr>
              <w:t>5</w:t>
            </w:r>
          </w:p>
        </w:tc>
        <w:tc>
          <w:tcPr>
            <w:tcW w:w="2400" w:type="dxa"/>
            <w:tcBorders/>
            <w:tcMar>
              <w:top w:w="80" w:type="dxa"/>
              <w:left w:w="100" w:type="dxa"/>
              <w:bottom w:w="80" w:type="dxa"/>
              <w:right w:w="100" w:type="dxa"/>
            </w:tcMar>
          </w:tcPr>
          <w:p w14:paraId="EFE05309">
            <w:pPr>
              <w:pStyle w:val="style0"/>
              <w:jc w:val="left"/>
              <w:rPr/>
            </w:pPr>
            <w:r>
              <w:rPr>
                <w:rFonts w:ascii="Times New Roman" w:cs="Times New Roman" w:eastAsia="Times New Roman" w:hAnsi="Times New Roman"/>
                <w:b w:val="false"/>
                <w:bCs w:val="false"/>
                <w:sz w:val="22"/>
                <w:szCs w:val="22"/>
              </w:rPr>
              <w:t>Combined Load</w:t>
            </w:r>
          </w:p>
        </w:tc>
        <w:tc>
          <w:tcPr>
            <w:tcW w:w="2000" w:type="dxa"/>
            <w:tcBorders/>
            <w:tcMar>
              <w:top w:w="80" w:type="dxa"/>
              <w:left w:w="100" w:type="dxa"/>
              <w:bottom w:w="80" w:type="dxa"/>
              <w:right w:w="100" w:type="dxa"/>
            </w:tcMar>
          </w:tcPr>
          <w:p w14:paraId="013EC977">
            <w:pPr>
              <w:pStyle w:val="style0"/>
              <w:jc w:val="left"/>
              <w:rPr/>
            </w:pPr>
            <w:r>
              <w:rPr>
                <w:rFonts w:ascii="Times New Roman" w:cs="Times New Roman" w:eastAsia="Times New Roman" w:hAnsi="Times New Roman"/>
                <w:b w:val="false"/>
                <w:bCs w:val="false"/>
                <w:sz w:val="22"/>
                <w:szCs w:val="22"/>
              </w:rPr>
              <w:t>560</w:t>
            </w:r>
          </w:p>
        </w:tc>
        <w:tc>
          <w:tcPr>
            <w:tcW w:w="2000" w:type="dxa"/>
            <w:tcBorders/>
            <w:tcMar>
              <w:top w:w="80" w:type="dxa"/>
              <w:left w:w="100" w:type="dxa"/>
              <w:bottom w:w="80" w:type="dxa"/>
              <w:right w:w="100" w:type="dxa"/>
            </w:tcMar>
          </w:tcPr>
          <w:p w14:paraId="5C939431">
            <w:pPr>
              <w:pStyle w:val="style0"/>
              <w:jc w:val="left"/>
              <w:rPr/>
            </w:pPr>
            <w:r>
              <w:rPr>
                <w:rFonts w:ascii="Times New Roman" w:cs="Times New Roman" w:eastAsia="Times New Roman" w:hAnsi="Times New Roman"/>
                <w:b w:val="false"/>
                <w:bCs w:val="false"/>
                <w:sz w:val="22"/>
                <w:szCs w:val="22"/>
              </w:rPr>
              <w:t>567</w:t>
            </w:r>
          </w:p>
        </w:tc>
        <w:tc>
          <w:tcPr>
            <w:tcW w:w="1600" w:type="dxa"/>
            <w:tcBorders/>
            <w:tcMar>
              <w:top w:w="80" w:type="dxa"/>
              <w:left w:w="100" w:type="dxa"/>
              <w:bottom w:w="80" w:type="dxa"/>
              <w:right w:w="100" w:type="dxa"/>
            </w:tcMar>
          </w:tcPr>
          <w:p w14:paraId="AC143F14">
            <w:pPr>
              <w:pStyle w:val="style0"/>
              <w:jc w:val="left"/>
              <w:rPr/>
            </w:pPr>
            <w:r>
              <w:rPr>
                <w:rFonts w:ascii="Times New Roman" w:cs="Times New Roman" w:eastAsia="Times New Roman" w:hAnsi="Times New Roman"/>
                <w:b w:val="false"/>
                <w:bCs w:val="false"/>
                <w:sz w:val="22"/>
                <w:szCs w:val="22"/>
              </w:rPr>
              <w:t>Overload Tripped</w:t>
            </w:r>
          </w:p>
        </w:tc>
      </w:tr>
      <w:tr w14:paraId="32712100">
        <w:tblPrEx/>
        <w:trPr/>
        <w:tc>
          <w:tcPr>
            <w:tcW w:w="1000" w:type="dxa"/>
            <w:tcBorders/>
            <w:tcMar>
              <w:top w:w="80" w:type="dxa"/>
              <w:left w:w="100" w:type="dxa"/>
              <w:bottom w:w="80" w:type="dxa"/>
              <w:right w:w="100" w:type="dxa"/>
            </w:tcMar>
          </w:tcPr>
          <w:p w14:paraId="65CA24BB">
            <w:pPr>
              <w:pStyle w:val="style0"/>
              <w:jc w:val="left"/>
              <w:rPr/>
            </w:pPr>
            <w:r>
              <w:rPr>
                <w:rFonts w:ascii="Times New Roman" w:cs="Times New Roman" w:eastAsia="Times New Roman" w:hAnsi="Times New Roman"/>
                <w:b w:val="false"/>
                <w:bCs w:val="false"/>
                <w:sz w:val="22"/>
                <w:szCs w:val="22"/>
              </w:rPr>
              <w:t>6</w:t>
            </w:r>
          </w:p>
        </w:tc>
        <w:tc>
          <w:tcPr>
            <w:tcW w:w="2400" w:type="dxa"/>
            <w:tcBorders/>
            <w:tcMar>
              <w:top w:w="80" w:type="dxa"/>
              <w:left w:w="100" w:type="dxa"/>
              <w:bottom w:w="80" w:type="dxa"/>
              <w:right w:w="100" w:type="dxa"/>
            </w:tcMar>
          </w:tcPr>
          <w:p w14:paraId="0DAE9D5D">
            <w:pPr>
              <w:pStyle w:val="style0"/>
              <w:jc w:val="left"/>
              <w:rPr/>
            </w:pPr>
            <w:r>
              <w:rPr>
                <w:rFonts w:ascii="Times New Roman" w:cs="Times New Roman" w:eastAsia="Times New Roman" w:hAnsi="Times New Roman"/>
                <w:b w:val="false"/>
                <w:bCs w:val="false"/>
                <w:sz w:val="22"/>
                <w:szCs w:val="22"/>
              </w:rPr>
              <w:t>60W Lamp (Single)</w:t>
            </w:r>
          </w:p>
        </w:tc>
        <w:tc>
          <w:tcPr>
            <w:tcW w:w="2000" w:type="dxa"/>
            <w:tcBorders/>
            <w:tcMar>
              <w:top w:w="80" w:type="dxa"/>
              <w:left w:w="100" w:type="dxa"/>
              <w:bottom w:w="80" w:type="dxa"/>
              <w:right w:w="100" w:type="dxa"/>
            </w:tcMar>
          </w:tcPr>
          <w:p w14:paraId="007D8D24">
            <w:pPr>
              <w:pStyle w:val="style0"/>
              <w:jc w:val="left"/>
              <w:rPr/>
            </w:pPr>
            <w:r>
              <w:rPr>
                <w:rFonts w:ascii="Times New Roman" w:cs="Times New Roman" w:eastAsia="Times New Roman" w:hAnsi="Times New Roman"/>
                <w:b w:val="false"/>
                <w:bCs w:val="false"/>
                <w:sz w:val="22"/>
                <w:szCs w:val="22"/>
              </w:rPr>
              <w:t>92</w:t>
            </w:r>
          </w:p>
        </w:tc>
        <w:tc>
          <w:tcPr>
            <w:tcW w:w="2000" w:type="dxa"/>
            <w:tcBorders/>
            <w:tcMar>
              <w:top w:w="80" w:type="dxa"/>
              <w:left w:w="100" w:type="dxa"/>
              <w:bottom w:w="80" w:type="dxa"/>
              <w:right w:w="100" w:type="dxa"/>
            </w:tcMar>
          </w:tcPr>
          <w:p w14:paraId="60645DC1">
            <w:pPr>
              <w:pStyle w:val="style0"/>
              <w:jc w:val="left"/>
              <w:rPr/>
            </w:pPr>
            <w:r>
              <w:rPr>
                <w:rFonts w:ascii="Times New Roman" w:cs="Times New Roman" w:eastAsia="Times New Roman" w:hAnsi="Times New Roman"/>
                <w:b w:val="false"/>
                <w:bCs w:val="false"/>
                <w:sz w:val="22"/>
                <w:szCs w:val="22"/>
              </w:rPr>
              <w:t>90</w:t>
            </w:r>
          </w:p>
        </w:tc>
        <w:tc>
          <w:tcPr>
            <w:tcW w:w="1600" w:type="dxa"/>
            <w:tcBorders/>
            <w:tcMar>
              <w:top w:w="80" w:type="dxa"/>
              <w:left w:w="100" w:type="dxa"/>
              <w:bottom w:w="80" w:type="dxa"/>
              <w:right w:w="100" w:type="dxa"/>
            </w:tcMar>
          </w:tcPr>
          <w:p w14:paraId="4D5CF1B6">
            <w:pPr>
              <w:pStyle w:val="style0"/>
              <w:jc w:val="left"/>
              <w:rPr/>
            </w:pPr>
            <w:r>
              <w:rPr>
                <w:rFonts w:ascii="Times New Roman" w:cs="Times New Roman" w:eastAsia="Times New Roman" w:hAnsi="Times New Roman"/>
                <w:b w:val="false"/>
                <w:bCs w:val="false"/>
                <w:sz w:val="22"/>
                <w:szCs w:val="22"/>
              </w:rPr>
              <w:t>Normal</w:t>
            </w:r>
          </w:p>
        </w:tc>
      </w:tr>
    </w:tbl>
    <w:p w14:paraId="5E2780FA">
      <w:pPr>
        <w:pStyle w:val="style0"/>
        <w:spacing w:before="120" w:after="240"/>
        <w:jc w:val="center"/>
        <w:rPr/>
      </w:pPr>
      <w:r>
        <w:rPr>
          <w:rFonts w:ascii="Times New Roman" w:cs="Times New Roman" w:eastAsia="Times New Roman" w:hAnsi="Times New Roman"/>
          <w:b/>
          <w:bCs/>
          <w:sz w:val="22"/>
          <w:szCs w:val="22"/>
        </w:rPr>
        <w:t>Table 7.1 Sample Test Readings</w:t>
      </w:r>
    </w:p>
    <w:p w14:paraId="22179580">
      <w:pPr>
        <w:pStyle w:val="style0"/>
        <w:spacing w:before="200" w:after="80"/>
        <w:jc w:val="center"/>
        <w:rPr/>
      </w:pPr>
      <w:r>
        <w:rPr/>
        <w:drawing>
          <wp:inline distL="0" distT="0" distB="0" distR="0">
            <wp:extent cx="5120640" cy="2514600"/>
            <wp:effectExtent l="0" t="0" r="0" b="0"/>
            <wp:docPr id="1029"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5" cstate="print"/>
                    <a:srcRect l="0" t="0" r="0" b="0"/>
                    <a:stretch/>
                  </pic:blipFill>
                  <pic:spPr>
                    <a:xfrm rot="0">
                      <a:off x="0" y="0"/>
                      <a:ext cx="5120640" cy="2514600"/>
                    </a:xfrm>
                    <a:prstGeom prst="rect"/>
                  </pic:spPr>
                </pic:pic>
              </a:graphicData>
            </a:graphic>
          </wp:inline>
        </w:drawing>
      </w:r>
    </w:p>
    <w:p w14:paraId="997F179B">
      <w:pPr>
        <w:pStyle w:val="style0"/>
        <w:spacing w:before="120" w:after="240"/>
        <w:jc w:val="center"/>
        <w:rPr/>
      </w:pPr>
      <w:r>
        <w:rPr>
          <w:rFonts w:ascii="Times New Roman" w:cs="Times New Roman" w:eastAsia="Times New Roman" w:hAnsi="Times New Roman"/>
          <w:b/>
          <w:bCs/>
          <w:sz w:val="22"/>
          <w:szCs w:val="22"/>
        </w:rPr>
        <w:t>Figure 7.1 Measured Power vs Reference Meter Across Test Loads</w:t>
      </w:r>
    </w:p>
    <w:p w14:paraId="21C15945">
      <w:pPr>
        <w:pStyle w:val="style4098"/>
        <w:spacing w:before="240" w:after="120"/>
        <w:rPr/>
      </w:pPr>
      <w:r>
        <w:rPr>
          <w:rFonts w:ascii="Times New Roman" w:cs="Times New Roman" w:eastAsia="Times New Roman" w:hAnsi="Times New Roman"/>
          <w:b/>
          <w:bCs/>
          <w:sz w:val="24"/>
          <w:szCs w:val="24"/>
        </w:rPr>
        <w:t>7.3 Discussion</w:t>
      </w:r>
    </w:p>
    <w:p w14:paraId="14E89670">
      <w:pPr>
        <w:pStyle w:val="style0"/>
        <w:spacing w:after="160" w:lineRule="auto" w:line="360"/>
        <w:jc w:val="both"/>
        <w:rPr/>
      </w:pPr>
      <w:r>
        <w:rPr>
          <w:rFonts w:ascii="Times New Roman" w:cs="Times New Roman" w:eastAsia="Times New Roman" w:hAnsi="Times New Roman"/>
          <w:sz w:val="24"/>
          <w:szCs w:val="24"/>
        </w:rPr>
        <w:t>The results confirm that the FPGA-based energy meter is able to reliably compute RMS voltage, RMS current and real power directly in hardware logic, with measured power readings tracking the calibrated reference meter within a small, consistent margin of a few watts across all tested loads — consistent with the rated accuracy of the ZMPT101B and ACS712 sensors and the resolution of the conditioning/ADC stage. The overload-protection logic correctly tripped the relay and buzzer in Trial 5, where the combined test load exceeded the configured 550 W safe threshold, and remained latched until manually reset, confirming the effectiveness of the hardware-level threshold-protection design. The fully parallel, hardware-based computation datapath ensured that the measurement and protection response occurred within a small, deterministic number of FPGA clock cycles per AC cycle, without the variable latency associated with firmware-based sequential processing.</w:t>
      </w:r>
    </w:p>
    <w:p w14:paraId="30C06416">
      <w:pPr>
        <w:pStyle w:val="style0"/>
        <w:rPr/>
      </w:pPr>
      <w:r>
        <w:br w:type="page"/>
      </w:r>
    </w:p>
    <w:p w14:paraId="E296EA9E">
      <w:pPr>
        <w:pStyle w:val="style4097"/>
        <w:spacing w:before="240" w:after="240"/>
        <w:jc w:val="center"/>
        <w:rPr/>
      </w:pPr>
      <w:r>
        <w:rPr>
          <w:rFonts w:ascii="Times New Roman" w:cs="Times New Roman" w:eastAsia="Times New Roman" w:hAnsi="Times New Roman"/>
          <w:b/>
          <w:bCs/>
          <w:sz w:val="28"/>
          <w:szCs w:val="28"/>
        </w:rPr>
        <w:t>CHAPTER 8</w:t>
      </w:r>
    </w:p>
    <w:p w14:paraId="B47827CB">
      <w:pPr>
        <w:pStyle w:val="style0"/>
        <w:spacing w:after="300"/>
        <w:jc w:val="center"/>
        <w:rPr/>
      </w:pPr>
      <w:r>
        <w:rPr>
          <w:rFonts w:ascii="Times New Roman" w:cs="Times New Roman" w:eastAsia="Times New Roman" w:hAnsi="Times New Roman"/>
          <w:b/>
          <w:bCs/>
          <w:sz w:val="26"/>
          <w:szCs w:val="26"/>
        </w:rPr>
        <w:t>CONCLUSION AND FUTURE SCOPE</w:t>
      </w:r>
    </w:p>
    <w:p w14:paraId="48877243">
      <w:pPr>
        <w:pStyle w:val="style4098"/>
        <w:spacing w:before="240" w:after="120"/>
        <w:rPr/>
      </w:pPr>
      <w:r>
        <w:rPr>
          <w:rFonts w:ascii="Times New Roman" w:cs="Times New Roman" w:eastAsia="Times New Roman" w:hAnsi="Times New Roman"/>
          <w:b/>
          <w:bCs/>
          <w:sz w:val="24"/>
          <w:szCs w:val="24"/>
        </w:rPr>
        <w:t>8.1 Conclusion</w:t>
      </w:r>
    </w:p>
    <w:p w14:paraId="E2AB3D51">
      <w:pPr>
        <w:pStyle w:val="style0"/>
        <w:spacing w:after="160" w:lineRule="auto" w:line="360"/>
        <w:jc w:val="both"/>
        <w:rPr/>
      </w:pPr>
      <w:r>
        <w:rPr>
          <w:rFonts w:ascii="Times New Roman" w:cs="Times New Roman" w:eastAsia="Times New Roman" w:hAnsi="Times New Roman"/>
          <w:sz w:val="24"/>
          <w:szCs w:val="24"/>
        </w:rPr>
        <w:t>This project successfully demonstrates the design and implementation of a stand-alone, FPGA-based digital energy meter with integrated overload protection, built entirely around hardware-level Verilog HDL logic rather than firmware running on a general-purpose microcontroller. The system reliably measures RMS voltage and current from a connected AC load using the ZMPT101B and ACS712 sensors, computes real power and cumulative energy consumption, displays live readings on a local LCD, and automatically disconnects the load through a relay whenever a configurable safe-power threshold is exceeded. The prototype was tested against a calibrated reference meter across a range of resistive loads and was found to track the reference readings closely while correctly triggering overload protection under simulated fault conditions. The project demonstrates the practical use of an FPGA — a fundamental VLSI device — as the central real-time signal-processing and protection element of a genuinely useful measurement instrument, providing hands-on hardware design and verification experience beyond pure RTL simulation.</w:t>
      </w:r>
    </w:p>
    <w:p w14:paraId="6D65D6B3">
      <w:pPr>
        <w:pStyle w:val="style4098"/>
        <w:spacing w:before="240" w:after="120"/>
        <w:rPr/>
      </w:pPr>
      <w:r>
        <w:rPr>
          <w:rFonts w:ascii="Times New Roman" w:cs="Times New Roman" w:eastAsia="Times New Roman" w:hAnsi="Times New Roman"/>
          <w:b/>
          <w:bCs/>
          <w:sz w:val="24"/>
          <w:szCs w:val="24"/>
        </w:rPr>
        <w:t>8.2 Future Scope</w:t>
      </w:r>
    </w:p>
    <w:p w14:paraId="227805FC">
      <w:pPr>
        <w:pStyle w:val="style179"/>
        <w:numPr>
          <w:ilvl w:val="0"/>
          <w:numId w:val="1"/>
        </w:numPr>
        <w:spacing w:after="100" w:lineRule="auto" w:line="300"/>
        <w:rPr/>
      </w:pPr>
      <w:r>
        <w:rPr>
          <w:rFonts w:ascii="Times New Roman" w:cs="Times New Roman" w:eastAsia="Times New Roman" w:hAnsi="Times New Roman"/>
          <w:sz w:val="24"/>
          <w:szCs w:val="24"/>
        </w:rPr>
        <w:t>Extend the design to three-phase energy metering with per-phase and total power/energy computation.</w:t>
      </w:r>
    </w:p>
    <w:p w14:paraId="AA293CD4">
      <w:pPr>
        <w:pStyle w:val="style179"/>
        <w:numPr>
          <w:ilvl w:val="0"/>
          <w:numId w:val="1"/>
        </w:numPr>
        <w:spacing w:after="100" w:lineRule="auto" w:line="300"/>
        <w:rPr/>
      </w:pPr>
      <w:r>
        <w:rPr>
          <w:rFonts w:ascii="Times New Roman" w:cs="Times New Roman" w:eastAsia="Times New Roman" w:hAnsi="Times New Roman"/>
          <w:sz w:val="24"/>
          <w:szCs w:val="24"/>
        </w:rPr>
        <w:t>Add non-volatile logging of energy consumption history for offline trend analysis.</w:t>
      </w:r>
    </w:p>
    <w:p w14:paraId="89CE4CEA">
      <w:pPr>
        <w:pStyle w:val="style179"/>
        <w:numPr>
          <w:ilvl w:val="0"/>
          <w:numId w:val="1"/>
        </w:numPr>
        <w:spacing w:after="100" w:lineRule="auto" w:line="300"/>
        <w:rPr/>
      </w:pPr>
      <w:r>
        <w:rPr>
          <w:rFonts w:ascii="Times New Roman" w:cs="Times New Roman" w:eastAsia="Times New Roman" w:hAnsi="Times New Roman"/>
          <w:sz w:val="24"/>
          <w:szCs w:val="24"/>
        </w:rPr>
        <w:t>Implement reactive-power and harmonic-distortion measurement for non-linear loads.</w:t>
      </w:r>
    </w:p>
    <w:p w14:paraId="DB9A04BF">
      <w:pPr>
        <w:pStyle w:val="style179"/>
        <w:numPr>
          <w:ilvl w:val="0"/>
          <w:numId w:val="1"/>
        </w:numPr>
        <w:spacing w:after="100" w:lineRule="auto" w:line="300"/>
        <w:rPr/>
      </w:pPr>
      <w:r>
        <w:rPr>
          <w:rFonts w:ascii="Times New Roman" w:cs="Times New Roman" w:eastAsia="Times New Roman" w:hAnsi="Times New Roman"/>
          <w:sz w:val="24"/>
          <w:szCs w:val="24"/>
        </w:rPr>
        <w:t>Migrate the design to a smaller, lower-power FPGA or an ASIC-targeted flow for a compact, production-oriented meter.</w:t>
      </w:r>
    </w:p>
    <w:p w14:paraId="FC0C0BA9">
      <w:pPr>
        <w:pStyle w:val="style179"/>
        <w:numPr>
          <w:ilvl w:val="0"/>
          <w:numId w:val="1"/>
        </w:numPr>
        <w:spacing w:after="100" w:lineRule="auto" w:line="300"/>
        <w:rPr/>
      </w:pPr>
      <w:r>
        <w:rPr>
          <w:rFonts w:ascii="Times New Roman" w:cs="Times New Roman" w:eastAsia="Times New Roman" w:hAnsi="Times New Roman"/>
          <w:sz w:val="24"/>
          <w:szCs w:val="24"/>
        </w:rPr>
        <w:t>Add a keypad or rotary-encoder interface to allow on-device configuration of the overload threshold.</w:t>
      </w:r>
    </w:p>
    <w:p w14:paraId="C5256711">
      <w:pPr>
        <w:pStyle w:val="style179"/>
        <w:numPr>
          <w:ilvl w:val="0"/>
          <w:numId w:val="1"/>
        </w:numPr>
        <w:spacing w:after="100" w:lineRule="auto" w:line="300"/>
        <w:rPr/>
      </w:pPr>
      <w:r>
        <w:rPr>
          <w:rFonts w:ascii="Times New Roman" w:cs="Times New Roman" w:eastAsia="Times New Roman" w:hAnsi="Times New Roman"/>
          <w:sz w:val="24"/>
          <w:szCs w:val="24"/>
        </w:rPr>
        <w:t>Extend the protection logic with a graded, configurable trip-delay curve to better emulate standard circuit-breaker protection characteristics.</w:t>
      </w:r>
    </w:p>
    <w:p w14:paraId="8D0949C4">
      <w:pPr>
        <w:pStyle w:val="style0"/>
        <w:rPr/>
      </w:pPr>
      <w:r>
        <w:br w:type="page"/>
      </w:r>
    </w:p>
    <w:p w14:paraId="2FC3DE43">
      <w:pPr>
        <w:pStyle w:val="style0"/>
        <w:spacing w:after="120"/>
        <w:jc w:val="center"/>
        <w:rPr/>
      </w:pPr>
      <w:r>
        <w:rPr>
          <w:rFonts w:ascii="Times New Roman" w:cs="Times New Roman" w:eastAsia="Times New Roman" w:hAnsi="Times New Roman"/>
          <w:b/>
          <w:bCs/>
          <w:sz w:val="28"/>
          <w:szCs w:val="28"/>
        </w:rPr>
        <w:t>REFERENCES</w:t>
      </w:r>
    </w:p>
    <w:p w14:paraId="0E69353D">
      <w:pPr>
        <w:pStyle w:val="style0"/>
        <w:spacing w:after="160" w:lineRule="auto" w:line="360"/>
        <w:jc w:val="both"/>
        <w:rPr/>
      </w:pPr>
      <w:r>
        <w:rPr>
          <w:rFonts w:ascii="Times New Roman" w:cs="Times New Roman" w:eastAsia="Times New Roman" w:hAnsi="Times New Roman"/>
          <w:sz w:val="24"/>
          <w:szCs w:val="24"/>
        </w:rPr>
        <w:t>1. Xilinx Inc., "Vivado Design Suite User Guide: Synthesis", Xilinx Inc.</w:t>
      </w:r>
    </w:p>
    <w:p w14:paraId="CB8BAB56">
      <w:pPr>
        <w:pStyle w:val="style0"/>
        <w:spacing w:after="160" w:lineRule="auto" w:line="360"/>
        <w:jc w:val="both"/>
        <w:rPr/>
      </w:pPr>
      <w:r>
        <w:rPr>
          <w:rFonts w:ascii="Times New Roman" w:cs="Times New Roman" w:eastAsia="Times New Roman" w:hAnsi="Times New Roman"/>
          <w:sz w:val="24"/>
          <w:szCs w:val="24"/>
        </w:rPr>
        <w:t>2. Weste, N. H. E. and Harris, D. M., "CMOS VLSI Design: A Circuits and Systems Perspective", 4th Edition, Pearson Education, 2010.</w:t>
      </w:r>
    </w:p>
    <w:p w14:paraId="27950AA2">
      <w:pPr>
        <w:pStyle w:val="style0"/>
        <w:spacing w:after="160" w:lineRule="auto" w:line="360"/>
        <w:jc w:val="both"/>
        <w:rPr/>
      </w:pPr>
      <w:r>
        <w:rPr>
          <w:rFonts w:ascii="Times New Roman" w:cs="Times New Roman" w:eastAsia="Times New Roman" w:hAnsi="Times New Roman"/>
          <w:sz w:val="24"/>
          <w:szCs w:val="24"/>
        </w:rPr>
        <w:t>3. Morris Mano, M. and Ciletti, M. D., "Digital Design: With an Introduction to the Verilog HDL", 6th Edition, Pearson Education, 2018.</w:t>
      </w:r>
    </w:p>
    <w:p w14:paraId="9DFA2408">
      <w:pPr>
        <w:pStyle w:val="style0"/>
        <w:spacing w:after="160" w:lineRule="auto" w:line="360"/>
        <w:jc w:val="both"/>
        <w:rPr/>
      </w:pPr>
      <w:r>
        <w:rPr>
          <w:rFonts w:ascii="Times New Roman" w:cs="Times New Roman" w:eastAsia="Times New Roman" w:hAnsi="Times New Roman"/>
          <w:sz w:val="24"/>
          <w:szCs w:val="24"/>
        </w:rPr>
        <w:t>4. Allegro MicroSystems, "ACS712 Fully Integrated, Hall-Effect-Based Linear Current Sensor IC Datasheet".</w:t>
      </w:r>
    </w:p>
    <w:p w14:paraId="F26A2BD7">
      <w:pPr>
        <w:pStyle w:val="style0"/>
        <w:spacing w:after="160" w:lineRule="auto" w:line="360"/>
        <w:jc w:val="both"/>
        <w:rPr/>
      </w:pPr>
      <w:r>
        <w:rPr>
          <w:rFonts w:ascii="Times New Roman" w:cs="Times New Roman" w:eastAsia="Times New Roman" w:hAnsi="Times New Roman"/>
          <w:sz w:val="24"/>
          <w:szCs w:val="24"/>
        </w:rPr>
        <w:t>5. YuYao Sensor Co., "ZMPT101B Precision Voltage Transformer Module Datasheet".</w:t>
      </w:r>
    </w:p>
    <w:p w14:paraId="3B56B875">
      <w:pPr>
        <w:pStyle w:val="style0"/>
        <w:spacing w:after="160" w:lineRule="auto" w:line="360"/>
        <w:jc w:val="both"/>
        <w:rPr/>
      </w:pPr>
      <w:r>
        <w:rPr>
          <w:rFonts w:ascii="Times New Roman" w:cs="Times New Roman" w:eastAsia="Times New Roman" w:hAnsi="Times New Roman"/>
          <w:sz w:val="24"/>
          <w:szCs w:val="24"/>
        </w:rPr>
        <w:t>6. Rao, S. and Iyer, V., "FPGA Based Real-Time Power Quality and Energy Measurement System: A Review", International Journal of Engineering Research &amp; Technology, 2021.</w:t>
      </w:r>
    </w:p>
    <w:p w14:paraId="9276F9F4">
      <w:pPr>
        <w:pStyle w:val="style0"/>
        <w:spacing w:after="160" w:lineRule="auto" w:line="360"/>
        <w:jc w:val="both"/>
        <w:rPr/>
      </w:pPr>
      <w:r>
        <w:rPr>
          <w:rFonts w:ascii="Times New Roman" w:cs="Times New Roman" w:eastAsia="Times New Roman" w:hAnsi="Times New Roman"/>
          <w:sz w:val="24"/>
          <w:szCs w:val="24"/>
        </w:rPr>
        <w:t>7. Krishnan, P. et al., "Design of a Hardware-Based RMS Voltage and Current Measurement Unit Using FPGA", International Conference on Emerging Trends in Engineering, 2020.</w:t>
      </w:r>
    </w:p>
    <w:p w14:paraId="948BC9DD">
      <w:pPr>
        <w:pStyle w:val="style0"/>
        <w:spacing w:after="160" w:lineRule="auto" w:line="360"/>
        <w:jc w:val="both"/>
        <w:rPr/>
      </w:pPr>
      <w:r>
        <w:rPr>
          <w:rFonts w:ascii="Times New Roman" w:cs="Times New Roman" w:eastAsia="Times New Roman" w:hAnsi="Times New Roman"/>
          <w:sz w:val="24"/>
          <w:szCs w:val="24"/>
        </w:rPr>
        <w:t>8. Anna University, Chennai, "Guidelines for Preparation of Project Report / Thesis", Anna University, Chennai.</w:t>
      </w:r>
    </w:p>
    <w:sectPr>
      <w:footerReference w:type="default" r:id="rId6"/>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2BF5FF6">
    <w:pPr>
      <w:pStyle w:val="style0"/>
      <w:jc w:val="center"/>
      <w:rP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7b622e19-b0f7-4838-938b-41499a4e5284"/>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4281</Words>
  <Characters>25284</Characters>
  <Application>WPS Office</Application>
  <Paragraphs>424</Paragraphs>
  <CharactersWithSpaces>29312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2026-09-01T07:28:04Z</dcterms:created>
  <dc:creator>Un-named</dc:creator>
  <lastModifiedBy>2312DRA50I</lastModifiedBy>
  <dcterms:modified xsi:type="dcterms:W3CDTF">2026-09-01T07:40:31Z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d92f10e4b4574a1eb4c46ca7c468eae9_23</vt:lpwstr>
  </property>
</Properties>
</file>