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hd w:fill="ffffff" w:val="clear"/>
        <w:spacing w:after="0" w:line="276" w:lineRule="auto"/>
        <w:jc w:val="center"/>
        <w:rPr>
          <w:b w:val="1"/>
          <w:bCs w:val="1"/>
        </w:rPr>
      </w:pPr>
      <w:bookmarkStart w:colFirst="0" w:colLast="0" w:name="_ivq2w5wpxmob" w:id="0"/>
      <w:bookmarkEnd w:id="0"/>
      <w:r w:rsidDel="00000000" w:rsidR="00000000" w:rsidRPr="00000000">
        <w:rPr>
          <w:b w:val="1"/>
          <w:bCs w:val="1"/>
          <w:rtl w:val="0"/>
        </w:rPr>
        <w:t xml:space="preserve">Practica no. 2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Playfair Display" w:cs="Playfair Display" w:eastAsia="Playfair Display" w:hAnsi="Playfair Display"/>
          <w:sz w:val="74"/>
          <w:szCs w:val="74"/>
        </w:rPr>
      </w:pPr>
      <w:r w:rsidDel="00000000" w:rsidR="00000000" w:rsidRPr="00000000">
        <w:rPr>
          <w:rFonts w:ascii="Playfair Display" w:cs="Playfair Display" w:eastAsia="Playfair Display" w:hAnsi="Playfair Display"/>
          <w:sz w:val="74"/>
          <w:szCs w:val="74"/>
        </w:rPr>
        <w:drawing>
          <wp:inline distB="114300" distT="114300" distL="114300" distR="114300">
            <wp:extent cx="5731200" cy="4394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Playfair Display" w:cs="Playfair Display" w:eastAsia="Playfair Display" w:hAnsi="Playfair Displa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76" w:lineRule="auto"/>
        <w:ind w:left="1440" w:hanging="360"/>
        <w:rPr>
          <w:rFonts w:ascii="Playfair Display" w:cs="Playfair Display" w:eastAsia="Playfair Display" w:hAnsi="Playfair Display"/>
          <w:sz w:val="24"/>
          <w:szCs w:val="24"/>
        </w:rPr>
      </w:pPr>
      <w:r w:rsidDel="00000000" w:rsidR="00000000" w:rsidRPr="00000000">
        <w:rPr>
          <w:rFonts w:ascii="Playfair Display" w:cs="Playfair Display" w:eastAsia="Playfair Display" w:hAnsi="Playfair Display"/>
          <w:sz w:val="24"/>
          <w:szCs w:val="24"/>
          <w:rtl w:val="0"/>
        </w:rPr>
        <w:t xml:space="preserve">Docente: Mario Humberto Rodríguez Chávez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76" w:lineRule="auto"/>
        <w:ind w:left="1440" w:hanging="360"/>
        <w:rPr>
          <w:rFonts w:ascii="Playfair Display" w:cs="Playfair Display" w:eastAsia="Playfair Display" w:hAnsi="Playfair Display"/>
          <w:sz w:val="24"/>
          <w:szCs w:val="24"/>
        </w:rPr>
      </w:pPr>
      <w:r w:rsidDel="00000000" w:rsidR="00000000" w:rsidRPr="00000000">
        <w:rPr>
          <w:rFonts w:ascii="Playfair Display" w:cs="Playfair Display" w:eastAsia="Playfair Display" w:hAnsi="Playfair Display"/>
          <w:sz w:val="24"/>
          <w:szCs w:val="24"/>
          <w:rtl w:val="0"/>
        </w:rPr>
        <w:t xml:space="preserve">Carrera: Ing. Tecnologías de la Información e Innovación Digital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76" w:lineRule="auto"/>
        <w:ind w:left="1440" w:hanging="360"/>
        <w:rPr>
          <w:rFonts w:ascii="Playfair Display" w:cs="Playfair Display" w:eastAsia="Playfair Display" w:hAnsi="Playfair Display"/>
          <w:sz w:val="24"/>
          <w:szCs w:val="24"/>
        </w:rPr>
      </w:pPr>
      <w:r w:rsidDel="00000000" w:rsidR="00000000" w:rsidRPr="00000000">
        <w:rPr>
          <w:rFonts w:ascii="Playfair Display" w:cs="Playfair Display" w:eastAsia="Playfair Display" w:hAnsi="Playfair Display"/>
          <w:sz w:val="24"/>
          <w:szCs w:val="24"/>
          <w:rtl w:val="0"/>
        </w:rPr>
        <w:t xml:space="preserve">Alumno: Alexa Mendoza Hernández-2530305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276" w:lineRule="auto"/>
        <w:ind w:left="1440" w:hanging="360"/>
        <w:rPr>
          <w:rFonts w:ascii="Playfair Display" w:cs="Playfair Display" w:eastAsia="Playfair Display" w:hAnsi="Playfair Display"/>
          <w:sz w:val="24"/>
          <w:szCs w:val="24"/>
        </w:rPr>
      </w:pPr>
      <w:r w:rsidDel="00000000" w:rsidR="00000000" w:rsidRPr="00000000">
        <w:rPr>
          <w:rFonts w:ascii="Playfair Display" w:cs="Playfair Display" w:eastAsia="Playfair Display" w:hAnsi="Playfair Display"/>
          <w:sz w:val="24"/>
          <w:szCs w:val="24"/>
          <w:rtl w:val="0"/>
        </w:rPr>
        <w:t xml:space="preserve">Materia: Aplicaciones Web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Playfair Display" w:cs="Playfair Display" w:eastAsia="Playfair Display" w:hAnsi="Playfair Display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Playfair Display" w:cs="Playfair Display" w:eastAsia="Playfair Display" w:hAnsi="Playfair Display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80" w:before="120" w:line="276" w:lineRule="auto"/>
        <w:rPr>
          <w:b w:val="1"/>
          <w:bCs w:val="1"/>
          <w:color w:val="073763"/>
          <w:sz w:val="32"/>
          <w:szCs w:val="32"/>
        </w:rPr>
      </w:pPr>
      <w:bookmarkStart w:colFirst="0" w:colLast="0" w:name="_ok7t67yt103p" w:id="1"/>
      <w:bookmarkEnd w:id="1"/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Preguntas de análisis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276" w:lineRule="auto"/>
        <w:ind w:left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utilizará WordPress esta base de datos?</w:t>
      </w:r>
    </w:p>
    <w:p w:rsidR="00000000" w:rsidDel="00000000" w:rsidP="00000000" w:rsidRDefault="00000000" w:rsidRPr="00000000" w14:paraId="0000000D">
      <w:pPr>
        <w:spacing w:line="276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Para guardar todo lo que voy creando en la página, como los textos, las páginas, las publicaciones, los usuarios y las configuraciones. </w:t>
      </w:r>
    </w:p>
    <w:p w:rsidR="00000000" w:rsidDel="00000000" w:rsidP="00000000" w:rsidRDefault="00000000" w:rsidRPr="00000000" w14:paraId="0000000F">
      <w:pPr>
        <w:spacing w:line="276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0" w:line="276" w:lineRule="auto"/>
        <w:ind w:left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tipo de información consideras que almacenará?</w:t>
      </w:r>
    </w:p>
    <w:p w:rsidR="00000000" w:rsidDel="00000000" w:rsidP="00000000" w:rsidRDefault="00000000" w:rsidRPr="00000000" w14:paraId="00000011">
      <w:pPr>
        <w:spacing w:after="20" w:line="276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Cosas como los títulos de las páginas, los párrafos que escribí, los comentarios, los nombres de usuario, contraseñas y las opciones del tema. </w:t>
      </w:r>
    </w:p>
    <w:p w:rsidR="00000000" w:rsidDel="00000000" w:rsidP="00000000" w:rsidRDefault="00000000" w:rsidRPr="00000000" w14:paraId="00000013">
      <w:pPr>
        <w:pStyle w:val="Heading1"/>
        <w:spacing w:after="100" w:before="160" w:line="276" w:lineRule="auto"/>
        <w:rPr>
          <w:rFonts w:ascii="Calibri" w:cs="Calibri" w:eastAsia="Calibri" w:hAnsi="Calibri"/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sz w:val="32"/>
          <w:szCs w:val="32"/>
          <w:rtl w:val="0"/>
        </w:rPr>
        <w:t xml:space="preserve">Exploración del CMS (parte 4)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15.0" w:type="dxa"/>
        <w:jc w:val="left"/>
        <w:tblInd w:w="-10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3810"/>
        <w:gridCol w:w="3780"/>
        <w:tblGridChange w:id="0">
          <w:tblGrid>
            <w:gridCol w:w="3225"/>
            <w:gridCol w:w="3810"/>
            <w:gridCol w:w="3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73763"/>
              </w:rPr>
            </w:pPr>
            <w:r w:rsidDel="00000000" w:rsidR="00000000" w:rsidRPr="00000000">
              <w:rPr>
                <w:b w:val="1"/>
                <w:bCs w:val="1"/>
                <w:color w:val="073763"/>
                <w:rtl w:val="0"/>
              </w:rPr>
              <w:t xml:space="preserve">Apartado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73763"/>
              </w:rPr>
            </w:pPr>
            <w:r w:rsidDel="00000000" w:rsidR="00000000" w:rsidRPr="00000000">
              <w:rPr>
                <w:b w:val="1"/>
                <w:bCs w:val="1"/>
                <w:color w:val="073763"/>
                <w:rtl w:val="0"/>
              </w:rPr>
              <w:t xml:space="preserve">¿Para qué sirve?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73763"/>
              </w:rPr>
            </w:pPr>
            <w:r w:rsidDel="00000000" w:rsidR="00000000" w:rsidRPr="00000000">
              <w:rPr>
                <w:b w:val="1"/>
                <w:bCs w:val="1"/>
                <w:color w:val="073763"/>
                <w:rtl w:val="0"/>
              </w:rPr>
              <w:t xml:space="preserve">Ejemplo de uso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73763"/>
              </w:rPr>
            </w:pPr>
            <w:r w:rsidDel="00000000" w:rsidR="00000000" w:rsidRPr="00000000">
              <w:rPr>
                <w:b w:val="1"/>
                <w:bCs w:val="1"/>
                <w:color w:val="073763"/>
                <w:rtl w:val="0"/>
              </w:rPr>
              <w:t xml:space="preserve">Escritorio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 la pantalla principal que muestra un resumen de lo que hay en la página.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 avisos rápidos o cuántas páginas y entradas he publicado.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73763"/>
              </w:rPr>
            </w:pPr>
            <w:r w:rsidDel="00000000" w:rsidR="00000000" w:rsidRPr="00000000">
              <w:rPr>
                <w:b w:val="1"/>
                <w:bCs w:val="1"/>
                <w:color w:val="073763"/>
                <w:rtl w:val="0"/>
              </w:rPr>
              <w:t xml:space="preserve">Entradas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Sirve para escribir noticias o artículos que se ordenan por fecha.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Crear la noticia sobre las inscripciones del curso.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73763"/>
              </w:rPr>
            </w:pPr>
            <w:r w:rsidDel="00000000" w:rsidR="00000000" w:rsidRPr="00000000">
              <w:rPr>
                <w:b w:val="1"/>
                <w:bCs w:val="1"/>
                <w:color w:val="073763"/>
                <w:rtl w:val="0"/>
              </w:rPr>
              <w:t xml:space="preserve">Medios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 la biblioteca donde se guardan las fotos y archivos que subo.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Subir las imágenes para los cursos y la portada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73763"/>
              </w:rPr>
            </w:pPr>
            <w:r w:rsidDel="00000000" w:rsidR="00000000" w:rsidRPr="00000000">
              <w:rPr>
                <w:b w:val="1"/>
                <w:bCs w:val="1"/>
                <w:color w:val="073763"/>
                <w:rtl w:val="0"/>
              </w:rPr>
              <w:t xml:space="preserve">Páginas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Sirve para crear las secciones fijas del sitio web.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Hacer la página de "Nosotros" o la de "Contacto".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73763"/>
              </w:rPr>
            </w:pPr>
            <w:r w:rsidDel="00000000" w:rsidR="00000000" w:rsidRPr="00000000">
              <w:rPr>
                <w:b w:val="1"/>
                <w:bCs w:val="1"/>
                <w:color w:val="073763"/>
                <w:rtl w:val="0"/>
              </w:rPr>
              <w:t xml:space="preserve">Comentarios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 el lugar para revisar y autorizar lo que la gente escribe en las noticias.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Aprobar o borrar un mensaje que dejó un visitante.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73763"/>
              </w:rPr>
            </w:pPr>
            <w:r w:rsidDel="00000000" w:rsidR="00000000" w:rsidRPr="00000000">
              <w:rPr>
                <w:b w:val="1"/>
                <w:bCs w:val="1"/>
                <w:color w:val="073763"/>
                <w:rtl w:val="0"/>
              </w:rPr>
              <w:t xml:space="preserve">Apariencia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Sirve para cambiar el diseño, el tema, los colores y los menús del sitio.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Activar el tema Astra o acomodar el menú de arriba.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73763"/>
              </w:rPr>
            </w:pPr>
            <w:r w:rsidDel="00000000" w:rsidR="00000000" w:rsidRPr="00000000">
              <w:rPr>
                <w:b w:val="1"/>
                <w:bCs w:val="1"/>
                <w:color w:val="073763"/>
                <w:rtl w:val="0"/>
              </w:rPr>
              <w:t xml:space="preserve">Plugins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Sirve para instalar herramientas extra que le dan más funciones a la página.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Agregar un plugin para poner un formulario o mejorar la seguridad.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73763"/>
              </w:rPr>
            </w:pPr>
            <w:r w:rsidDel="00000000" w:rsidR="00000000" w:rsidRPr="00000000">
              <w:rPr>
                <w:b w:val="1"/>
                <w:bCs w:val="1"/>
                <w:color w:val="073763"/>
                <w:rtl w:val="0"/>
              </w:rPr>
              <w:t xml:space="preserve">Usuarios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Sirve para ver qué personas tienen acceso al sistema y qué permisos tienen.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Crear la cuenta del editor para que me ayude a subir cosas.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073763"/>
              </w:rPr>
            </w:pPr>
            <w:r w:rsidDel="00000000" w:rsidR="00000000" w:rsidRPr="00000000">
              <w:rPr>
                <w:b w:val="1"/>
                <w:bCs w:val="1"/>
                <w:color w:val="073763"/>
                <w:rtl w:val="0"/>
              </w:rPr>
              <w:t xml:space="preserve">Ajustes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Sirve para configurar los datos generales de todo el sitio.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Cambiar el título de la página o la dirección del sitio. 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100" w:before="160" w:line="276" w:lineRule="auto"/>
        <w:rPr>
          <w:rFonts w:ascii="Calibri" w:cs="Calibri" w:eastAsia="Calibri" w:hAnsi="Calibri"/>
          <w:b w:val="1"/>
          <w:bCs w:val="1"/>
          <w:color w:val="073763"/>
          <w:sz w:val="32"/>
          <w:szCs w:val="32"/>
        </w:rPr>
      </w:pPr>
      <w:bookmarkStart w:colFirst="0" w:colLast="0" w:name="_rik3pcpwk6n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100" w:before="160" w:line="276" w:lineRule="auto"/>
        <w:rPr>
          <w:rFonts w:ascii="Calibri" w:cs="Calibri" w:eastAsia="Calibri" w:hAnsi="Calibri"/>
          <w:b w:val="1"/>
          <w:bCs w:val="1"/>
          <w:color w:val="073763"/>
          <w:sz w:val="32"/>
          <w:szCs w:val="32"/>
        </w:rPr>
      </w:pPr>
      <w:bookmarkStart w:colFirst="0" w:colLast="0" w:name="_al4tos26gpj5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sz w:val="32"/>
          <w:szCs w:val="32"/>
          <w:rtl w:val="0"/>
        </w:rPr>
        <w:t xml:space="preserve"> Front end y Back end (parte 9)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line="276" w:lineRule="auto"/>
        <w:ind w:left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¿Cuál corresponde al Front end?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  <w:t xml:space="preserve">Corresponde a la vista pública del sitio web, es decir, la página donde se ven las secciones de Inicio, Nosotros, Cursos y Contacto terminadas. 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line="276" w:lineRule="auto"/>
        <w:ind w:left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¿Cuál corresponde al Back end?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Corresponde al panel de administración de WordPress </w:t>
      </w:r>
      <w:r w:rsidDel="00000000" w:rsidR="00000000" w:rsidRPr="00000000">
        <w:rPr>
          <w:rFonts w:ascii="Aptos" w:cs="Aptos" w:eastAsia="Aptos" w:hAnsi="Aptos"/>
          <w:color w:val="20124d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20124d"/>
          <w:rtl w:val="0"/>
        </w:rPr>
        <w:t xml:space="preserve">wp-admin</w:t>
      </w:r>
      <w:r w:rsidDel="00000000" w:rsidR="00000000" w:rsidRPr="00000000">
        <w:rPr>
          <w:rFonts w:ascii="Aptos" w:cs="Aptos" w:eastAsia="Aptos" w:hAnsi="Aptos"/>
          <w:rtl w:val="0"/>
        </w:rPr>
        <w:t xml:space="preserve">), donde iniciamos sesión para configurar el sitio y gestionar el contenido. 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line="276" w:lineRule="auto"/>
        <w:ind w:left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¿Quién utiliza normalmente cada uno?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El Front end lo utilizan los visitantes o clientes que entran a navegar al sitio web. El Back end lo utiliza el administrador, creador o editor de la página para darle mantenimiento. 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line="276" w:lineRule="auto"/>
        <w:ind w:left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¿Qué acciones se realizan desde el Back end?</w:t>
      </w:r>
    </w:p>
    <w:p w:rsidR="00000000" w:rsidDel="00000000" w:rsidP="00000000" w:rsidRDefault="00000000" w:rsidRPr="00000000" w14:paraId="00000043">
      <w:pPr>
        <w:spacing w:line="276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Crear y editar páginas, subir imágenes, redactar publicaciones, configurar el tema (Astra), personalizar menús, gestionar usuarios y cambiar la base de datos o ajustes del sitio. </w:t>
      </w:r>
    </w:p>
    <w:p w:rsidR="00000000" w:rsidDel="00000000" w:rsidP="00000000" w:rsidRDefault="00000000" w:rsidRPr="00000000" w14:paraId="00000045">
      <w:pPr>
        <w:spacing w:line="276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0" w:line="276" w:lineRule="auto"/>
        <w:ind w:left="360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¿Qué cambios realizados en el Back end observaste en el Front end?</w:t>
      </w:r>
    </w:p>
    <w:p w:rsidR="00000000" w:rsidDel="00000000" w:rsidP="00000000" w:rsidRDefault="00000000" w:rsidRPr="00000000" w14:paraId="00000047">
      <w:pPr>
        <w:spacing w:after="20" w:line="276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" w:line="276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Al agregar las descripciones de los cursos y la información de la sección "Nosotros" dentro del editor del Back end, al guardar los cambios y recargar el Front end se actualizaron inmediatamente los textos y botones en la página pública. </w:t>
      </w:r>
    </w:p>
    <w:p w:rsidR="00000000" w:rsidDel="00000000" w:rsidP="00000000" w:rsidRDefault="00000000" w:rsidRPr="00000000" w14:paraId="00000049">
      <w:pPr>
        <w:spacing w:after="20" w:line="276" w:lineRule="auto"/>
        <w:rPr>
          <w:rFonts w:ascii="Aptos" w:cs="Aptos" w:eastAsia="Aptos" w:hAnsi="Apto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" w:line="276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before="16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 end y Back end</w:t>
      </w:r>
    </w:p>
    <w:p w:rsidR="00000000" w:rsidDel="00000000" w:rsidP="00000000" w:rsidRDefault="00000000" w:rsidRPr="00000000" w14:paraId="0000004C">
      <w:pPr>
        <w:spacing w:after="20" w:line="276" w:lineRule="auto"/>
        <w:jc w:val="center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</w:rPr>
        <w:drawing>
          <wp:inline distB="114300" distT="114300" distL="114300" distR="114300">
            <wp:extent cx="5731200" cy="38227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Front end (Sitio público)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Muestra la vista final que ven los usuarios o visitantes cuando navegan por el sitio web.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Back end (Panel de administración)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Muestra el escritorio privado de WordPress desde donde el administrador edita los contenidos, crea páginas y configura el sitio.</w:t>
      </w:r>
    </w:p>
    <w:p w:rsidR="00000000" w:rsidDel="00000000" w:rsidP="00000000" w:rsidRDefault="00000000" w:rsidRPr="00000000" w14:paraId="00000052">
      <w:pPr>
        <w:pStyle w:val="Heading1"/>
        <w:spacing w:after="100" w:before="160" w:line="276" w:lineRule="auto"/>
        <w:rPr>
          <w:rFonts w:ascii="Calibri" w:cs="Calibri" w:eastAsia="Calibri" w:hAnsi="Calibri"/>
          <w:b w:val="1"/>
          <w:bCs w:val="1"/>
          <w:color w:val="073763"/>
          <w:sz w:val="32"/>
          <w:szCs w:val="32"/>
        </w:rPr>
      </w:pPr>
      <w:bookmarkStart w:colFirst="0" w:colLast="0" w:name="_fbo7qod4nida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after="100" w:before="160" w:line="276" w:lineRule="auto"/>
        <w:rPr>
          <w:rFonts w:ascii="Calibri" w:cs="Calibri" w:eastAsia="Calibri" w:hAnsi="Calibri"/>
          <w:b w:val="1"/>
          <w:bCs w:val="1"/>
          <w:color w:val="073763"/>
          <w:sz w:val="32"/>
          <w:szCs w:val="32"/>
        </w:rPr>
      </w:pPr>
      <w:bookmarkStart w:colFirst="0" w:colLast="0" w:name="_gyw4u344xqf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100" w:before="160" w:line="276" w:lineRule="auto"/>
        <w:rPr>
          <w:rFonts w:ascii="Calibri" w:cs="Calibri" w:eastAsia="Calibri" w:hAnsi="Calibri"/>
          <w:b w:val="1"/>
          <w:bCs w:val="1"/>
          <w:color w:val="073763"/>
          <w:sz w:val="32"/>
          <w:szCs w:val="32"/>
        </w:rPr>
      </w:pPr>
      <w:bookmarkStart w:colFirst="0" w:colLast="0" w:name="_ri5w0i4ez17z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sz w:val="32"/>
          <w:szCs w:val="32"/>
          <w:rtl w:val="0"/>
        </w:rPr>
        <w:t xml:space="preserve">Identificación de archivos (parte 10)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-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7545"/>
        <w:tblGridChange w:id="0">
          <w:tblGrid>
            <w:gridCol w:w="2520"/>
            <w:gridCol w:w="7545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wp-admin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Guarda las carpetas y archivos necesarios para que funcione el panel de administración.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wp-content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Guarda todo lo que subimos o personalizamos, como las imágenes, los temas y los plugins.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wp-includes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Contiene archivos internos y librerías que hacen funcionar el sistema por dentro.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wp-config.php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 el archivo de configuración que conecta WordPress con la base de datos MySQL. 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after="100" w:before="160" w:line="276" w:lineRule="auto"/>
        <w:rPr/>
      </w:pPr>
      <w:bookmarkStart w:colFirst="0" w:colLast="0" w:name="_db0tudlf5l0i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sz w:val="32"/>
          <w:szCs w:val="32"/>
          <w:rtl w:val="0"/>
        </w:rPr>
        <w:t xml:space="preserve">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586413" cy="3686175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Para probar los permisos en WordPress, creé una cuenta con el perfil de </w:t>
      </w:r>
      <w:r w:rsidDel="00000000" w:rsidR="00000000" w:rsidRPr="00000000">
        <w:rPr>
          <w:b w:val="1"/>
          <w:bCs w:val="1"/>
          <w:rtl w:val="0"/>
        </w:rPr>
        <w:t xml:space="preserve">Editor</w:t>
      </w:r>
      <w:r w:rsidDel="00000000" w:rsidR="00000000" w:rsidRPr="00000000">
        <w:rPr>
          <w:rtl w:val="0"/>
        </w:rPr>
        <w:t xml:space="preserve"> desde la sección </w:t>
      </w:r>
      <w:r w:rsidDel="00000000" w:rsidR="00000000" w:rsidRPr="00000000">
        <w:rPr>
          <w:b w:val="1"/>
          <w:bCs w:val="1"/>
          <w:rtl w:val="0"/>
        </w:rPr>
        <w:t xml:space="preserve">Usuarios &gt; Agregar usuario</w:t>
      </w:r>
      <w:r w:rsidDel="00000000" w:rsidR="00000000" w:rsidRPr="00000000">
        <w:rPr>
          <w:rtl w:val="0"/>
        </w:rPr>
        <w:t xml:space="preserve">. Luego, cerré mi sesión e inicié sesión con las credenciales de esta nueva cuenta para comprobar.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795963" cy="462915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5963" cy="462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Permisos del Editor:</w:t>
      </w:r>
      <w:r w:rsidDel="00000000" w:rsidR="00000000" w:rsidRPr="00000000">
        <w:rPr>
          <w:rtl w:val="0"/>
        </w:rPr>
        <w:t xml:space="preserve"> Puede redactar, editar y publicar páginas o entradas, además de moderar comentarios y subir imágenes.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Restricciones:</w:t>
      </w:r>
      <w:r w:rsidDel="00000000" w:rsidR="00000000" w:rsidRPr="00000000">
        <w:rPr>
          <w:rtl w:val="0"/>
        </w:rPr>
        <w:t xml:space="preserve"> No tiene acceso a </w:t>
      </w:r>
      <w:r w:rsidDel="00000000" w:rsidR="00000000" w:rsidRPr="00000000">
        <w:rPr>
          <w:b w:val="1"/>
          <w:bCs w:val="1"/>
          <w:rtl w:val="0"/>
        </w:rPr>
        <w:t xml:space="preserve">Apariencia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Plugins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 ni </w:t>
      </w:r>
      <w:r w:rsidDel="00000000" w:rsidR="00000000" w:rsidRPr="00000000">
        <w:rPr>
          <w:b w:val="1"/>
          <w:bCs w:val="1"/>
          <w:rtl w:val="0"/>
        </w:rPr>
        <w:t xml:space="preserve">Ajustes</w:t>
      </w:r>
      <w:r w:rsidDel="00000000" w:rsidR="00000000" w:rsidRPr="00000000">
        <w:rPr>
          <w:rtl w:val="0"/>
        </w:rPr>
        <w:t xml:space="preserve">, por lo que no puede alterar la configuración del sitio.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after="100" w:before="160" w:line="276" w:lineRule="auto"/>
        <w:rPr>
          <w:rFonts w:ascii="Calibri" w:cs="Calibri" w:eastAsia="Calibri" w:hAnsi="Calibri"/>
          <w:b w:val="1"/>
          <w:bCs w:val="1"/>
          <w:color w:val="073763"/>
          <w:sz w:val="32"/>
          <w:szCs w:val="32"/>
        </w:rPr>
      </w:pPr>
      <w:bookmarkStart w:colFirst="0" w:colLast="0" w:name="_qmar9fdyn7l6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sz w:val="32"/>
          <w:szCs w:val="32"/>
          <w:rtl w:val="0"/>
        </w:rPr>
        <w:t xml:space="preserve">Cuestionario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¿Qué componentes fueron necesarios para que WordPress funcionara localmente?</w:t>
      </w:r>
      <w:r w:rsidDel="00000000" w:rsidR="00000000" w:rsidRPr="00000000">
        <w:rPr>
          <w:rtl w:val="0"/>
        </w:rPr>
        <w:t xml:space="preserve"> Básicamente XAMPP (que trae el servidor Apache y la base de datos MySQL), el instalador de WordPress y cualquier navegador de internet. 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¿Qué relación identificas entre WordPress, PHP, MySQL y el servidor web?</w:t>
      </w:r>
      <w:r w:rsidDel="00000000" w:rsidR="00000000" w:rsidRPr="00000000">
        <w:rPr>
          <w:rtl w:val="0"/>
        </w:rPr>
        <w:t xml:space="preserve"> El servidor abre la página, PHP hace que WordPress funcione internamente y MySQL guarda todos los textos, usuarios y datos de la web. 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¿Qué ventaja aporta un CMS frente a desarrollar todo el sitio desde cero?</w:t>
      </w:r>
      <w:r w:rsidDel="00000000" w:rsidR="00000000" w:rsidRPr="00000000">
        <w:rPr>
          <w:rtl w:val="0"/>
        </w:rPr>
        <w:t xml:space="preserve"> Ahorra muchísimo tiempo porque ya te da la estructura hecha y te permite crear páginas o cambiar el diseño sin tener que escribir todo el código manualmente.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¿Qué riesgo existe si publicas credenciales en un repositorio?</w:t>
      </w:r>
      <w:r w:rsidDel="00000000" w:rsidR="00000000" w:rsidRPr="00000000">
        <w:rPr>
          <w:rtl w:val="0"/>
        </w:rPr>
        <w:t xml:space="preserve"> Cualquier persona que vea el repositorio en internet podría tomar tus contraseñas, entrar a tu base de datos y borrar o alterar tu proyecto.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Menciona una dificultad que tuviste y cómo la resolviste.</w:t>
      </w:r>
      <w:r w:rsidDel="00000000" w:rsidR="00000000" w:rsidRPr="00000000">
        <w:rPr>
          <w:rtl w:val="0"/>
        </w:rPr>
        <w:t xml:space="preserve"> Al principio WordPress no conectaba con la base de datos porque olvidé activar MySQL en XAMPP. Lo solucioné abriendo el panel de XAMPP y dándole clic al botón "Start".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urce San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spacing w:line="240" w:lineRule="auto"/>
      <w:ind w:left="-1440" w:right="-1005" w:firstLine="0"/>
      <w:rPr>
        <w:rFonts w:ascii="Source Sans Pro" w:cs="Source Sans Pro" w:eastAsia="Source Sans Pro" w:hAnsi="Source Sans Pro"/>
        <w:color w:val="666666"/>
        <w:sz w:val="12"/>
        <w:szCs w:val="12"/>
      </w:rPr>
    </w:pPr>
    <w:r w:rsidDel="00000000" w:rsidR="00000000" w:rsidRPr="00000000">
      <w:rPr>
        <w:rtl w:val="0"/>
      </w:rPr>
    </w:r>
  </w:p>
  <w:tbl>
    <w:tblPr>
      <w:tblStyle w:val="Table3"/>
      <w:tblW w:w="11900.0" w:type="dxa"/>
      <w:jc w:val="left"/>
      <w:tblInd w:w="-1440.0" w:type="dxa"/>
      <w:tblBorders>
        <w:top w:color="5e2b97" w:space="0" w:sz="8" w:val="single"/>
        <w:left w:color="5e2b97" w:space="0" w:sz="8" w:val="single"/>
        <w:bottom w:color="5e2b97" w:space="0" w:sz="8" w:val="single"/>
        <w:right w:color="5e2b97" w:space="0" w:sz="8" w:val="single"/>
        <w:insideH w:color="5e2b97" w:space="0" w:sz="8" w:val="single"/>
        <w:insideV w:color="5e2b97" w:space="0" w:sz="8" w:val="single"/>
      </w:tblBorders>
      <w:tblLayout w:type="fixed"/>
      <w:tblLook w:val="0600"/>
    </w:tblPr>
    <w:tblGrid>
      <w:gridCol w:w="11900"/>
      <w:tblGridChange w:id="0">
        <w:tblGrid>
          <w:gridCol w:w="11900"/>
        </w:tblGrid>
      </w:tblGridChange>
    </w:tblGrid>
    <w:tr>
      <w:trPr>
        <w:cantSplit w:val="0"/>
        <w:trHeight w:val="615" w:hRule="atLeast"/>
        <w:tblHeader w:val="0"/>
      </w:trPr>
      <w:tc>
        <w:tcPr>
          <w:shd w:fill="5e2b97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78">
          <w:pPr>
            <w:ind w:left="75" w:firstLine="0"/>
            <w:jc w:val="center"/>
            <w:rPr>
              <w:rFonts w:ascii="Source Sans Pro" w:cs="Source Sans Pro" w:eastAsia="Source Sans Pro" w:hAnsi="Source Sans Pro"/>
              <w:color w:val="ffffff"/>
            </w:rPr>
          </w:pPr>
          <w:r w:rsidDel="00000000" w:rsidR="00000000" w:rsidRPr="00000000">
            <w:rPr>
              <w:rFonts w:ascii="Source Sans Pro" w:cs="Source Sans Pro" w:eastAsia="Source Sans Pro" w:hAnsi="Source Sans Pro"/>
              <w:color w:val="ffffff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spacing w:line="276" w:lineRule="auto"/>
      <w:rPr>
        <w:b w:val="1"/>
        <w:bCs w:val="1"/>
      </w:rPr>
    </w:pPr>
    <w:r w:rsidDel="00000000" w:rsidR="00000000" w:rsidRPr="00000000">
      <w:rPr/>
      <w:drawing>
        <wp:inline distB="114300" distT="114300" distL="114300" distR="114300">
          <wp:extent cx="1271588" cy="482522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71588" cy="48252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rtl w:val="0"/>
      </w:rPr>
      <w:t xml:space="preserve">INGENIERÍA EN TECNOLOGÍAS DE LA INFORMACIÓN</w:t>
    </w:r>
  </w:p>
  <w:p w:rsidR="00000000" w:rsidDel="00000000" w:rsidP="00000000" w:rsidRDefault="00000000" w:rsidRPr="00000000" w14:paraId="00000076">
    <w:pPr>
      <w:spacing w:line="276" w:lineRule="auto"/>
      <w:rPr/>
    </w:pPr>
    <w:r w:rsidDel="00000000" w:rsidR="00000000" w:rsidRPr="00000000">
      <w:rPr>
        <w:b w:val="1"/>
        <w:bCs w:val="1"/>
        <w:rtl w:val="0"/>
      </w:rPr>
      <w:t xml:space="preserve">                                    E INNOVACIÓN DIGITAL.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