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高等数学线性代数概率论与数理统计及离散数学中的数学思想方法综述"/>
    <w:p>
      <w:pPr>
        <w:pStyle w:val="Heading1"/>
      </w:pPr>
      <w:r>
        <w:rPr>
          <w:rFonts w:hint="eastAsia"/>
        </w:rPr>
        <w:t xml:space="preserve">高等数学、线性代数、概率论与数理统计及离散数学中的数学思想方法综述</w:t>
      </w:r>
    </w:p>
    <w:bookmarkStart w:id="20" w:name="引言"/>
    <w:p>
      <w:pPr>
        <w:pStyle w:val="Heading2"/>
      </w:pPr>
      <w:r>
        <w:t xml:space="preserve">1 </w:t>
      </w:r>
      <w:r>
        <w:rPr>
          <w:rFonts w:hint="eastAsia"/>
        </w:rPr>
        <w:t xml:space="preserve">引言</w:t>
      </w:r>
    </w:p>
    <w:p>
      <w:pPr>
        <w:pStyle w:val="FirstParagraph"/>
      </w:pPr>
      <w:r>
        <w:rPr>
          <w:rFonts w:hint="eastAsia"/>
        </w:rPr>
        <w:t xml:space="preserve">数学思想方法，作为数学学科的灵魂与支柱，超越了具体公式与定理的机械记忆与应用，它代表了人类在探索数量、结构、空间与变化规律过程中所形成的一套深刻、系统且富有创造性的思维方式与认知框架。本小节旨在对“数学思想方法”这一核心概念进行哲学性与结构性的界定，梳理其多层次、多维度的分类体系，并清晰地勾勒出本综述论文的研究范围与视角，为后续深入探讨高等数学、线性代数、概率论与数理统计及离散数学中的具体思想方法奠定坚实的理论基础。</w:t>
      </w:r>
    </w:p>
    <w:p>
      <w:pPr>
        <w:pStyle w:val="BodyText"/>
      </w:pPr>
      <w:r>
        <w:rPr>
          <w:rFonts w:hint="eastAsia"/>
          <w:b/>
          <w:bCs/>
        </w:rPr>
        <w:t xml:space="preserve">一、</w:t>
      </w:r>
      <w:r>
        <w:rPr>
          <w:b/>
          <w:bCs/>
        </w:rPr>
        <w:t xml:space="preserve"> </w:t>
      </w:r>
      <w:r>
        <w:rPr>
          <w:rFonts w:hint="eastAsia"/>
          <w:b/>
          <w:bCs/>
        </w:rPr>
        <w:t xml:space="preserve">数学思想方法的定义：从工具到本体</w:t>
      </w:r>
    </w:p>
    <w:p>
      <w:pPr>
        <w:pStyle w:val="BodyText"/>
      </w:pPr>
      <w:r>
        <w:rPr>
          <w:rFonts w:hint="eastAsia"/>
        </w:rPr>
        <w:t xml:space="preserve">数学思想方法并非单一的技巧或算法，而是一个内涵丰富的复合概念。我们可将其分解为三个相互关联的层面：数学思想、数学方法与数学方法论。</w:t>
      </w:r>
    </w:p>
    <w:p>
      <w:pPr>
        <w:pStyle w:val="BodyText"/>
      </w:pPr>
      <w:r>
        <w:rPr>
          <w:rFonts w:hint="eastAsia"/>
        </w:rPr>
        <w:t xml:space="preserve">首先，</w:t>
      </w:r>
      <w:r>
        <w:rPr>
          <w:rFonts w:hint="eastAsia"/>
          <w:b/>
          <w:bCs/>
        </w:rPr>
        <w:t xml:space="preserve">数学思想</w:t>
      </w:r>
      <w:r>
        <w:rPr>
          <w:rFonts w:hint="eastAsia"/>
        </w:rPr>
        <w:t xml:space="preserve">是人们对数学知识（概念、理论、体系）的本质、关联及其与现实世界关系的根本性认识。它是高度凝练的哲学观念，驱动着数学的创造与发展。例如，</w:t>
      </w:r>
      <w:r>
        <w:rPr>
          <w:rFonts w:hint="eastAsia"/>
        </w:rPr>
        <w:t xml:space="preserve">“极限思想”</w:t>
      </w:r>
      <w:r>
        <w:rPr>
          <w:rFonts w:hint="eastAsia"/>
        </w:rPr>
        <w:t xml:space="preserve">不仅是一种计算工具，更是理解“无穷”与“有限”、</w:t>
      </w:r>
      <w:r>
        <w:rPr>
          <w:rFonts w:hint="eastAsia"/>
        </w:rPr>
        <w:t xml:space="preserve">“过程”</w:t>
      </w:r>
      <w:r>
        <w:rPr>
          <w:rFonts w:hint="eastAsia"/>
        </w:rPr>
        <w:t xml:space="preserve">与“结果”辩证关系的哲学观，是微积分乃至整个分析学赖以建立的基石[1]。同样，</w:t>
      </w:r>
      <w:r>
        <w:rPr>
          <w:rFonts w:hint="eastAsia"/>
        </w:rPr>
        <w:t xml:space="preserve">“公理化思想”</w:t>
      </w:r>
      <w:r>
        <w:rPr>
          <w:rFonts w:hint="eastAsia"/>
        </w:rPr>
        <w:t xml:space="preserve">将数学体系建立在少数不证自明的公理之上，通过逻辑演绎构建整个理论大厦，体现了对知识确定性与结构严谨性的追求[2]。这些思想往往具有跨学科的穿透力，如“抽象化思想”，它鼓励剥离具体情境的非本质属性，提炼出普适的结构，这一思想贯穿了从高等数学中的函数概念到线性代数中的向量空间，再到离散数学中的代数系统[3]。</w:t>
      </w:r>
    </w:p>
    <w:p>
      <w:pPr>
        <w:pStyle w:val="BodyText"/>
      </w:pPr>
      <w:r>
        <w:rPr>
          <w:rFonts w:hint="eastAsia"/>
        </w:rPr>
        <w:t xml:space="preserve">其次，</w:t>
      </w:r>
      <w:r>
        <w:rPr>
          <w:rFonts w:hint="eastAsia"/>
          <w:b/>
          <w:bCs/>
        </w:rPr>
        <w:t xml:space="preserve">数学方法</w:t>
      </w:r>
      <w:r>
        <w:rPr>
          <w:rFonts w:hint="eastAsia"/>
        </w:rPr>
        <w:t xml:space="preserve">是在数学思想的指导下，为解决特定类型问题而形成的一套规范化、可操作的策略、程序或技术。它是思想的具体化与实践工具。例如，基于极限思想的“epsilon-delta</w:t>
      </w:r>
      <w:r>
        <w:t xml:space="preserve"> </w:t>
      </w:r>
      <w:r>
        <w:rPr>
          <w:rFonts w:hint="eastAsia"/>
        </w:rPr>
        <w:t xml:space="preserve">语言”是论证函数收敛性的严格方法；基于线性化思想的“牛顿-拉夫森法”是求解非线性方程的迭代方法；基于统计推断思想的“极大似然估计”是参数估计的构造方法[2]。方法更贴近应用层面，具有明确的步骤和适用条件。</w:t>
      </w:r>
    </w:p>
    <w:p>
      <w:pPr>
        <w:pStyle w:val="BodyText"/>
      </w:pPr>
      <w:r>
        <w:rPr>
          <w:rFonts w:hint="eastAsia"/>
        </w:rPr>
        <w:t xml:space="preserve">最后，</w:t>
      </w:r>
      <w:r>
        <w:rPr>
          <w:rFonts w:hint="eastAsia"/>
          <w:b/>
          <w:bCs/>
        </w:rPr>
        <w:t xml:space="preserve">数学方法论</w:t>
      </w:r>
      <w:r>
        <w:rPr>
          <w:rFonts w:hint="eastAsia"/>
        </w:rPr>
        <w:t xml:space="preserve">则是关于数学思想与方法自身的研究，是对数学发现、发明、论证与组织的一般规律、原则与模式的反思与总结。它站在元认知的高度，探讨“如何有效地进行数学思考”与“如何构建可靠的数学知识体系”。例如，对“演绎证明”与“归纳猜想”各自优势与局限的探讨[4]，对“模型构建”在科学中作用的分析[5]，以及对新兴的“数据驱动”与“理论驱动”如何融合的思考[2]，都属于方法论范畴。近年来，关于机器学习算法（如贝叶斯优化、自动微分）与经典数学方法（如梯度下降、牛顿法）在思想层面的比较与融合，成为方法论研究的新热点[6]。</w:t>
      </w:r>
    </w:p>
    <w:p>
      <w:pPr>
        <w:pStyle w:val="BodyText"/>
      </w:pPr>
      <w:r>
        <w:rPr>
          <w:rFonts w:hint="eastAsia"/>
        </w:rPr>
        <w:t xml:space="preserve">因此，</w:t>
      </w:r>
      <w:r>
        <w:rPr>
          <w:rFonts w:hint="eastAsia"/>
          <w:b/>
          <w:bCs/>
        </w:rPr>
        <w:t xml:space="preserve">数学思想方法</w:t>
      </w:r>
      <w:r>
        <w:rPr>
          <w:rFonts w:hint="eastAsia"/>
        </w:rPr>
        <w:t xml:space="preserve">可被定义为：以深刻的数学思想为核心，以系统的数学方法为实践路径，并在方法论层面进行持续反思与优化的、用于认识、描述、解决数学及跨学科问题的动态认知体系。它连接了哲学的深刻性、逻辑的严谨性与工具的有效性。</w:t>
      </w:r>
    </w:p>
    <w:p>
      <w:pPr>
        <w:pStyle w:val="BodyText"/>
      </w:pPr>
      <w:r>
        <w:rPr>
          <w:rFonts w:hint="eastAsia"/>
          <w:b/>
          <w:bCs/>
        </w:rPr>
        <w:t xml:space="preserve">二、</w:t>
      </w:r>
      <w:r>
        <w:rPr>
          <w:b/>
          <w:bCs/>
        </w:rPr>
        <w:t xml:space="preserve"> </w:t>
      </w:r>
      <w:r>
        <w:rPr>
          <w:rFonts w:hint="eastAsia"/>
          <w:b/>
          <w:bCs/>
        </w:rPr>
        <w:t xml:space="preserve">数学思想方法的多维分类体系</w:t>
      </w:r>
    </w:p>
    <w:p>
      <w:pPr>
        <w:pStyle w:val="BodyText"/>
      </w:pPr>
      <w:r>
        <w:rPr>
          <w:rFonts w:hint="eastAsia"/>
        </w:rPr>
        <w:t xml:space="preserve">数学思想方法种类繁多，可从不同维度进行分类，以揭示其内在谱系与联系。</w:t>
      </w:r>
    </w:p>
    <w:p>
      <w:pPr>
        <w:pStyle w:val="BodyText"/>
      </w:pPr>
      <w:r>
        <w:rPr>
          <w:b/>
          <w:bCs/>
        </w:rPr>
        <w:t xml:space="preserve">1. </w:t>
      </w:r>
      <w:r>
        <w:rPr>
          <w:rFonts w:hint="eastAsia"/>
          <w:b/>
          <w:bCs/>
        </w:rPr>
        <w:t xml:space="preserve">按抽象与组织层次分类：</w:t>
      </w:r>
      <w:r>
        <w:t xml:space="preserve"> </w:t>
      </w:r>
      <w:r>
        <w:t xml:space="preserve">*</w:t>
      </w:r>
      <w:r>
        <w:t xml:space="preserve"> </w:t>
      </w:r>
      <w:r>
        <w:rPr>
          <w:rFonts w:hint="eastAsia"/>
          <w:b/>
          <w:bCs/>
        </w:rPr>
        <w:t xml:space="preserve">公理化与结构化思想：</w:t>
      </w:r>
      <w:r>
        <w:t xml:space="preserve"> </w:t>
      </w:r>
      <w:r>
        <w:rPr>
          <w:rFonts w:hint="eastAsia"/>
        </w:rPr>
        <w:t xml:space="preserve">强调从基本公理出发，通过逻辑演绎构建整体理论。这是现代数学的典型组织方式，在线性代数（向量空间公理）、概率论（柯尔莫哥洛夫公理体系）及离散数学（群、环、域的定义）中至关重要[7]。</w:t>
      </w:r>
      <w:r>
        <w:t xml:space="preserve"> </w:t>
      </w:r>
      <w:r>
        <w:t xml:space="preserve">*</w:t>
      </w:r>
      <w:r>
        <w:t xml:space="preserve"> </w:t>
      </w:r>
      <w:r>
        <w:rPr>
          <w:rFonts w:hint="eastAsia"/>
          <w:b/>
          <w:bCs/>
        </w:rPr>
        <w:t xml:space="preserve">模型化与表征思想：</w:t>
      </w:r>
      <w:r>
        <w:t xml:space="preserve"> </w:t>
      </w:r>
      <w:r>
        <w:rPr>
          <w:rFonts w:hint="eastAsia"/>
        </w:rPr>
        <w:t xml:space="preserve">将实际问题或数学对象转化为特定的形式系统（模型）以便于分析。例如，用微分方程模型刻画动力系统[8]，用图模型刻画随机变量间的依赖关系[2]，用语法树表征逻辑公式[9]。该思想是数学应用的关键桥梁。</w:t>
      </w:r>
      <w:r>
        <w:t xml:space="preserve"> </w:t>
      </w:r>
      <w:r>
        <w:t xml:space="preserve">*</w:t>
      </w:r>
      <w:r>
        <w:t xml:space="preserve"> </w:t>
      </w:r>
      <w:r>
        <w:rPr>
          <w:rFonts w:hint="eastAsia"/>
          <w:b/>
          <w:bCs/>
        </w:rPr>
        <w:t xml:space="preserve">算法化与构造性思想：</w:t>
      </w:r>
      <w:r>
        <w:t xml:space="preserve"> </w:t>
      </w:r>
      <w:r>
        <w:rPr>
          <w:rFonts w:hint="eastAsia"/>
        </w:rPr>
        <w:t xml:space="preserve">关注解决问题或生成对象的具体步骤与有效计算。离散数学中的组合计数、图论算法是典型体现[4]。现代计算数学与科学机器学习的兴起，使得算法化思想与连续性数学深度融合，如通过自动微分高效计算梯度[10]，或设计专门的神经网络结构求解偏微分方程[9]。</w:t>
      </w:r>
      <w:r>
        <w:t xml:space="preserve"> </w:t>
      </w:r>
      <w:r>
        <w:t xml:space="preserve">*</w:t>
      </w:r>
      <w:r>
        <w:t xml:space="preserve"> </w:t>
      </w:r>
      <w:r>
        <w:rPr>
          <w:rFonts w:hint="eastAsia"/>
          <w:b/>
          <w:bCs/>
        </w:rPr>
        <w:t xml:space="preserve">优化与变分思想：</w:t>
      </w:r>
      <w:r>
        <w:t xml:space="preserve"> </w:t>
      </w:r>
      <w:r>
        <w:rPr>
          <w:rFonts w:hint="eastAsia"/>
        </w:rPr>
        <w:t xml:space="preserve">在满足一定约束的条件下，寻找最佳可能解。这贯穿了从微积分中的极值问题、线性规划，到机器学习中的损失函数最小化[2]，再到元启发式算法设计[11]。</w:t>
      </w:r>
    </w:p>
    <w:p>
      <w:pPr>
        <w:pStyle w:val="BodyText"/>
      </w:pPr>
      <w:r>
        <w:rPr>
          <w:b/>
          <w:bCs/>
        </w:rPr>
        <w:t xml:space="preserve">2. </w:t>
      </w:r>
      <w:r>
        <w:rPr>
          <w:rFonts w:hint="eastAsia"/>
          <w:b/>
          <w:bCs/>
        </w:rPr>
        <w:t xml:space="preserve">按推理与发现模式分类：</w:t>
      </w:r>
      <w:r>
        <w:t xml:space="preserve"> </w:t>
      </w:r>
      <w:r>
        <w:t xml:space="preserve">*</w:t>
      </w:r>
      <w:r>
        <w:t xml:space="preserve"> </w:t>
      </w:r>
      <w:r>
        <w:rPr>
          <w:rFonts w:hint="eastAsia"/>
          <w:b/>
          <w:bCs/>
        </w:rPr>
        <w:t xml:space="preserve">归纳与类比思想：</w:t>
      </w:r>
      <w:r>
        <w:t xml:space="preserve"> </w:t>
      </w:r>
      <w:r>
        <w:rPr>
          <w:rFonts w:hint="eastAsia"/>
        </w:rPr>
        <w:t xml:space="preserve">从特殊案例中观察规律，提出猜想，或通过类比不同领域的问题结构来启发解决方案。这是数学发现的重要源泉。例如，从有限维空间的性质类比到无穷维函数空间[2]，或从生物进化中抽象出遗传算法用于优化[12]。</w:t>
      </w:r>
      <w:r>
        <w:t xml:space="preserve"> </w:t>
      </w:r>
      <w:r>
        <w:t xml:space="preserve">*</w:t>
      </w:r>
      <w:r>
        <w:t xml:space="preserve"> </w:t>
      </w:r>
      <w:r>
        <w:rPr>
          <w:rFonts w:hint="eastAsia"/>
          <w:b/>
          <w:bCs/>
        </w:rPr>
        <w:t xml:space="preserve">演绎与证明思想：</w:t>
      </w:r>
      <w:r>
        <w:t xml:space="preserve"> </w:t>
      </w:r>
      <w:r>
        <w:rPr>
          <w:rFonts w:hint="eastAsia"/>
        </w:rPr>
        <w:t xml:space="preserve">从已知前提出发，通过严格的逻辑规则推导出新结论。这是数学严谨性的保障，包括直接证明、反证法、数学归纳法等[9]。</w:t>
      </w:r>
      <w:r>
        <w:t xml:space="preserve"> </w:t>
      </w:r>
      <w:r>
        <w:t xml:space="preserve">*</w:t>
      </w:r>
      <w:r>
        <w:t xml:space="preserve"> </w:t>
      </w:r>
      <w:r>
        <w:rPr>
          <w:rFonts w:hint="eastAsia"/>
          <w:b/>
          <w:bCs/>
        </w:rPr>
        <w:t xml:space="preserve">分解与综合思想：</w:t>
      </w:r>
      <w:r>
        <w:t xml:space="preserve"> </w:t>
      </w:r>
      <w:r>
        <w:rPr>
          <w:rFonts w:hint="eastAsia"/>
        </w:rPr>
        <w:t xml:space="preserve">将复杂对象分解为简单部分的组合，或反之。傅里叶分析将函数分解为不同频率三角函数的叠加是经典范例[1]。矩阵的奇异值分解（SVD）是线性代数中的核心分解思想[13]，而“分而治之”是算法设计的基本策略。</w:t>
      </w:r>
      <w:r>
        <w:t xml:space="preserve"> </w:t>
      </w:r>
      <w:r>
        <w:t xml:space="preserve">*</w:t>
      </w:r>
      <w:r>
        <w:t xml:space="preserve"> </w:t>
      </w:r>
      <w:r>
        <w:rPr>
          <w:rFonts w:hint="eastAsia"/>
          <w:b/>
          <w:bCs/>
        </w:rPr>
        <w:t xml:space="preserve">转化与化归思想：</w:t>
      </w:r>
      <w:r>
        <w:t xml:space="preserve"> </w:t>
      </w:r>
      <w:r>
        <w:rPr>
          <w:rFonts w:hint="eastAsia"/>
        </w:rPr>
        <w:t xml:space="preserve">将未解决的问题转化为已解决的问题，或改变问题的形式使其更容易处理。换元积分法、拉普拉斯变换、对偶原理（如线性规划中的对偶、图论中的最大流最小割定理）[14]都是这一思想的体现。</w:t>
      </w:r>
    </w:p>
    <w:p>
      <w:pPr>
        <w:pStyle w:val="BodyText"/>
      </w:pPr>
      <w:r>
        <w:rPr>
          <w:b/>
          <w:bCs/>
        </w:rPr>
        <w:t xml:space="preserve">3. </w:t>
      </w:r>
      <w:r>
        <w:rPr>
          <w:rFonts w:hint="eastAsia"/>
          <w:b/>
          <w:bCs/>
        </w:rPr>
        <w:t xml:space="preserve">按处理的核心概念分类（与本综述结构更贴近）：</w:t>
      </w:r>
      <w:r>
        <w:t xml:space="preserve"> </w:t>
      </w:r>
      <w:r>
        <w:t xml:space="preserve">*</w:t>
      </w:r>
      <w:r>
        <w:t xml:space="preserve"> </w:t>
      </w:r>
      <w:r>
        <w:rPr>
          <w:rFonts w:hint="eastAsia"/>
          <w:b/>
          <w:bCs/>
        </w:rPr>
        <w:t xml:space="preserve">无穷与逼近的思想：</w:t>
      </w:r>
      <w:r>
        <w:t xml:space="preserve"> </w:t>
      </w:r>
      <w:r>
        <w:rPr>
          <w:rFonts w:hint="eastAsia"/>
        </w:rPr>
        <w:t xml:space="preserve">处理极限、级数、近似、渐近行为[2]。</w:t>
      </w:r>
      <w:r>
        <w:t xml:space="preserve"> </w:t>
      </w:r>
      <w:r>
        <w:t xml:space="preserve">*</w:t>
      </w:r>
      <w:r>
        <w:t xml:space="preserve"> </w:t>
      </w:r>
      <w:r>
        <w:rPr>
          <w:rFonts w:hint="eastAsia"/>
          <w:b/>
          <w:bCs/>
        </w:rPr>
        <w:t xml:space="preserve">变化与局部/整体的思想：</w:t>
      </w:r>
      <w:r>
        <w:t xml:space="preserve"> </w:t>
      </w:r>
      <w:r>
        <w:rPr>
          <w:rFonts w:hint="eastAsia"/>
        </w:rPr>
        <w:t xml:space="preserve">以微积分为核心，关注导数（局部变化）、积分（整体累积）及其关联[14]。</w:t>
      </w:r>
      <w:r>
        <w:t xml:space="preserve"> </w:t>
      </w:r>
      <w:r>
        <w:t xml:space="preserve">*</w:t>
      </w:r>
      <w:r>
        <w:t xml:space="preserve"> </w:t>
      </w:r>
      <w:r>
        <w:rPr>
          <w:rFonts w:hint="eastAsia"/>
          <w:b/>
          <w:bCs/>
        </w:rPr>
        <w:t xml:space="preserve">空间与结构的思想：</w:t>
      </w:r>
      <w:r>
        <w:t xml:space="preserve"> </w:t>
      </w:r>
      <w:r>
        <w:rPr>
          <w:rFonts w:hint="eastAsia"/>
        </w:rPr>
        <w:t xml:space="preserve">以线性代数和抽象代数为代表，关注向量空间、线性变换、群、环等代数结构的内在对称性与关系。</w:t>
      </w:r>
      <w:r>
        <w:t xml:space="preserve"> </w:t>
      </w:r>
      <w:r>
        <w:t xml:space="preserve">*</w:t>
      </w:r>
      <w:r>
        <w:t xml:space="preserve"> </w:t>
      </w:r>
      <w:r>
        <w:rPr>
          <w:rFonts w:hint="eastAsia"/>
          <w:b/>
          <w:bCs/>
        </w:rPr>
        <w:t xml:space="preserve">随机与统计推断的思想：</w:t>
      </w:r>
      <w:r>
        <w:t xml:space="preserve"> </w:t>
      </w:r>
      <w:r>
        <w:rPr>
          <w:rFonts w:hint="eastAsia"/>
        </w:rPr>
        <w:t xml:space="preserve">以概率统计为核心，处理不确定性、随机现象的建模、数据中的规律提取与假设检验[15]。</w:t>
      </w:r>
      <w:r>
        <w:t xml:space="preserve"> </w:t>
      </w:r>
      <w:r>
        <w:t xml:space="preserve">*</w:t>
      </w:r>
      <w:r>
        <w:t xml:space="preserve"> </w:t>
      </w:r>
      <w:r>
        <w:rPr>
          <w:rFonts w:hint="eastAsia"/>
          <w:b/>
          <w:bCs/>
        </w:rPr>
        <w:t xml:space="preserve">离散与组合构造的思想：</w:t>
      </w:r>
      <w:r>
        <w:t xml:space="preserve"> </w:t>
      </w:r>
      <w:r>
        <w:rPr>
          <w:rFonts w:hint="eastAsia"/>
        </w:rPr>
        <w:t xml:space="preserve">以离散数学为核心，处理计数、图结构、逻辑关系、算法复杂性等。</w:t>
      </w:r>
    </w:p>
    <w:p>
      <w:pPr>
        <w:pStyle w:val="BodyText"/>
      </w:pPr>
      <w:r>
        <w:rPr>
          <w:rFonts w:hint="eastAsia"/>
        </w:rPr>
        <w:t xml:space="preserve">这些分类维度并非互斥，而是交织在一起。例如，求解一个优化问题（优化思想）可能涉及将其建模为拉格朗日函数（模型化思想），然后使用梯度下降算法（算法化思想）进行求解，该算法的收敛性分析又依赖于极限思想。</w:t>
      </w:r>
    </w:p>
    <w:p>
      <w:pPr>
        <w:pStyle w:val="BodyText"/>
      </w:pPr>
      <w:r>
        <w:rPr>
          <w:rFonts w:hint="eastAsia"/>
          <w:b/>
          <w:bCs/>
        </w:rPr>
        <w:t xml:space="preserve">三、</w:t>
      </w:r>
      <w:r>
        <w:rPr>
          <w:b/>
          <w:bCs/>
        </w:rPr>
        <w:t xml:space="preserve"> </w:t>
      </w:r>
      <w:r>
        <w:rPr>
          <w:rFonts w:hint="eastAsia"/>
          <w:b/>
          <w:bCs/>
        </w:rPr>
        <w:t xml:space="preserve">本文研究范围：聚焦四大支柱及其思想交融</w:t>
      </w:r>
    </w:p>
    <w:p>
      <w:pPr>
        <w:pStyle w:val="BodyText"/>
      </w:pPr>
      <w:r>
        <w:rPr>
          <w:rFonts w:hint="eastAsia"/>
        </w:rPr>
        <w:t xml:space="preserve">本综述论文的研究范围明确界定为高等数学（以微积分为核心的分析学）、线性代数、概率论与数理统计以及离散数学这四大现代数学支柱领域中的核心数学思想方法。这一选择基于以下考量：</w:t>
      </w:r>
    </w:p>
    <w:p>
      <w:pPr>
        <w:pStyle w:val="Compact"/>
        <w:numPr>
          <w:ilvl w:val="0"/>
          <w:numId w:val="1001"/>
        </w:numPr>
      </w:pPr>
      <w:r>
        <w:rPr>
          <w:rFonts w:hint="eastAsia"/>
          <w:b/>
          <w:bCs/>
        </w:rPr>
        <w:t xml:space="preserve">基础性与代表性：</w:t>
      </w:r>
      <w:r>
        <w:t xml:space="preserve"> </w:t>
      </w:r>
      <w:r>
        <w:rPr>
          <w:rFonts w:hint="eastAsia"/>
        </w:rPr>
        <w:t xml:space="preserve">这四个领域构成了现代科学、工程及数据科学最重要的数学基础。它们的思想方法具有根本性和广泛的迁移价值。</w:t>
      </w:r>
    </w:p>
    <w:p>
      <w:pPr>
        <w:pStyle w:val="Compact"/>
        <w:numPr>
          <w:ilvl w:val="0"/>
          <w:numId w:val="1001"/>
        </w:numPr>
      </w:pPr>
      <w:r>
        <w:rPr>
          <w:rFonts w:hint="eastAsia"/>
          <w:b/>
          <w:bCs/>
        </w:rPr>
        <w:t xml:space="preserve">思想光谱的覆盖：</w:t>
      </w:r>
      <w:r>
        <w:t xml:space="preserve"> </w:t>
      </w:r>
      <w:r>
        <w:rPr>
          <w:rFonts w:hint="eastAsia"/>
        </w:rPr>
        <w:t xml:space="preserve">它们恰好覆盖了从处理连续性、无穷性的分析思想（高等数学），到处理多维空间与线性关系的结构思想（线性代数），再到处理不确定性与数据推断的随机思想（概率统计），最后到处理离散对象与逻辑关系的组合与算法思想（离散数学）。这形成了一个从连续到离散、从确定到随机、从分析到代数/组合的完整思想谱系。</w:t>
      </w:r>
    </w:p>
    <w:p>
      <w:pPr>
        <w:pStyle w:val="Compact"/>
        <w:numPr>
          <w:ilvl w:val="0"/>
          <w:numId w:val="1001"/>
        </w:numPr>
      </w:pPr>
      <w:r>
        <w:rPr>
          <w:rFonts w:hint="eastAsia"/>
          <w:b/>
          <w:bCs/>
        </w:rPr>
        <w:t xml:space="preserve">内在的交叉与融合：</w:t>
      </w:r>
      <w:r>
        <w:t xml:space="preserve"> </w:t>
      </w:r>
      <w:r>
        <w:rPr>
          <w:rFonts w:hint="eastAsia"/>
        </w:rPr>
        <w:t xml:space="preserve">本文尤其关注这些思想方法在不同领域间的交叉、渗透与融合，这是当代数学发展的重要趋势，也是本综述的创新视角所在。例如：</w:t>
      </w:r>
    </w:p>
    <w:p>
      <w:pPr>
        <w:pStyle w:val="Compact"/>
        <w:numPr>
          <w:ilvl w:val="1"/>
          <w:numId w:val="1002"/>
        </w:numPr>
      </w:pPr>
      <w:r>
        <w:rPr>
          <w:rFonts w:hint="eastAsia"/>
          <w:b/>
          <w:bCs/>
        </w:rPr>
        <w:t xml:space="preserve">分析思想与代数/离散思想的融合：</w:t>
      </w:r>
      <w:r>
        <w:t xml:space="preserve"> </w:t>
      </w:r>
      <w:r>
        <w:rPr>
          <w:rFonts w:hint="eastAsia"/>
        </w:rPr>
        <w:t xml:space="preserve">自动微分将微积分的链式法则转化为高效的算法，是分析思想的计算化与算法化体现[16]。拓扑数据分析（虽非本文重点，但其思想相关）用代数工具（同调群）研究数据的整体形状。</w:t>
      </w:r>
    </w:p>
    <w:p>
      <w:pPr>
        <w:pStyle w:val="Compact"/>
        <w:numPr>
          <w:ilvl w:val="1"/>
          <w:numId w:val="1002"/>
        </w:numPr>
      </w:pPr>
      <w:r>
        <w:rPr>
          <w:rFonts w:hint="eastAsia"/>
          <w:b/>
          <w:bCs/>
        </w:rPr>
        <w:t xml:space="preserve">概率思想与优化/分析思想的融合：</w:t>
      </w:r>
      <w:r>
        <w:t xml:space="preserve"> </w:t>
      </w:r>
      <w:r>
        <w:rPr>
          <w:rFonts w:hint="eastAsia"/>
        </w:rPr>
        <w:t xml:space="preserve">随机梯度下降将概率采样引入优化过程。贝叶斯优化将未知函数视为随机过程的实现，用贝叶斯推断指导全局优化[2]。概率图模型用图结构表达复杂的概率依赖关系。</w:t>
      </w:r>
    </w:p>
    <w:p>
      <w:pPr>
        <w:pStyle w:val="Compact"/>
        <w:numPr>
          <w:ilvl w:val="1"/>
          <w:numId w:val="1002"/>
        </w:numPr>
      </w:pPr>
      <w:r>
        <w:rPr>
          <w:rFonts w:hint="eastAsia"/>
          <w:b/>
          <w:bCs/>
        </w:rPr>
        <w:t xml:space="preserve">线性代数思想作为通用语言：</w:t>
      </w:r>
      <w:r>
        <w:t xml:space="preserve"> </w:t>
      </w:r>
      <w:r>
        <w:rPr>
          <w:rFonts w:hint="eastAsia"/>
        </w:rPr>
        <w:t xml:space="preserve">其矩阵分解、特征值等思想是多元统计分析（如主成分分析PCA）、机器学习（如推荐系统、深度学习）、数值计算（如求解线性系统、矩阵迭代法）的核心工具[17]。</w:t>
      </w:r>
    </w:p>
    <w:p>
      <w:pPr>
        <w:pStyle w:val="Compact"/>
        <w:numPr>
          <w:ilvl w:val="1"/>
          <w:numId w:val="1002"/>
        </w:numPr>
      </w:pPr>
      <w:r>
        <w:rPr>
          <w:rFonts w:hint="eastAsia"/>
          <w:b/>
          <w:bCs/>
        </w:rPr>
        <w:t xml:space="preserve">离散数学思想的形式化基础：</w:t>
      </w:r>
      <w:r>
        <w:t xml:space="preserve"> </w:t>
      </w:r>
      <w:r>
        <w:rPr>
          <w:rFonts w:hint="eastAsia"/>
        </w:rPr>
        <w:t xml:space="preserve">数理逻辑为整个数学提供严密的推理框架，图论和组合优化为算法设计与复杂性分析提供模型与工具，这些思想正越来越多地被用于解释和设计复杂的机器学习模型[18]。</w:t>
      </w:r>
    </w:p>
    <w:p>
      <w:pPr>
        <w:pStyle w:val="FirstParagraph"/>
      </w:pPr>
      <w:r>
        <w:rPr>
          <w:rFonts w:hint="eastAsia"/>
        </w:rPr>
        <w:t xml:space="preserve">本文的研究将不仅仅孤立地罗列各领域的思想方法，而是致力于揭示其间的“联通性”。我们将探讨诸如：极限思想如何以“大数定律”的形式在概率论中重现？微分中的“局部线性化”思想与线性代数中的“线性变换”思想有何哲学共通性？离散数学中的“递归关系”与连续数学中的“微分方程”在模型思想上如何类比？这些跨领域的比较与综合，将有助于读者构建一个统一、互联的数学思想图谱。</w:t>
      </w:r>
    </w:p>
    <w:p>
      <w:pPr>
        <w:pStyle w:val="BodyText"/>
      </w:pPr>
      <w:r>
        <w:rPr>
          <w:rFonts w:hint="eastAsia"/>
          <w:b/>
          <w:bCs/>
        </w:rPr>
        <w:t xml:space="preserve">四、</w:t>
      </w:r>
      <w:r>
        <w:rPr>
          <w:b/>
          <w:bCs/>
        </w:rPr>
        <w:t xml:space="preserve"> </w:t>
      </w:r>
      <w:r>
        <w:rPr>
          <w:rFonts w:hint="eastAsia"/>
          <w:b/>
          <w:bCs/>
        </w:rPr>
        <w:t xml:space="preserve">方法论视角下的当代演进</w:t>
      </w:r>
    </w:p>
    <w:p>
      <w:pPr>
        <w:pStyle w:val="BodyText"/>
      </w:pPr>
      <w:r>
        <w:rPr>
          <w:rFonts w:hint="eastAsia"/>
        </w:rPr>
        <w:t xml:space="preserve">在界定研究范围时，我们必须将目光投向由现代计算科学催生的方法论新进展。传统的数学思想方法正与“计算思维”深度融合，形成新的范式：</w:t>
      </w:r>
    </w:p>
    <w:p>
      <w:pPr>
        <w:pStyle w:val="Compact"/>
        <w:numPr>
          <w:ilvl w:val="0"/>
          <w:numId w:val="1003"/>
        </w:numPr>
      </w:pPr>
      <w:r>
        <w:rPr>
          <w:rFonts w:hint="eastAsia"/>
          <w:b/>
          <w:bCs/>
        </w:rPr>
        <w:t xml:space="preserve">仿真与实验数学：</w:t>
      </w:r>
      <w:r>
        <w:t xml:space="preserve"> </w:t>
      </w:r>
      <w:r>
        <w:rPr>
          <w:rFonts w:hint="eastAsia"/>
        </w:rPr>
        <w:t xml:space="preserve">计算机使得大规模数值实验成为可能，这促进了对非线性、高维现象的猜想发现，成为一种新的“归纳”手段[19]。</w:t>
      </w:r>
    </w:p>
    <w:p>
      <w:pPr>
        <w:pStyle w:val="Compact"/>
        <w:numPr>
          <w:ilvl w:val="0"/>
          <w:numId w:val="1003"/>
        </w:numPr>
      </w:pPr>
      <w:r>
        <w:rPr>
          <w:rFonts w:hint="eastAsia"/>
          <w:b/>
          <w:bCs/>
        </w:rPr>
        <w:t xml:space="preserve">符号计算与自动推理：</w:t>
      </w:r>
      <w:r>
        <w:t xml:space="preserve"> </w:t>
      </w:r>
      <w:r>
        <w:rPr>
          <w:rFonts w:hint="eastAsia"/>
        </w:rPr>
        <w:t xml:space="preserve">计算机代数系统能够进行符号微分、积分、公式化简，扩展了人类数学家的符号操作能力[14]。自动定理证明器则在演绎证明的道路上取得进展[20]。</w:t>
      </w:r>
    </w:p>
    <w:p>
      <w:pPr>
        <w:pStyle w:val="Compact"/>
        <w:numPr>
          <w:ilvl w:val="0"/>
          <w:numId w:val="1003"/>
        </w:numPr>
      </w:pPr>
      <w:r>
        <w:rPr>
          <w:rFonts w:hint="eastAsia"/>
          <w:b/>
          <w:bCs/>
        </w:rPr>
        <w:t xml:space="preserve">科学机器学习与物理信息建模：</w:t>
      </w:r>
      <w:r>
        <w:t xml:space="preserve"> </w:t>
      </w:r>
      <w:r>
        <w:rPr>
          <w:rFonts w:hint="eastAsia"/>
        </w:rPr>
        <w:t xml:space="preserve">这是当前最活跃的交叉前沿。其核心思想是将已知的物理定律（偏微分方程、约束）作为先验知识，嵌入到数据驱动的神经网络中，从而构建出更可靠、更数据高效、更可解释的混合模型[4]。这类工作[21]完美地体现了“模型化思想”、</w:t>
      </w:r>
      <w:r>
        <w:rPr>
          <w:rFonts w:hint="eastAsia"/>
        </w:rPr>
        <w:t xml:space="preserve">“优化思想”</w:t>
      </w:r>
      <w:r>
        <w:rPr>
          <w:rFonts w:hint="eastAsia"/>
        </w:rPr>
        <w:t xml:space="preserve">和“算法化思想”在新时代的结合，同时也对“如何形式化地整合知识”提出了新的方法论挑战[7]。</w:t>
      </w:r>
    </w:p>
    <w:p>
      <w:pPr>
        <w:pStyle w:val="Compact"/>
        <w:numPr>
          <w:ilvl w:val="0"/>
          <w:numId w:val="1003"/>
        </w:numPr>
      </w:pPr>
      <w:r>
        <w:rPr>
          <w:rFonts w:hint="eastAsia"/>
          <w:b/>
          <w:bCs/>
        </w:rPr>
        <w:t xml:space="preserve">可解释性与因果发现：</w:t>
      </w:r>
      <w:r>
        <w:t xml:space="preserve"> </w:t>
      </w:r>
      <w:r>
        <w:rPr>
          <w:rFonts w:hint="eastAsia"/>
        </w:rPr>
        <w:t xml:space="preserve">面对复杂的机器学习模型，如何提取其内部的决策逻辑或发现变量间的因果关系，成为关键问题。这催生了基于结构因果模型的因果推断方法[22]，以及将复杂模型抽象为高层可解释模型的技术[14]。这些努力旨在恢复和强化数学传统中对“理解”而不仅仅是“预测”的追求。</w:t>
      </w:r>
    </w:p>
    <w:p>
      <w:pPr>
        <w:pStyle w:val="FirstParagraph"/>
      </w:pPr>
      <w:r>
        <w:rPr>
          <w:rFonts w:hint="eastAsia"/>
          <w:b/>
          <w:bCs/>
        </w:rPr>
        <w:t xml:space="preserve">结论</w:t>
      </w:r>
    </w:p>
    <w:p>
      <w:pPr>
        <w:pStyle w:val="BodyText"/>
      </w:pPr>
      <w:r>
        <w:rPr>
          <w:rFonts w:hint="eastAsia"/>
        </w:rPr>
        <w:t xml:space="preserve">综上所述，数学思想方法是一个层次丰富、维度多元的有机体系。它既是数学内部知识创造的引擎，也是数学连接并赋能其他学科的桥梁。本综述将以高等数学、线性代数、概率论与数理统计、离散数学这四大领域为经，以公理化、模型化、算法化、优化、归纳、演绎、分解、转化等核心思想为纬，系统梳理与阐释其中的精髓。我们将特别注重揭示这些思想在不同领域间的迁移、类比与融合，并关注其在计算科学时代的新发展，尤其是与科学机器学习、自动推理等前沿方向的互动。通过对这些思想方法的深入剖析，我们旨在为读者提供一份不仅能加深对各数学分支理解，更能提升其整体数学素养与跨学科问题解决能力的“思想地图”。这不仅是对历史精华的总结，更是面向未来，探索在人工智能时代，如何继承与发展人类最宝贵的理性思维遗产的积极尝试[9]。数学思想方法的研究，最终指向的是培养一种能够灵活、深刻、创造性地认识与改造世界的心智习惯。</w:t>
      </w:r>
    </w:p>
    <w:bookmarkEnd w:id="20"/>
    <w:bookmarkStart w:id="25" w:name="极限思想与逼近方法"/>
    <w:p>
      <w:pPr>
        <w:pStyle w:val="Heading2"/>
      </w:pPr>
      <w:r>
        <w:t xml:space="preserve">2 </w:t>
      </w:r>
      <w:r>
        <w:rPr>
          <w:rFonts w:hint="eastAsia"/>
        </w:rPr>
        <w:t xml:space="preserve">极限思想与逼近方法</w:t>
      </w:r>
    </w:p>
    <w:bookmarkStart w:id="21" w:name="极限思想的哲学内涵与严格化"/>
    <w:p>
      <w:pPr>
        <w:pStyle w:val="Heading3"/>
      </w:pPr>
      <w:r>
        <w:t xml:space="preserve">2.1 </w:t>
      </w:r>
      <w:r>
        <w:rPr>
          <w:rFonts w:hint="eastAsia"/>
        </w:rPr>
        <w:t xml:space="preserve">极限思想的哲学内涵与严格化</w:t>
      </w:r>
    </w:p>
    <w:p>
      <w:pPr>
        <w:pStyle w:val="FirstParagraph"/>
      </w:pPr>
      <w:r>
        <w:rPr>
          <w:rFonts w:hint="eastAsia"/>
        </w:rPr>
        <w:t xml:space="preserve">极限思想，作为微积分乃至整个分析学的基石，其孕育、发展和严格化的历程，本身就是一部数学哲学与逻辑严谨性相互碰撞、最终融合的壮丽史诗。它起源于人类对运动、变化与无穷的朴素直觉，却最终锻造为一套精确无比的形式语言，不仅解决了微积分初创时期的逻辑危机，更深远地塑造了现代数学的思维范式。本节旨在深入剖析极限概念的哲学内涵，追溯其从直觉性观念演变为严格定义的曲折道路，并探讨以ε-δ语言为核心的严密体系如何为现代数学分析与科学计算奠定了不可动摇的基础。这一过程绝非单纯的技术改良，而是一场深刻的数学思想革命，其影响贯穿于数值分析、机器学习乃至一切涉及逼近与渐近行为的科学领域。</w:t>
      </w:r>
    </w:p>
    <w:p>
      <w:pPr>
        <w:pStyle w:val="BodyText"/>
      </w:pPr>
      <w:r>
        <w:rPr>
          <w:rFonts w:hint="eastAsia"/>
        </w:rPr>
        <w:t xml:space="preserve">极限思想的哲学内核，首先体现在对“无限逼近”与“精确到达”这一对矛盾的辩证统一上。古希腊的穷竭法已蕴含极限的萌芽，阿基米德通过无限细分多边形来逼近圆面积，其思想实质是以有限步骤的、可构造的过程去理解和把握一个无限过程或一个不可分割的整体。这种“以有涯逐无涯”的尝试，触及了有限与无限、过程与结果、近似与精确之间的根本张力。中国古代哲学中的“一尺之棰，日取其半，万世不竭”，亦生动描绘了无限趋近于零却永不等于零的极限图景。这种直觉认识在十七世纪微积分的发明中达到了高潮。牛顿的“流数”与莱布尼茨的“微分”，本质上都是试图用“最终比”或“无穷小量”来描述瞬时变化率。然而，作为基础的“无穷小”概念游移于“非零”与“零”之间：在计算比值时需要视其为非零以进行除法，在简化方程时又需视其为零而忽略。贝克莱主教讥讽其为“消失量的鬼魂”，正尖锐地指出了这种直觉定义的哲学困境与逻辑瑕疵。这种困境的根源在于，早期微积分将极限过程的结果与过程本身混为一谈，试图将动态的、无限的逼近过程静态化、实体化为一个神秘的对象（无穷小）。因此，极限思想的严格化，首要任务即是将“极限”从一个模糊的、具有本体论色彩的“最终状态”或“无穷小实体”，剥离为一个清晰的、描述变量之间动态关系的</w:t>
      </w:r>
      <w:r>
        <w:rPr>
          <w:rFonts w:hint="eastAsia"/>
          <w:b/>
          <w:bCs/>
        </w:rPr>
        <w:t xml:space="preserve">过程性概念</w:t>
      </w:r>
      <w:r>
        <w:t xml:space="preserve">。</w:t>
      </w:r>
    </w:p>
    <w:p>
      <w:pPr>
        <w:pStyle w:val="BodyText"/>
      </w:pPr>
      <w:r>
        <w:rPr>
          <w:rFonts w:hint="eastAsia"/>
        </w:rPr>
        <w:t xml:space="preserve">为化解这一危机，十九世纪的数学家们开启了一场旨在为分析学奠基的“严格化运动”。柯西迈出了关键一步。他明确否定了作为固定实体的无穷小，转而将极限定义为一种动态的、描述变量间趋势的关系：</w:t>
      </w:r>
      <w:r>
        <w:rPr>
          <w:rFonts w:hint="eastAsia"/>
        </w:rPr>
        <w:t xml:space="preserve">“当一个变量相继所取的值无限趋近于一个定值，最终使变量的值和该定值之差要多小就有多小，这个定值就叫做所有其他值的极限。”</w:t>
      </w:r>
      <w:r>
        <w:rPr>
          <w:rFonts w:hint="eastAsia"/>
        </w:rPr>
        <w:t xml:space="preserve">这一定义将焦点从“最终状态”转移到了“差值可以任意小”这一可操作的性质上。然而，柯西的定义仍依赖于“无限趋近”、</w:t>
      </w:r>
      <w:r>
        <w:rPr>
          <w:rFonts w:hint="eastAsia"/>
        </w:rPr>
        <w:t xml:space="preserve">“要多小就有多小”</w:t>
      </w:r>
      <w:r>
        <w:rPr>
          <w:rFonts w:hint="eastAsia"/>
        </w:rPr>
        <w:t xml:space="preserve">等直觉语言，其严谨性尚未达到现代逻辑的标准。</w:t>
      </w:r>
      <w:r>
        <w:rPr>
          <w:rFonts w:hint="eastAsia"/>
        </w:rPr>
        <w:t xml:space="preserve">“任意小”</w:t>
      </w:r>
      <w:r>
        <w:rPr>
          <w:rFonts w:hint="eastAsia"/>
        </w:rPr>
        <w:t xml:space="preserve">如何精确量化？</w:t>
      </w:r>
      <w:r>
        <w:rPr>
          <w:rFonts w:hint="eastAsia"/>
        </w:rPr>
        <w:t xml:space="preserve">“趋近”</w:t>
      </w:r>
      <w:r>
        <w:rPr>
          <w:rFonts w:hint="eastAsia"/>
        </w:rPr>
        <w:t xml:space="preserve">过程如何摆脱对几何直观或运动隐喻的依赖？这些问题的最终解答，由魏尔斯特拉斯及其学派以著名的</w:t>
      </w:r>
      <w:r>
        <w:rPr>
          <w:rFonts w:hint="eastAsia"/>
          <w:b/>
          <w:bCs/>
        </w:rPr>
        <w:t xml:space="preserve">ε-δ语言</w:t>
      </w:r>
      <w:r>
        <w:rPr>
          <w:rFonts w:hint="eastAsia"/>
        </w:rPr>
        <w:t xml:space="preserve">完成，实现了极限思想从哲学表述到数学形式的彻底升华。</w:t>
      </w:r>
    </w:p>
    <w:p>
      <w:pPr>
        <w:pStyle w:val="BodyText"/>
      </w:pPr>
      <w:r>
        <w:rPr>
          <w:rFonts w:hint="eastAsia"/>
        </w:rPr>
        <w:t xml:space="preserve">ε-δ定义的核心在于，用静态的、有限的不等式关系，来严格刻画动态的无限逼近过程，从而完全消除了对几何直观或物理运动的依赖。以函数极限为例：</w:t>
      </w:r>
      <m:oMath>
        <m:sSub>
          <m:e>
            <m:r>
              <m:rPr>
                <m:sty m:val="p"/>
              </m:rPr>
              <m:t>lim</m:t>
            </m:r>
          </m:e>
          <m:sub>
            <m:r>
              <m:t>x</m:t>
            </m:r>
            <m:r>
              <m:rPr>
                <m:sty m:val="p"/>
              </m:rPr>
              <m:t>→</m:t>
            </m:r>
            <m:r>
              <m:t>a</m:t>
            </m:r>
          </m:sub>
        </m:sSub>
        <m:r>
          <m:t>f</m:t>
        </m:r>
        <m:d>
          <m:dPr>
            <m:begChr m:val="("/>
            <m:sepChr m:val=""/>
            <m:endChr m:val=")"/>
            <m:grow/>
          </m:dPr>
          <m:e>
            <m:r>
              <m:t>x</m:t>
            </m:r>
          </m:e>
        </m:d>
        <m:r>
          <m:rPr>
            <m:sty m:val="p"/>
          </m:rPr>
          <m:t>=</m:t>
        </m:r>
        <m:r>
          <m:t>L</m:t>
        </m:r>
      </m:oMath>
      <w:r>
        <w:t xml:space="preserve"> </w:t>
      </w:r>
      <w:r>
        <w:rPr>
          <w:rFonts w:hint="eastAsia"/>
        </w:rPr>
        <w:t xml:space="preserve">当且仅当，对于任意预先给定的正数ε（无论多么小），总存在另一个正数δ，使得当</w:t>
      </w:r>
      <w:r>
        <w:t xml:space="preserve"> </w:t>
      </w:r>
      <m:oMath>
        <m:r>
          <m:t>0</m:t>
        </m:r>
        <m:r>
          <m:rPr>
            <m:sty m:val="p"/>
          </m:rPr>
          <m:t>&lt;</m:t>
        </m:r>
        <m:d>
          <m:dPr>
            <m:begChr m:val="|"/>
            <m:sepChr m:val=""/>
            <m:endChr m:val="|"/>
            <m:grow/>
          </m:dPr>
          <m:e>
            <m:r>
              <m:t>x</m:t>
            </m:r>
            <m:r>
              <m:rPr>
                <m:sty m:val="p"/>
              </m:rPr>
              <m:t>−</m:t>
            </m:r>
            <m:r>
              <m:t>a</m:t>
            </m:r>
          </m:e>
        </m:d>
        <m:r>
          <m:rPr>
            <m:sty m:val="p"/>
          </m:rPr>
          <m:t>&lt;</m:t>
        </m:r>
        <m:r>
          <m:t>δ</m:t>
        </m:r>
      </m:oMath>
      <w:r>
        <w:t xml:space="preserve"> </w:t>
      </w:r>
      <w:r>
        <w:rPr>
          <w:rFonts w:hint="eastAsia"/>
        </w:rPr>
        <w:t xml:space="preserve">时，恒有</w:t>
      </w:r>
      <w:r>
        <w:t xml:space="preserve"> </w:t>
      </w:r>
      <m:oMath>
        <m:d>
          <m:dPr>
            <m:begChr m:val="|"/>
            <m:sepChr m:val=""/>
            <m:endChr m:val="|"/>
            <m:grow/>
          </m:dPr>
          <m:e>
            <m:r>
              <m:t>f</m:t>
            </m:r>
            <m:d>
              <m:dPr>
                <m:begChr m:val="("/>
                <m:sepChr m:val=""/>
                <m:endChr m:val=")"/>
                <m:grow/>
              </m:dPr>
              <m:e>
                <m:r>
                  <m:t>x</m:t>
                </m:r>
              </m:e>
            </m:d>
            <m:r>
              <m:rPr>
                <m:sty m:val="p"/>
              </m:rPr>
              <m:t>−</m:t>
            </m:r>
            <m:r>
              <m:t>L</m:t>
            </m:r>
          </m:e>
        </m:d>
        <m:r>
          <m:rPr>
            <m:sty m:val="p"/>
          </m:rPr>
          <m:t>&lt;</m:t>
        </m:r>
        <m:r>
          <m:t>ε</m:t>
        </m:r>
      </m:oMath>
      <w:r>
        <w:rPr>
          <w:rFonts w:hint="eastAsia"/>
        </w:rPr>
        <w:t xml:space="preserve">。这一表述的革命性在于：</w:t>
      </w:r>
      <w:r>
        <w:t xml:space="preserve"> </w:t>
      </w:r>
      <w:r>
        <w:t xml:space="preserve">1.</w:t>
      </w:r>
      <w:r>
        <w:t xml:space="preserve"> </w:t>
      </w:r>
      <w:r>
        <w:rPr>
          <w:rFonts w:hint="eastAsia"/>
          <w:b/>
          <w:bCs/>
        </w:rPr>
        <w:t xml:space="preserve">顺序的颠倒与主动权的转移</w:t>
      </w:r>
      <w:r>
        <w:rPr>
          <w:rFonts w:hint="eastAsia"/>
        </w:rPr>
        <w:t xml:space="preserve">：定义首先要求“对于任意ε&gt;0”，这体现了挑战者的角色——我们可以任意提出一个精度要求（ε）。而存在性的回应“存在δ&gt;0”，则体现了函数或序列本身的“能力”——它总能找到一个足够小的范围（δ），使得在该范围内函数值落在指定精度内。这完美地将“无限逼近”转化为一个可验证的逻辑命题。</w:t>
      </w:r>
      <w:r>
        <w:t xml:space="preserve"> </w:t>
      </w:r>
      <w:r>
        <w:t xml:space="preserve">2.</w:t>
      </w:r>
      <w:r>
        <w:t xml:space="preserve"> </w:t>
      </w:r>
      <w:r>
        <w:rPr>
          <w:rFonts w:hint="eastAsia"/>
          <w:b/>
          <w:bCs/>
        </w:rPr>
        <w:t xml:space="preserve">有限描述无限</w:t>
      </w:r>
      <w:r>
        <w:rPr>
          <w:rFonts w:hint="eastAsia"/>
        </w:rPr>
        <w:t xml:space="preserve">：整个定义仅涉及有限步骤的逻辑量词（</w:t>
      </w:r>
      <w:r>
        <w:rPr>
          <w:rFonts w:hint="eastAsia"/>
        </w:rPr>
        <w:t xml:space="preserve">“任意”</w:t>
      </w:r>
      <w:r>
        <w:t xml:space="preserve">、</w:t>
      </w:r>
      <w:r>
        <w:rPr>
          <w:rFonts w:hint="eastAsia"/>
        </w:rPr>
        <w:t xml:space="preserve">“存在”</w:t>
      </w:r>
      <w:r>
        <w:rPr>
          <w:rFonts w:hint="eastAsia"/>
        </w:rPr>
        <w:t xml:space="preserve">）和实数的不等式运算，完全没有出现“无限”、</w:t>
      </w:r>
      <w:r>
        <w:rPr>
          <w:rFonts w:hint="eastAsia"/>
        </w:rPr>
        <w:t xml:space="preserve">“趋近”</w:t>
      </w:r>
      <w:r>
        <w:rPr>
          <w:rFonts w:hint="eastAsia"/>
        </w:rPr>
        <w:t xml:space="preserve">等模糊词汇。它用有限的、精确的数学语言，成功地约束并刻画了无限过程中的行为。</w:t>
      </w:r>
      <w:r>
        <w:t xml:space="preserve"> </w:t>
      </w:r>
      <w:r>
        <w:t xml:space="preserve">3.</w:t>
      </w:r>
      <w:r>
        <w:t xml:space="preserve"> </w:t>
      </w:r>
      <w:r>
        <w:rPr>
          <w:rFonts w:hint="eastAsia"/>
          <w:b/>
          <w:bCs/>
        </w:rPr>
        <w:t xml:space="preserve">纯算术化基础</w:t>
      </w:r>
      <w:r>
        <w:rPr>
          <w:rFonts w:hint="eastAsia"/>
        </w:rPr>
        <w:t xml:space="preserve">：ε-δ定义将极限理论牢固地建立在实数系的算术性质之上，为进一步构建连续、导数、积分等概念提供了统一的、严谨的语言框架。这使得微积分得以从物理和几何的辅助中独立出来，成为一个自洽的纯数学分支。</w:t>
      </w:r>
    </w:p>
    <w:p>
      <w:pPr>
        <w:pStyle w:val="BodyText"/>
      </w:pPr>
      <w:r>
        <w:rPr>
          <w:rFonts w:hint="eastAsia"/>
        </w:rPr>
        <w:t xml:space="preserve">极限的严格化催生了实数理论的深入发展。为了证明诸如“单调有界数列必有极限”这样的基本定理，必须明确实数的“完备性”。戴德金分割、康托尔的基本序列等实数构造理论应运而生，它们从有理数出发，通过极限过程本身来“创造”无理数，从而填补了有理数轴上的“缝隙”。这标志着极限思想从一种分析工具上升为定义数学对象本身的基本原理。一个柯西序列（即项之间任意接近的序列）在实数集中必有极限，这一性质成为现代分析学展开的根本舞台。</w:t>
      </w:r>
    </w:p>
    <w:p>
      <w:pPr>
        <w:pStyle w:val="BodyText"/>
      </w:pPr>
      <w:r>
        <w:rPr>
          <w:rFonts w:hint="eastAsia"/>
        </w:rPr>
        <w:t xml:space="preserve">极限思想的严格化及其ε-δ范式，其影响早已超越经典微积分，深刻地渗透到现代数学与科学计算的各个角落，为“逼近方法”这一宏大主题提供了最根本的严格性保障和思想启迪。</w:t>
      </w:r>
    </w:p>
    <w:p>
      <w:pPr>
        <w:pStyle w:val="BodyText"/>
      </w:pPr>
      <w:r>
        <w:rPr>
          <w:rFonts w:hint="eastAsia"/>
        </w:rPr>
        <w:t xml:space="preserve">在</w:t>
      </w:r>
      <w:r>
        <w:rPr>
          <w:rFonts w:hint="eastAsia"/>
          <w:b/>
          <w:bCs/>
        </w:rPr>
        <w:t xml:space="preserve">数值分析与计算数学</w:t>
      </w:r>
      <w:r>
        <w:rPr>
          <w:rFonts w:hint="eastAsia"/>
        </w:rPr>
        <w:t xml:space="preserve">中，任何基于离散近似求解连续问题的算法，其收敛性分析归根结底都是极限理论的运用。例如，求解微分方程的有限差分法或有限元法，其网格尺寸趋于零时数值解能否收敛到真解，以及收敛的速度（收敛阶）如何，都必须通过建立误差估计式并考察其极限行为来严格证明。研究算法当问题规模（如维度）增大时的行为，是</w:t>
      </w:r>
      <w:r>
        <w:rPr>
          <w:rFonts w:hint="eastAsia"/>
          <w:b/>
          <w:bCs/>
        </w:rPr>
        <w:t xml:space="preserve">渐近分析</w:t>
      </w:r>
      <w:r>
        <w:rPr>
          <w:rFonts w:hint="eastAsia"/>
        </w:rPr>
        <w:t xml:space="preserve">的核心。大O记号（如O(n),</w:t>
      </w:r>
      <w:r>
        <w:t xml:space="preserve"> O(log </w:t>
      </w:r>
      <w:r>
        <w:rPr>
          <w:rFonts w:hint="eastAsia"/>
        </w:rPr>
        <w:t xml:space="preserve">n)）本身就是描述函数增长或算法复杂度在极限意义下主项的数学工具，它剥离了低阶细节，抓住了问题的本质尺度，在算法设计与分析中不可或缺[10]。现代优化理论中的许多方法，如梯度下降法及其变种，其收敛性证明也严重依赖于极限理论，分析迭代点列是否以及如何收敛到稳定点或全局最优点[6]。</w:t>
      </w:r>
    </w:p>
    <w:p>
      <w:pPr>
        <w:pStyle w:val="BodyText"/>
      </w:pPr>
      <w:r>
        <w:rPr>
          <w:rFonts w:hint="eastAsia"/>
        </w:rPr>
        <w:t xml:space="preserve">在</w:t>
      </w:r>
      <w:r>
        <w:rPr>
          <w:rFonts w:hint="eastAsia"/>
          <w:b/>
          <w:bCs/>
        </w:rPr>
        <w:t xml:space="preserve">机器学习与科学机器学习</w:t>
      </w:r>
      <w:r>
        <w:rPr>
          <w:rFonts w:hint="eastAsia"/>
        </w:rPr>
        <w:t xml:space="preserve">领域，极限思想以新的形态展现出强大生命力。神经网络的训练过程（如梯度下降）可以视为在参数空间中寻找损失函数极小点的迭代过程，其收敛性分析是理论研究的重点[23]。更重要的是，</w:t>
      </w:r>
      <w:r>
        <w:rPr>
          <w:rFonts w:hint="eastAsia"/>
          <w:b/>
          <w:bCs/>
        </w:rPr>
        <w:t xml:space="preserve">物理信息神经网络</w:t>
      </w:r>
      <w:r>
        <w:rPr>
          <w:rFonts w:hint="eastAsia"/>
        </w:rPr>
        <w:t xml:space="preserve">等框架，其训练本质上是在最小化由PDE残差构成的损失函数，这可以看作是在一个函数空间中，寻找对真实解的最佳逼近，其理论基础依然是函数空间的逼近论与收敛性概念[24]。研究显示，通过精心设计网络结构和优化过程，可以显著提升求解PDE的精度和效率[25]。而</w:t>
      </w:r>
      <w:r>
        <w:rPr>
          <w:rFonts w:hint="eastAsia"/>
          <w:b/>
          <w:bCs/>
        </w:rPr>
        <w:t xml:space="preserve">自动微分</w:t>
      </w:r>
      <w:r>
        <w:rPr>
          <w:rFonts w:hint="eastAsia"/>
        </w:rPr>
        <w:t xml:space="preserve">技术，作为现代深度学习框架的引擎，其数学原理正是基于导数的极限定义，通过链式法则精确计算梯度，避免了符号微分与数值微分的缺陷[26]。</w:t>
      </w:r>
    </w:p>
    <w:p>
      <w:pPr>
        <w:pStyle w:val="BodyText"/>
      </w:pPr>
      <w:r>
        <w:rPr>
          <w:rFonts w:hint="eastAsia"/>
        </w:rPr>
        <w:t xml:space="preserve">特别值得指出的是，极限的严格化思想——即用精确的、有限的语言控制逼近过程——在当代算法设计与理论计算机科学中得到了哲学性的呼应。例如，在</w:t>
      </w:r>
      <w:r>
        <w:rPr>
          <w:rFonts w:hint="eastAsia"/>
          <w:b/>
          <w:bCs/>
        </w:rPr>
        <w:t xml:space="preserve">差分隐私</w:t>
      </w:r>
      <w:r>
        <w:rPr>
          <w:rFonts w:hint="eastAsia"/>
        </w:rPr>
        <w:t xml:space="preserve">中，用严格的（ε,</w:t>
      </w:r>
      <w:r>
        <w:t xml:space="preserve"> </w:t>
      </w:r>
      <w:r>
        <w:rPr>
          <w:rFonts w:hint="eastAsia"/>
        </w:rPr>
        <w:t xml:space="preserve">δ）参数来量化隐私泄露的风险；在</w:t>
      </w:r>
      <w:r>
        <w:rPr>
          <w:rFonts w:hint="eastAsia"/>
          <w:b/>
          <w:bCs/>
        </w:rPr>
        <w:t xml:space="preserve">概率近似正确学习</w:t>
      </w:r>
      <w:r>
        <w:rPr>
          <w:rFonts w:hint="eastAsia"/>
        </w:rPr>
        <w:t xml:space="preserve">理论中，用（ε,</w:t>
      </w:r>
      <w:r>
        <w:t xml:space="preserve"> </w:t>
      </w:r>
      <w:r>
        <w:rPr>
          <w:rFonts w:hint="eastAsia"/>
        </w:rPr>
        <w:t xml:space="preserve">δ）来界定假设的误差和置信度。这种“对于任意精度要求（ε），都能以足够高的概率（1-δ）保证”的表述结构，与ε-δ语言一脉相承，体现了现代计算理论中对“近似”与“可靠”之平衡的严格把控。</w:t>
      </w:r>
    </w:p>
    <w:p>
      <w:pPr>
        <w:pStyle w:val="BodyText"/>
      </w:pPr>
      <w:r>
        <w:rPr>
          <w:rFonts w:hint="eastAsia"/>
        </w:rPr>
        <w:t xml:space="preserve">然而，极限思想的现代旅程也面临新的挑战与反思。在处理</w:t>
      </w:r>
      <w:r>
        <w:rPr>
          <w:rFonts w:hint="eastAsia"/>
          <w:b/>
          <w:bCs/>
        </w:rPr>
        <w:t xml:space="preserve">高维问题</w:t>
      </w:r>
      <w:r>
        <w:rPr>
          <w:rFonts w:hint="eastAsia"/>
        </w:rPr>
        <w:t xml:space="preserve">时，经典的收敛速率可能急剧变慢，出现“维数灾难”，这迫使人们发展稀疏性、低维结构等新范式，而非单纯依赖网格细化这种朴素的极限过程[27]。在</w:t>
      </w:r>
      <w:r>
        <w:rPr>
          <w:rFonts w:hint="eastAsia"/>
          <w:b/>
          <w:bCs/>
        </w:rPr>
        <w:t xml:space="preserve">复杂系统与大数据分析</w:t>
      </w:r>
      <w:r>
        <w:rPr>
          <w:rFonts w:hint="eastAsia"/>
        </w:rPr>
        <w:t xml:space="preserve">中，单纯的极限理论有时显得力不从心，系统可能呈现多重尺度、非线性耦合等特征，需要将极限思想与统计、动力系统等工具结合[19]。此外，</w:t>
      </w:r>
      <w:r>
        <w:rPr>
          <w:rFonts w:hint="eastAsia"/>
          <w:b/>
          <w:bCs/>
        </w:rPr>
        <w:t xml:space="preserve">符号回归与方程发现</w:t>
      </w:r>
      <w:r>
        <w:rPr>
          <w:rFonts w:hint="eastAsia"/>
        </w:rPr>
        <w:t xml:space="preserve">等领域，旨在从数据中直接发现简洁的数学定律，其目标某种意义上是对牛顿时代“自然哲学”梦想的回归，但借助了现代计算与优化工具[28]。这提示我们，极限的严格化并未终结数学的直觉与发明，而是为直觉提供了检验和深化的可靠框架。</w:t>
      </w:r>
    </w:p>
    <w:p>
      <w:pPr>
        <w:pStyle w:val="BodyText"/>
      </w:pPr>
      <w:r>
        <w:rPr>
          <w:rFonts w:hint="eastAsia"/>
        </w:rPr>
        <w:t xml:space="preserve">综而言之，极限思想从朦胧的哲学思辨走向ε-δ的严格定义，是数学理性化进程的典范。它不仅解决了微积分的逻辑基础问题，更确立了一种普适的数学方法论：通过构造性的、有限的操作来定义和控制无限的过程，通过精确的不等式逻辑来把握近似的、渐近的行为。这一思想已成为现代科学语言的语法基础，从微分方程的数值求解、机器学习模型的优化训练，到算法复杂度的理论分析，无不渗透着其精神。展望未来，面对高维度、多尺度、强非线性的新型科学问题，极限思想仍将是我们的核心工具，但其应用形式将更加灵活多样，可能与</w:t>
      </w:r>
      <w:r>
        <w:rPr>
          <w:rFonts w:hint="eastAsia"/>
          <w:b/>
          <w:bCs/>
        </w:rPr>
        <w:t xml:space="preserve">多保真度建模</w:t>
      </w:r>
      <w:r>
        <w:t xml:space="preserve">[29]、</w:t>
      </w:r>
      <w:r>
        <w:rPr>
          <w:rFonts w:hint="eastAsia"/>
          <w:b/>
          <w:bCs/>
        </w:rPr>
        <w:t xml:space="preserve">随机分析</w:t>
      </w:r>
      <w:r>
        <w:rPr>
          <w:rFonts w:hint="eastAsia"/>
        </w:rPr>
        <w:t xml:space="preserve">以及</w:t>
      </w:r>
      <w:r>
        <w:rPr>
          <w:rFonts w:hint="eastAsia"/>
          <w:b/>
          <w:bCs/>
        </w:rPr>
        <w:t xml:space="preserve">基于学习的自适应方法</w:t>
      </w:r>
      <w:r>
        <w:rPr>
          <w:rFonts w:hint="eastAsia"/>
        </w:rPr>
        <w:t xml:space="preserve">深度融合，在确保严格性的同时，拓展其解决现实世界复杂问题的边界。极限思想的严格化历程告诉我们，数学的力量正在于其能够将深邃的直觉转化为不容置疑的逻辑，从而让人类思维能够在无限的王国中自信地航行。</w:t>
      </w:r>
    </w:p>
    <w:bookmarkEnd w:id="21"/>
    <w:bookmarkStart w:id="22" w:name="无穷小与无穷大的比较方法"/>
    <w:p>
      <w:pPr>
        <w:pStyle w:val="Heading3"/>
      </w:pPr>
      <w:r>
        <w:t xml:space="preserve">2.2 </w:t>
      </w:r>
      <w:r>
        <w:rPr>
          <w:rFonts w:hint="eastAsia"/>
        </w:rPr>
        <w:t xml:space="preserve">无穷小与无穷大的比较方法</w:t>
      </w:r>
    </w:p>
    <w:p>
      <w:pPr>
        <w:pStyle w:val="FirstParagraph"/>
      </w:pPr>
      <w:r>
        <w:rPr>
          <w:rFonts w:hint="eastAsia"/>
        </w:rPr>
        <w:t xml:space="preserve">无穷小与无穷大的比较是极限理论从基础哲学走向精密分析的直接产物与核心工具。</w:t>
      </w:r>
      <w:r>
        <w:rPr>
          <w:rFonts w:hint="eastAsia"/>
          <w:b/>
          <w:bCs/>
        </w:rPr>
        <w:t xml:space="preserve">正如上一节所述，极限的严格化（ε-δ语言）为分析“无限逼近”过程提供了坚实的逻辑框架，而无穷小的比较则是在此框架内，进一步发展出的一套量化“变化速度”、抓住“主要部分”的动态分析方法。</w:t>
      </w:r>
      <w:r>
        <w:t xml:space="preserve"> </w:t>
      </w:r>
      <w:r>
        <w:rPr>
          <w:rFonts w:hint="eastAsia"/>
        </w:rPr>
        <w:t xml:space="preserve">它不仅是求极限的强大计算工具，更深层地，它建立了一套描述函数局部渐近行为的精密语言，构成了连接极限的定性直觉与定量计算、经典微积分与现代渐近科学的关键桥梁。本小节将系统梳理这一方法体系的思想脉络，分析其内在逻辑、应用范式及其在现代计算语境下的演化与新生。</w:t>
      </w:r>
    </w:p>
    <w:p>
      <w:pPr>
        <w:pStyle w:val="BodyText"/>
      </w:pPr>
      <w:r>
        <w:rPr>
          <w:rFonts w:hint="eastAsia"/>
        </w:rPr>
        <w:t xml:space="preserve">无穷小量阶的比较，其思想源于对“趋近于零的速度”这一直觉的精细化与量化。它直接回答了在严格的极限定义下，如何区分“都趋于零”但“快慢不同”的函数行为。设</w:t>
      </w:r>
      <w:r>
        <w:t xml:space="preserve"> </w:t>
      </w:r>
      <m:oMath>
        <m:r>
          <m:t>α</m:t>
        </m:r>
        <m:d>
          <m:dPr>
            <m:begChr m:val="("/>
            <m:sepChr m:val=""/>
            <m:endChr m:val=")"/>
            <m:grow/>
          </m:dPr>
          <m:e>
            <m:r>
              <m:t>x</m:t>
            </m:r>
          </m:e>
        </m:d>
      </m:oMath>
      <w:r>
        <w:t xml:space="preserve"> </w:t>
      </w:r>
      <w:r>
        <w:rPr>
          <w:rFonts w:hint="eastAsia"/>
        </w:rPr>
        <w:t xml:space="preserve">与</w:t>
      </w:r>
      <w:r>
        <w:t xml:space="preserve"> </w:t>
      </w:r>
      <m:oMath>
        <m:r>
          <m:t>β</m:t>
        </m:r>
        <m:d>
          <m:dPr>
            <m:begChr m:val="("/>
            <m:sepChr m:val=""/>
            <m:endChr m:val=")"/>
            <m:grow/>
          </m:dPr>
          <m:e>
            <m:r>
              <m:t>x</m:t>
            </m:r>
          </m:e>
        </m:d>
      </m:oMath>
      <w:r>
        <w:t xml:space="preserve"> </w:t>
      </w:r>
      <w:r>
        <w:rPr>
          <w:rFonts w:hint="eastAsia"/>
        </w:rPr>
        <w:t xml:space="preserve">为同一极限过程下的无穷小量。比较其阶的核心是考察比值</w:t>
      </w:r>
      <w:r>
        <w:t xml:space="preserve"> </w:t>
      </w:r>
      <m:oMath>
        <m:r>
          <m:t>α</m:t>
        </m:r>
        <m:d>
          <m:dPr>
            <m:begChr m:val="("/>
            <m:sepChr m:val=""/>
            <m:endChr m:val=")"/>
            <m:grow/>
          </m:dPr>
          <m:e>
            <m:r>
              <m:t>x</m:t>
            </m:r>
          </m:e>
        </m:d>
        <m:r>
          <m:rPr>
            <m:sty m:val="p"/>
          </m:rPr>
          <m:t>/</m:t>
        </m:r>
        <m:r>
          <m:t>β</m:t>
        </m:r>
        <m:d>
          <m:dPr>
            <m:begChr m:val="("/>
            <m:sepChr m:val=""/>
            <m:endChr m:val=")"/>
            <m:grow/>
          </m:dPr>
          <m:e>
            <m:r>
              <m:t>x</m:t>
            </m:r>
          </m:e>
        </m:d>
      </m:oMath>
      <w:r>
        <w:t xml:space="preserve"> </w:t>
      </w:r>
      <w:r>
        <w:rPr>
          <w:rFonts w:hint="eastAsia"/>
        </w:rPr>
        <w:t xml:space="preserve">的极限。若该比值的极限为非零常数</w:t>
      </w:r>
      <w:r>
        <w:t xml:space="preserve"> </w:t>
      </w:r>
      <m:oMath>
        <m:r>
          <m:t>c</m:t>
        </m:r>
      </m:oMath>
      <w:r>
        <w:rPr>
          <w:rFonts w:hint="eastAsia"/>
        </w:rPr>
        <w:t xml:space="preserve">，则称</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为同阶无穷小，特别当</w:t>
      </w:r>
      <w:r>
        <w:t xml:space="preserve"> </w:t>
      </w:r>
      <m:oMath>
        <m:r>
          <m:t>c</m:t>
        </m:r>
        <m:r>
          <m:rPr>
            <m:sty m:val="p"/>
          </m:rPr>
          <m:t>=</m:t>
        </m:r>
        <m:r>
          <m:t>1</m:t>
        </m:r>
      </m:oMath>
      <w:r>
        <w:t xml:space="preserve"> </w:t>
      </w:r>
      <w:r>
        <w:rPr>
          <w:rFonts w:hint="eastAsia"/>
        </w:rPr>
        <w:t xml:space="preserve">时，二者等价</w:t>
      </w:r>
      <w:r>
        <w:t xml:space="preserve"> (</w:t>
      </w:r>
      <m:oMath>
        <m:r>
          <m:t>α</m:t>
        </m:r>
        <m:r>
          <m:rPr>
            <m:sty m:val="p"/>
          </m:rPr>
          <m:t>∼</m:t>
        </m:r>
        <m:r>
          <m:t>β</m:t>
        </m:r>
      </m:oMath>
      <w:r>
        <w:rPr>
          <w:rFonts w:hint="eastAsia"/>
        </w:rPr>
        <w:t xml:space="preserve">)。若比值的极限为零，则称</w:t>
      </w:r>
      <w:r>
        <w:t xml:space="preserve"> </w:t>
      </w:r>
      <m:oMath>
        <m:r>
          <m:t>α</m:t>
        </m:r>
      </m:oMath>
      <w:r>
        <w:t xml:space="preserve"> </w:t>
      </w:r>
      <w:r>
        <w:rPr>
          <w:rFonts w:hint="eastAsia"/>
        </w:rPr>
        <w:t xml:space="preserve">是比</w:t>
      </w:r>
      <w:r>
        <w:t xml:space="preserve"> </w:t>
      </w:r>
      <m:oMath>
        <m:r>
          <m:t>β</m:t>
        </m:r>
      </m:oMath>
      <w:r>
        <w:t xml:space="preserve"> </w:t>
      </w:r>
      <w:r>
        <w:rPr>
          <w:rFonts w:hint="eastAsia"/>
        </w:rPr>
        <w:t xml:space="preserve">更高阶的无穷小</w:t>
      </w:r>
      <w:r>
        <w:t xml:space="preserve"> (</w:t>
      </w:r>
      <m:oMath>
        <m:r>
          <m:t>α</m:t>
        </m:r>
        <m:r>
          <m:rPr>
            <m:sty m:val="p"/>
          </m:rPr>
          <m:t>=</m:t>
        </m:r>
        <m:r>
          <m:t>o</m:t>
        </m:r>
        <m:d>
          <m:dPr>
            <m:begChr m:val="("/>
            <m:sepChr m:val=""/>
            <m:endChr m:val=")"/>
            <m:grow/>
          </m:dPr>
          <m:e>
            <m:r>
              <m:t>β</m:t>
            </m:r>
          </m:e>
        </m:d>
      </m:oMath>
      <w:r>
        <w:rPr>
          <w:rFonts w:hint="eastAsia"/>
        </w:rPr>
        <w:t xml:space="preserve">)。这一方法的精髓在于“标准化”：通过选取一个基础的无穷小（如</w:t>
      </w:r>
      <w:r>
        <w:t xml:space="preserve"> </w:t>
      </w:r>
      <m:oMath>
        <m:r>
          <m:t>x</m:t>
        </m:r>
        <m:r>
          <m:rPr>
            <m:sty m:val="p"/>
          </m:rPr>
          <m:t>→</m:t>
        </m:r>
        <m:r>
          <m:t>0</m:t>
        </m:r>
      </m:oMath>
      <w:r>
        <w:t xml:space="preserve"> </w:t>
      </w:r>
      <w:r>
        <w:rPr>
          <w:rFonts w:hint="eastAsia"/>
        </w:rPr>
        <w:t xml:space="preserve">时的</w:t>
      </w:r>
      <w:r>
        <w:t xml:space="preserve"> </w:t>
      </w:r>
      <m:oMath>
        <m:r>
          <m:t>x</m:t>
        </m:r>
      </m:oMath>
      <w:r>
        <w:rPr>
          <w:rFonts w:hint="eastAsia"/>
        </w:rPr>
        <w:t xml:space="preserve">）作为标尺，其他无穷小可表达为</w:t>
      </w:r>
      <w:r>
        <w:t xml:space="preserve"> </w:t>
      </w:r>
      <m:oMath>
        <m:sSup>
          <m:e>
            <m:r>
              <m:t>x</m:t>
            </m:r>
          </m:e>
          <m:sup>
            <m:r>
              <m:t>k</m:t>
            </m:r>
          </m:sup>
        </m:sSup>
      </m:oMath>
      <w:r>
        <w:t xml:space="preserve"> </w:t>
      </w:r>
      <w:r>
        <w:rPr>
          <w:rFonts w:hint="eastAsia"/>
        </w:rPr>
        <w:t xml:space="preserve">乘以一个有界量，其中指数</w:t>
      </w:r>
      <w:r>
        <w:t xml:space="preserve"> </w:t>
      </w:r>
      <m:oMath>
        <m:r>
          <m:t>k</m:t>
        </m:r>
      </m:oMath>
      <w:r>
        <w:t xml:space="preserve"> </w:t>
      </w:r>
      <w:r>
        <w:rPr>
          <w:rFonts w:hint="eastAsia"/>
        </w:rPr>
        <w:t xml:space="preserve">即为其阶数。这种表示已然隐含着用幂函数（多项式）的单项来逼近复杂函数的朴素思想，为后续系统化的多项式逼近理论埋下了伏笔。</w:t>
      </w:r>
    </w:p>
    <w:p>
      <w:pPr>
        <w:pStyle w:val="BodyText"/>
      </w:pPr>
      <w:r>
        <w:rPr>
          <w:rFonts w:hint="eastAsia"/>
        </w:rPr>
        <w:t xml:space="preserve">等价无穷小替换原理是阶比较理论最富成效的应用之一，完美体现了“抓主要矛盾”的分析策略。其理论基础在于：在求乘除结构的极限时，用与之等价的、形式更简单的无穷小进行替换，不改变极限值。例如，</w:t>
      </w:r>
      <m:oMath>
        <m:r>
          <m:t>x</m:t>
        </m:r>
        <m:r>
          <m:rPr>
            <m:sty m:val="p"/>
          </m:rPr>
          <m:t>→</m:t>
        </m:r>
        <m:r>
          <m:t>0</m:t>
        </m:r>
      </m:oMath>
      <w:r>
        <w:t xml:space="preserve"> </w:t>
      </w:r>
      <w:r>
        <w:rPr>
          <w:rFonts w:hint="eastAsia"/>
        </w:rPr>
        <w:t xml:space="preserve">时，</w:t>
      </w:r>
      <m:oMath>
        <m:r>
          <m:rPr>
            <m:sty m:val="p"/>
          </m:rPr>
          <m:t>sin</m:t>
        </m:r>
        <m:r>
          <m:t>x</m:t>
        </m:r>
        <m:r>
          <m:rPr>
            <m:sty m:val="p"/>
          </m:rPr>
          <m:t>∼</m:t>
        </m:r>
        <m:r>
          <m:t>x</m:t>
        </m:r>
      </m:oMath>
      <w:r>
        <w:t xml:space="preserve">,</w:t>
      </w:r>
      <w:r>
        <w:t xml:space="preserve"> </w:t>
      </w:r>
      <m:oMath>
        <m:r>
          <m:t>1</m:t>
        </m:r>
        <m:r>
          <m:rPr>
            <m:sty m:val="p"/>
          </m:rPr>
          <m:t>−</m:t>
        </m:r>
        <m:r>
          <m:rPr>
            <m:sty m:val="p"/>
          </m:rPr>
          <m:t>cos</m:t>
        </m:r>
        <m:r>
          <m:t>x</m:t>
        </m:r>
        <m:r>
          <m:rPr>
            <m:sty m:val="p"/>
          </m:rPr>
          <m:t>∼</m:t>
        </m:r>
        <m:f>
          <m:fPr>
            <m:type m:val="bar"/>
          </m:fPr>
          <m:num>
            <m:r>
              <m:t>1</m:t>
            </m:r>
          </m:num>
          <m:den>
            <m:r>
              <m:t>2</m:t>
            </m:r>
          </m:den>
        </m:f>
        <m:sSup>
          <m:e>
            <m:r>
              <m:t>x</m:t>
            </m:r>
          </m:e>
          <m:sup>
            <m:r>
              <m:t>2</m:t>
            </m:r>
          </m:sup>
        </m:sSup>
      </m:oMath>
      <w:r>
        <w:rPr>
          <w:rFonts w:hint="eastAsia"/>
        </w:rPr>
        <w:t xml:space="preserve">。这一原理将复杂的超越函数运算转化为简单的代数运算，但其应用必须严格遵循“仅适用于乘除因子”的约束，在加减运算中滥用会导致错误。这警示我们，无穷小的比较是基于极限运算律的严格推理，而非简单的符号魔术。其深层思想是“以主部代整体”：在乘积或商运算中，一个无穷小的渐近行为主要由其最低阶的非零部分（即主部）决定，高阶部分的影响在取极限时被“吸收”。这种思想是科学建模中模型简化的数学原型。</w:t>
      </w:r>
    </w:p>
    <w:p>
      <w:pPr>
        <w:pStyle w:val="BodyText"/>
      </w:pPr>
      <w:r>
        <w:rPr>
          <w:rFonts w:hint="eastAsia"/>
        </w:rPr>
        <w:t xml:space="preserve">洛必达法则为处理</w:t>
      </w:r>
      <w:r>
        <w:t xml:space="preserve"> </w:t>
      </w:r>
      <m:oMath>
        <m:f>
          <m:fPr>
            <m:type m:val="bar"/>
          </m:fPr>
          <m:num>
            <m:r>
              <m:t>0</m:t>
            </m:r>
          </m:num>
          <m:den>
            <m:r>
              <m:t>0</m:t>
            </m:r>
          </m:den>
        </m:f>
      </m:oMath>
      <w:r>
        <w:t xml:space="preserve"> </w:t>
      </w:r>
      <w:r>
        <w:rPr>
          <w:rFonts w:hint="eastAsia"/>
        </w:rPr>
        <w:t xml:space="preserve">或</w:t>
      </w:r>
      <w:r>
        <w:t xml:space="preserve"> </w:t>
      </w:r>
      <m:oMath>
        <m:f>
          <m:fPr>
            <m:type m:val="bar"/>
          </m:fPr>
          <m:num>
            <m:r>
              <m:rPr>
                <m:sty m:val="p"/>
              </m:rPr>
              <m:t>∞</m:t>
            </m:r>
          </m:num>
          <m:den>
            <m:r>
              <m:rPr>
                <m:sty m:val="p"/>
              </m:rPr>
              <m:t>∞</m:t>
            </m:r>
          </m:den>
        </m:f>
      </m:oMath>
      <w:r>
        <w:t xml:space="preserve"> </w:t>
      </w:r>
      <w:r>
        <w:rPr>
          <w:rFonts w:hint="eastAsia"/>
        </w:rPr>
        <w:t xml:space="preserve">型未定式提供了系统性的框架，它将无穷小（或无穷大）的比较从函数值层面提升到了变化率（导数）层面。从思想上看，洛必达法则可以视为对无穷小阶的连续“探测”过程：一次应用相当于比较两者的一阶主部；若结果仍为未定式，则意味着一阶主部相同，进而需比较二阶主部（二阶导数之比）。这个过程在精神上与使用泰勒展开逐步匹配高阶项是完全一致的。洛必达法则的威力在于其流程化和普适性，它无需预先知道具体的展开式。研究表明，这一经典法则中蕴含的通过高阶导数揭示局部结构的思想，在现代优化算法中仍有深刻回响。例如，在拟牛顿法中，算法通过近似海森矩阵（二阶导数信息）来加速收敛，这本质上是在构造目标函数的局部二次模型，以便更精确地预测和比较不同方向的下降潜力[30]。而自动微分技术则为高效、精确地计算这些高阶导数信息提供了实现基础[26;</w:t>
      </w:r>
      <w:r>
        <w:t xml:space="preserve"> 31]。</w:t>
      </w:r>
    </w:p>
    <w:p>
      <w:pPr>
        <w:pStyle w:val="BodyText"/>
      </w:pPr>
      <w:r>
        <w:rPr>
          <w:rFonts w:hint="eastAsia"/>
        </w:rPr>
        <w:t xml:space="preserve">无穷小比较的思想自然延伸并形式化为更广泛的渐近分析领域，其语言也进化为更具表达力和灵活性的渐近记号体系，如大O记号</w:t>
      </w:r>
      <w:r>
        <w:t xml:space="preserve"> </w:t>
      </w:r>
      <m:oMath>
        <m:r>
          <m:t>O</m:t>
        </m:r>
        <m:d>
          <m:dPr>
            <m:begChr m:val="("/>
            <m:sepChr m:val=""/>
            <m:endChr m:val=")"/>
            <m:grow/>
          </m:dPr>
          <m:e>
            <m:r>
              <m:rPr>
                <m:sty m:val="p"/>
              </m:rPr>
              <m:t>⋅</m:t>
            </m:r>
          </m:e>
        </m:d>
      </m:oMath>
      <w:r>
        <w:rPr>
          <w:rFonts w:hint="eastAsia"/>
        </w:rPr>
        <w:t xml:space="preserve">、小o记号</w:t>
      </w:r>
      <w:r>
        <w:t xml:space="preserve"> </w:t>
      </w:r>
      <m:oMath>
        <m:r>
          <m:t>o</m:t>
        </m:r>
        <m:d>
          <m:dPr>
            <m:begChr m:val="("/>
            <m:sepChr m:val=""/>
            <m:endChr m:val=")"/>
            <m:grow/>
          </m:dPr>
          <m:e>
            <m:r>
              <m:rPr>
                <m:sty m:val="p"/>
              </m:rPr>
              <m:t>⋅</m:t>
            </m:r>
          </m:e>
        </m:d>
      </m:oMath>
      <w:r>
        <w:rPr>
          <w:rFonts w:hint="eastAsia"/>
        </w:rPr>
        <w:t xml:space="preserve">。这套记号不再局限于描述确切的等价关系，而是侧重于界定函数增长或衰减的上界或确界。例如，</w:t>
      </w:r>
      <m:oMath>
        <m:r>
          <m:t>f</m:t>
        </m:r>
        <m:d>
          <m:dPr>
            <m:begChr m:val="("/>
            <m:sepChr m:val=""/>
            <m:endChr m:val=")"/>
            <m:grow/>
          </m:dPr>
          <m:e>
            <m:r>
              <m:t>x</m:t>
            </m:r>
          </m:e>
        </m:d>
        <m:r>
          <m:rPr>
            <m:sty m:val="p"/>
          </m:rPr>
          <m:t>=</m:t>
        </m:r>
        <m:r>
          <m:t>O</m:t>
        </m:r>
        <m:d>
          <m:dPr>
            <m:begChr m:val="("/>
            <m:sepChr m:val=""/>
            <m:endChr m:val=")"/>
            <m:grow/>
          </m:dPr>
          <m:e>
            <m:r>
              <m:t>g</m:t>
            </m:r>
            <m:d>
              <m:dPr>
                <m:begChr m:val="("/>
                <m:sepChr m:val=""/>
                <m:endChr m:val=")"/>
                <m:grow/>
              </m:dPr>
              <m:e>
                <m:r>
                  <m:t>x</m:t>
                </m:r>
              </m:e>
            </m:d>
          </m:e>
        </m:d>
        <m:d>
          <m:dPr>
            <m:begChr m:val="("/>
            <m:sepChr m:val=""/>
            <m:endChr m:val=")"/>
            <m:grow/>
          </m:dPr>
          <m:e>
            <m:r>
              <m:t>x</m:t>
            </m:r>
            <m:r>
              <m:rPr>
                <m:sty m:val="p"/>
              </m:rPr>
              <m:t>→</m:t>
            </m:r>
            <m:sSub>
              <m:e>
                <m:r>
                  <m:t>x</m:t>
                </m:r>
              </m:e>
              <m:sub>
                <m:r>
                  <m:t>0</m:t>
                </m:r>
              </m:sub>
            </m:sSub>
          </m:e>
        </m:d>
      </m:oMath>
      <w:r>
        <w:t xml:space="preserve"> </w:t>
      </w:r>
      <w:r>
        <w:rPr>
          <w:rFonts w:hint="eastAsia"/>
        </w:rPr>
        <w:t xml:space="preserve">表示</w:t>
      </w:r>
      <w:r>
        <w:t xml:space="preserve"> </w:t>
      </w:r>
      <m:oMath>
        <m:r>
          <m:t>f</m:t>
        </m:r>
      </m:oMath>
      <w:r>
        <w:t xml:space="preserve"> </w:t>
      </w:r>
      <w:r>
        <w:rPr>
          <w:rFonts w:hint="eastAsia"/>
        </w:rPr>
        <w:t xml:space="preserve">的绝对值最终被</w:t>
      </w:r>
      <w:r>
        <w:t xml:space="preserve"> </w:t>
      </w:r>
      <m:oMath>
        <m:r>
          <m:t>g</m:t>
        </m:r>
      </m:oMath>
      <w:r>
        <w:t xml:space="preserve"> </w:t>
      </w:r>
      <w:r>
        <w:rPr>
          <w:rFonts w:hint="eastAsia"/>
        </w:rPr>
        <w:t xml:space="preserve">的某个常数倍所控制。这种“控制”或“占优”思想在分析算法的计算复杂度、数值方法的误差阶以及微分方程解的渐近行为中无处不在。在机器学习和优化领域，收敛速率分析严重依赖于渐近记号。梯度下降法的收敛速度通常用</w:t>
      </w:r>
      <w:r>
        <w:t xml:space="preserve"> </w:t>
      </w:r>
      <m:oMath>
        <m:r>
          <m:t>O</m:t>
        </m:r>
        <m:d>
          <m:dPr>
            <m:begChr m:val="("/>
            <m:sepChr m:val=""/>
            <m:endChr m:val=")"/>
            <m:grow/>
          </m:dPr>
          <m:e>
            <m:r>
              <m:t>1</m:t>
            </m:r>
            <m:r>
              <m:rPr>
                <m:sty m:val="p"/>
              </m:rPr>
              <m:t>/</m:t>
            </m:r>
            <m:r>
              <m:t>k</m:t>
            </m:r>
          </m:e>
        </m:d>
      </m:oMath>
      <w:r>
        <w:t xml:space="preserve"> </w:t>
      </w:r>
      <w:r>
        <w:rPr>
          <w:rFonts w:hint="eastAsia"/>
        </w:rPr>
        <w:t xml:space="preserve">或</w:t>
      </w:r>
      <w:r>
        <w:t xml:space="preserve"> </w:t>
      </w:r>
      <m:oMath>
        <m:r>
          <m:t>O</m:t>
        </m:r>
        <m:d>
          <m:dPr>
            <m:begChr m:val="("/>
            <m:sepChr m:val=""/>
            <m:endChr m:val=")"/>
            <m:grow/>
          </m:dPr>
          <m:e>
            <m:r>
              <m:t>1</m:t>
            </m:r>
            <m:r>
              <m:rPr>
                <m:sty m:val="p"/>
              </m:rPr>
              <m:t>/</m:t>
            </m:r>
            <m:sSup>
              <m:e>
                <m:r>
                  <m:t>k</m:t>
                </m:r>
              </m:e>
              <m:sup>
                <m:r>
                  <m:t>2</m:t>
                </m:r>
              </m:sup>
            </m:sSup>
          </m:e>
        </m:d>
      </m:oMath>
      <w:r>
        <w:t xml:space="preserve"> </w:t>
      </w:r>
      <w:r>
        <w:rPr>
          <w:rFonts w:hint="eastAsia"/>
        </w:rPr>
        <w:t xml:space="preserve">来描述，这正是在比较迭代误差序列趋于零的速度[6]。研究指出，更先进的优化算法，如CMA-ES，其设计核心之一就在于动态适应地调整搜索分布，以实现比简单随机搜索或基础梯度法更优的收敛阶[17]。此外，在处理高维偏微分方程时，数值误差的分析也离不开对截断误差、离散化误差阶的精确比较，这是衡量算法有效性和选择合适网格尺度的依据[27]。</w:t>
      </w:r>
    </w:p>
    <w:p>
      <w:pPr>
        <w:pStyle w:val="BodyText"/>
      </w:pPr>
      <w:r>
        <w:rPr>
          <w:rFonts w:hint="eastAsia"/>
        </w:rPr>
        <w:t xml:space="preserve">值得深入探讨的是，等价无穷小替换所蕴含的“用简单结构近似复杂结构”的思想，在现代符号计算与机器学习的交叉领域获得了新的诠释。符号回归的目标是从数据中直接发现简洁的数学公式，这与我们从已知的等价关系库中为复杂表达式匹配一个简单主部的过程在哲学上相通[32;</w:t>
      </w:r>
      <w:r>
        <w:t xml:space="preserve"> </w:t>
      </w:r>
      <w:r>
        <w:rPr>
          <w:rFonts w:hint="eastAsia"/>
        </w:rPr>
        <w:t xml:space="preserve">28]。例如，[33]</w:t>
      </w:r>
      <w:r>
        <w:t xml:space="preserve"> </w:t>
      </w:r>
      <w:r>
        <w:rPr>
          <w:rFonts w:hint="eastAsia"/>
        </w:rPr>
        <w:t xml:space="preserve">将泰勒展开的思想引入遗传编程，引导搜索过程趋向于具有正确渐近行为的表达式。更进一步，[34]</w:t>
      </w:r>
      <w:r>
        <w:t xml:space="preserve"> </w:t>
      </w:r>
      <w:r>
        <w:rPr>
          <w:rFonts w:hint="eastAsia"/>
        </w:rPr>
        <w:t xml:space="preserve">展示了如何利用大语言模型内嵌的科学先验知识来提出合理的方程“骨架”，其本质是利用高级智能来猜测函数关系的主部结构，然后再通过数据优化细节参数。这种“结构假设+参数拟合”的两步法，正是等价无穷小替换（假设主部形式）与极限计算（确定系数）的现代拓展。</w:t>
      </w:r>
    </w:p>
    <w:p>
      <w:pPr>
        <w:pStyle w:val="BodyText"/>
      </w:pPr>
      <w:r>
        <w:rPr>
          <w:rFonts w:hint="eastAsia"/>
        </w:rPr>
        <w:t xml:space="preserve">在科学机器学习的框架下，无穷小的比较思想被深刻地嵌入到模型构建与训练中。[35]</w:t>
      </w:r>
      <w:r>
        <w:t xml:space="preserve"> </w:t>
      </w:r>
      <w:r>
        <w:rPr>
          <w:rFonts w:hint="eastAsia"/>
        </w:rPr>
        <w:t xml:space="preserve">提出的框架允许将已知的物理定律（通常表达为微分方程）与神经网络表示的未知项结合起来。在求解此类模型时，对微分算子离散化产生的误差、神经网络拟合残差等，都需要进行阶的分析以确保解的物理一致性和数值稳定性。类似地，[36]</w:t>
      </w:r>
      <w:r>
        <w:t xml:space="preserve"> </w:t>
      </w:r>
      <w:r>
        <w:rPr>
          <w:rFonts w:hint="eastAsia"/>
        </w:rPr>
        <w:t xml:space="preserve">通过硬约束将物理方程直接嵌入学习过程，其有效性依赖于对约束满足程度（可视为一种残差）趋于零的速度的控制和优化。这些方法都体现了“通过比较和降低误差的阶来逼近真实解”的核心思想。</w:t>
      </w:r>
    </w:p>
    <w:p>
      <w:pPr>
        <w:pStyle w:val="BodyText"/>
      </w:pPr>
      <w:r>
        <w:rPr>
          <w:rFonts w:hint="eastAsia"/>
        </w:rPr>
        <w:t xml:space="preserve">然而，无穷小比较方法也面临其固有的局限性与挑战。首先，等价替换的便捷性高度依赖于已知的等价关系库，对于新颖的、非标准的无穷小组合，可能需要借助泰勒展开或洛必达法则进行从头推导。其次，在多元函数的极限中，无穷小的比较变得异常复杂，因为趋近路径的依赖性可能导致阶的比较结果不一致。此时，需要更精细的工具，如考察沿所有路径的阶的一致性，或使用多元泰勒展开。此外，在渐近分析中，大O记号虽然实用，但有时会丢失常数因子信息，而在高性能计算中，常数因子往往至关重要。</w:t>
      </w:r>
    </w:p>
    <w:p>
      <w:pPr>
        <w:pStyle w:val="BodyText"/>
      </w:pPr>
      <w:r>
        <w:rPr>
          <w:rFonts w:hint="eastAsia"/>
          <w:b/>
          <w:bCs/>
        </w:rPr>
        <w:t xml:space="preserve">综上所述，无穷小与无穷大的比较方法是极限理论迈向应用的关键一跃。它将“无限逼近”的哲学观念，转化为一套可操作、可计算的“速度比较”与“主部提取”法则。从等价替换的直观简化，到洛必达法则的系统探测，再到渐近记号的广泛描述，其核心始终在于通过量化变化速率来把握复杂函数的局部本质。这一思想不仅是经典微积分的支柱，更在数值分析、优化理论和科学机器学习中焕发新生。它为用简单模型逼近复杂现象提供了最基本的数学语言，并直接通向下一节的主题——如何系统性地构造并控制这种逼近，即泰勒展开与多项式逼近理论。</w:t>
      </w:r>
      <w:r>
        <w:t xml:space="preserve"> </w:t>
      </w:r>
      <w:r>
        <w:rPr>
          <w:rFonts w:hint="eastAsia"/>
        </w:rPr>
        <w:t xml:space="preserve">展望未来，这一经典思想将继续与自动微分、符号计算及高维分析深度融合，在确保数学严格性的同时，不断拓展其解决复杂科学与工程问题的边界。</w:t>
      </w:r>
    </w:p>
    <w:bookmarkEnd w:id="22"/>
    <w:bookmarkStart w:id="23" w:name="taylor展开与多项式逼近思想"/>
    <w:p>
      <w:pPr>
        <w:pStyle w:val="Heading3"/>
      </w:pPr>
      <w:r>
        <w:t xml:space="preserve">2.3 </w:t>
      </w:r>
      <w:r>
        <w:rPr>
          <w:rFonts w:hint="eastAsia"/>
        </w:rPr>
        <w:t xml:space="preserve">Taylor展开与多项式逼近思想</w:t>
      </w:r>
    </w:p>
    <w:p>
      <w:pPr>
        <w:pStyle w:val="FirstParagraph"/>
      </w:pPr>
      <w:r>
        <w:rPr>
          <w:rFonts w:hint="eastAsia"/>
        </w:rPr>
        <w:t xml:space="preserve">多项式逼近的核心思想在于，以结构简单、性质优良的基函数（如幂函数）的线性组合，来近似表达或模拟结构复杂、直接处理困难的目标函数。这一思想是极限过程的具体实现：通过一系列日益精确的简单近似（多项式次数增加）去无限逼近复杂对象（原函数），其极限便是精确表示。Taylor展开正是实现局部多项式逼近最强大、最系统的解析工具，它不仅提供了逼近的具体构造方法，还通过余项分析给出了逼近精度的严格定量刻画，从而将直觉性的“近似”上升为可分析、可控制的数学理论。</w:t>
      </w:r>
    </w:p>
    <w:p>
      <w:pPr>
        <w:pStyle w:val="BodyText"/>
      </w:pPr>
      <w:r>
        <w:rPr>
          <w:rFonts w:hint="eastAsia"/>
        </w:rPr>
        <w:t xml:space="preserve">从哲学层面看，Taylor展开体现了“以简驭繁”和“局部线性化”的深刻方法论。任何充分光滑的复杂函数，在其定义域内任一点的极小邻域内，其行为主要由函数在该点的值（零阶信息）和变化趋势（一阶导数，即斜率）决定，更高阶的导数则刻画了函数偏离该线性趋势的弯曲、扭曲等更精细的几何特征。Taylor公式将函数在该点的所有局部信息（各阶导数）编码为一个幂级数，从而用无穷多项的“简单”（幂函数）运算，重构出函数的局部复杂行为。有限阶的Taylor多项式则是这一无穷过程的截断，它牺牲了无限精度，但获得了有限、可计算的表达式，其误差则由余项严密控制。这种用有限维对象逼近无限维对象，并通过极限过程沟通二者的思想，贯穿了整个现代分析学。</w:t>
      </w:r>
    </w:p>
    <w:p>
      <w:pPr>
        <w:pStyle w:val="BodyText"/>
      </w:pPr>
      <w:r>
        <w:rPr>
          <w:rFonts w:hint="eastAsia"/>
        </w:rPr>
        <w:t xml:space="preserve">Taylor展开的数学表述是严谨分析的典范。设函数</w:t>
      </w:r>
      <w:r>
        <w:t xml:space="preserve"> </w:t>
      </w:r>
      <m:oMath>
        <m:r>
          <m:t>f</m:t>
        </m:r>
        <m:d>
          <m:dPr>
            <m:begChr m:val="("/>
            <m:sepChr m:val=""/>
            <m:endChr m:val=")"/>
            <m:grow/>
          </m:dPr>
          <m:e>
            <m:r>
              <m:t>x</m:t>
            </m:r>
          </m:e>
        </m:d>
      </m:oMath>
      <w:r>
        <w:t xml:space="preserve"> </w:t>
      </w:r>
      <w:r>
        <w:rPr>
          <w:rFonts w:hint="eastAsia"/>
        </w:rPr>
        <w:t xml:space="preserve">在点</w:t>
      </w:r>
      <w:r>
        <w:t xml:space="preserve"> </w:t>
      </w:r>
      <m:oMath>
        <m:sSub>
          <m:e>
            <m:r>
              <m:t>x</m:t>
            </m:r>
          </m:e>
          <m:sub>
            <m:r>
              <m:t>0</m:t>
            </m:r>
          </m:sub>
        </m:sSub>
      </m:oMath>
      <w:r>
        <w:t xml:space="preserve"> </w:t>
      </w:r>
      <w:r>
        <w:rPr>
          <w:rFonts w:hint="eastAsia"/>
        </w:rPr>
        <w:t xml:space="preserve">处</w:t>
      </w:r>
      <w:r>
        <w:t xml:space="preserve"> </w:t>
      </w:r>
      <m:oMath>
        <m:r>
          <m:t>n</m:t>
        </m:r>
      </m:oMath>
      <w:r>
        <w:t xml:space="preserve"> </w:t>
      </w:r>
      <w:r>
        <w:rPr>
          <w:rFonts w:hint="eastAsia"/>
        </w:rPr>
        <w:t xml:space="preserve">阶可导，则其</w:t>
      </w:r>
      <w:r>
        <w:t xml:space="preserve"> </w:t>
      </w:r>
      <m:oMath>
        <m:r>
          <m:t>n</m:t>
        </m:r>
      </m:oMath>
      <w:r>
        <w:t xml:space="preserve"> </w:t>
      </w:r>
      <w:r>
        <w:rPr>
          <w:rFonts w:hint="eastAsia"/>
        </w:rPr>
        <w:t xml:space="preserve">阶Taylor公式为：</w:t>
      </w:r>
    </w:p>
    <w:p>
      <w:pPr>
        <w:pStyle w:val="BodyText"/>
      </w:pPr>
      <m:oMathPara>
        <m:oMathParaPr>
          <m:jc m:val="center"/>
        </m:oMathParaPr>
        <m:oMath>
          <m:r>
            <m:t>f</m:t>
          </m:r>
          <m:d>
            <m:dPr>
              <m:begChr m:val="("/>
              <m:sepChr m:val=""/>
              <m:endChr m:val=")"/>
              <m:grow/>
            </m:dPr>
            <m:e>
              <m:r>
                <m:t>x</m:t>
              </m:r>
            </m:e>
          </m:d>
          <m:r>
            <m:rPr>
              <m:sty m:val="p"/>
            </m:rPr>
            <m:t>=</m:t>
          </m:r>
          <m:limLow>
            <m:e>
              <m:limLow>
                <m:e>
                  <m:nary>
                    <m:naryPr>
                      <m:chr m:val="∑"/>
                      <m:limLoc m:val="undOvr"/>
                      <m:subHide m:val="off"/>
                      <m:supHide m:val="off"/>
                    </m:naryPr>
                    <m:sub>
                      <m:r>
                        <m:t>k</m:t>
                      </m:r>
                      <m:r>
                        <m:rPr>
                          <m:sty m:val="p"/>
                        </m:rPr>
                        <m:t>=</m:t>
                      </m:r>
                      <m:r>
                        <m:t>0</m:t>
                      </m:r>
                    </m:sub>
                    <m:sup>
                      <m:r>
                        <m:t>n</m:t>
                      </m:r>
                    </m:sup>
                    <m:e>
                      <m:f>
                        <m:fPr>
                          <m:type m:val="bar"/>
                        </m:fPr>
                        <m:num>
                          <m:sSup>
                            <m:e>
                              <m:r>
                                <m:t>f</m:t>
                              </m:r>
                            </m:e>
                            <m:sup>
                              <m:d>
                                <m:dPr>
                                  <m:begChr m:val="("/>
                                  <m:sepChr m:val=""/>
                                  <m:endChr m:val=")"/>
                                  <m:grow/>
                                </m:dPr>
                                <m:e>
                                  <m:r>
                                    <m:t>k</m:t>
                                  </m:r>
                                </m:e>
                              </m:d>
                            </m:sup>
                          </m:sSup>
                          <m:d>
                            <m:dPr>
                              <m:begChr m:val="("/>
                              <m:sepChr m:val=""/>
                              <m:endChr m:val=")"/>
                              <m:grow/>
                            </m:dPr>
                            <m:e>
                              <m:sSub>
                                <m:e>
                                  <m:r>
                                    <m:t>x</m:t>
                                  </m:r>
                                </m:e>
                                <m:sub>
                                  <m:r>
                                    <m:t>0</m:t>
                                  </m:r>
                                </m:sub>
                              </m:sSub>
                            </m:e>
                          </m:d>
                        </m:num>
                        <m:den>
                          <m:r>
                            <m:t>k</m:t>
                          </m:r>
                          <m:r>
                            <m:rPr>
                              <m:sty m:val="p"/>
                            </m:rPr>
                            <m:t>!</m:t>
                          </m:r>
                        </m:den>
                      </m:f>
                    </m:e>
                  </m:nary>
                  <m:sSup>
                    <m:e>
                      <m:d>
                        <m:dPr>
                          <m:begChr m:val="("/>
                          <m:sepChr m:val=""/>
                          <m:endChr m:val=")"/>
                          <m:grow/>
                        </m:dPr>
                        <m:e>
                          <m:r>
                            <m:t>x</m:t>
                          </m:r>
                          <m:r>
                            <m:rPr>
                              <m:sty m:val="p"/>
                            </m:rPr>
                            <m:t>−</m:t>
                          </m:r>
                          <m:sSub>
                            <m:e>
                              <m:r>
                                <m:t>x</m:t>
                              </m:r>
                            </m:e>
                            <m:sub>
                              <m:r>
                                <m:t>0</m:t>
                              </m:r>
                            </m:sub>
                          </m:sSub>
                        </m:e>
                      </m:d>
                    </m:e>
                    <m:sup>
                      <m:r>
                        <m:t>k</m:t>
                      </m:r>
                    </m:sup>
                  </m:sSup>
                </m:e>
                <m:lim>
                  <m:r>
                    <m:rPr>
                      <m:sty m:val="p"/>
                    </m:rPr>
                    <m:t>⏟</m:t>
                  </m:r>
                </m:lim>
              </m:limLow>
            </m:e>
            <m:lim>
              <m:sSub>
                <m:e>
                  <m:r>
                    <m:t>P</m:t>
                  </m:r>
                </m:e>
                <m:sub>
                  <m:r>
                    <m:t>n</m:t>
                  </m:r>
                </m:sub>
              </m:sSub>
              <m:d>
                <m:dPr>
                  <m:begChr m:val="("/>
                  <m:sepChr m:val=""/>
                  <m:endChr m:val=")"/>
                  <m:grow/>
                </m:dPr>
                <m:e>
                  <m:r>
                    <m:t>x</m:t>
                  </m:r>
                </m:e>
              </m:d>
            </m:lim>
          </m:limLow>
          <m:r>
            <m:rPr>
              <m:sty m:val="p"/>
            </m:rPr>
            <m:t>+</m:t>
          </m:r>
          <m:limLow>
            <m:e>
              <m:limLow>
                <m:e>
                  <m:sSub>
                    <m:e>
                      <m:r>
                        <m:t>R</m:t>
                      </m:r>
                    </m:e>
                    <m:sub>
                      <m:r>
                        <m:t>n</m:t>
                      </m:r>
                    </m:sub>
                  </m:sSub>
                  <m:d>
                    <m:dPr>
                      <m:begChr m:val="("/>
                      <m:sepChr m:val=""/>
                      <m:endChr m:val=")"/>
                      <m:grow/>
                    </m:dPr>
                    <m:e>
                      <m:r>
                        <m:t>x</m:t>
                      </m:r>
                    </m:e>
                  </m:d>
                </m:e>
                <m:lim>
                  <m:r>
                    <m:rPr>
                      <m:sty m:val="p"/>
                    </m:rPr>
                    <m:t>⏟</m:t>
                  </m:r>
                </m:lim>
              </m:limLow>
            </m:e>
            <m:lim>
              <m:r>
                <m:rPr>
                  <m:nor/>
                  <m:sty m:val="p"/>
                </m:rPr>
                <m:t>余项</m:t>
              </m:r>
            </m:lim>
          </m:limLow>
          <m:r>
            <m:rPr>
              <m:sty m:val="p"/>
            </m:rPr>
            <m:t>.</m:t>
          </m:r>
        </m:oMath>
      </m:oMathPara>
    </w:p>
    <w:p>
      <w:pPr>
        <w:pStyle w:val="FirstParagraph"/>
      </w:pPr>
      <w:r>
        <w:rPr>
          <w:rFonts w:hint="eastAsia"/>
        </w:rPr>
        <w:t xml:space="preserve">其中，</w:t>
      </w:r>
      <m:oMath>
        <m:sSub>
          <m:e>
            <m:r>
              <m:t>P</m:t>
            </m:r>
          </m:e>
          <m:sub>
            <m:r>
              <m:t>n</m:t>
            </m:r>
          </m:sub>
        </m:sSub>
        <m:d>
          <m:dPr>
            <m:begChr m:val="("/>
            <m:sepChr m:val=""/>
            <m:endChr m:val=")"/>
            <m:grow/>
          </m:dPr>
          <m:e>
            <m:r>
              <m:t>x</m:t>
            </m:r>
          </m:e>
        </m:d>
      </m:oMath>
      <w:r>
        <w:t xml:space="preserve"> </w:t>
      </w:r>
      <w:r>
        <w:rPr>
          <w:rFonts w:hint="eastAsia"/>
        </w:rPr>
        <w:t xml:space="preserve">是</w:t>
      </w:r>
      <w:r>
        <w:t xml:space="preserve"> </w:t>
      </w:r>
      <m:oMath>
        <m:r>
          <m:t>n</m:t>
        </m:r>
      </m:oMath>
      <w:r>
        <w:t xml:space="preserve"> </w:t>
      </w:r>
      <w:r>
        <w:rPr>
          <w:rFonts w:hint="eastAsia"/>
        </w:rPr>
        <w:t xml:space="preserve">次Taylor多项式，实现了对</w:t>
      </w:r>
      <w:r>
        <w:t xml:space="preserve"> </w:t>
      </w:r>
      <m:oMath>
        <m:r>
          <m:t>f</m:t>
        </m:r>
        <m:d>
          <m:dPr>
            <m:begChr m:val="("/>
            <m:sepChr m:val=""/>
            <m:endChr m:val=")"/>
            <m:grow/>
          </m:dPr>
          <m:e>
            <m:r>
              <m:t>x</m:t>
            </m:r>
          </m:e>
        </m:d>
      </m:oMath>
      <w:r>
        <w:t xml:space="preserve"> </w:t>
      </w:r>
      <w:r>
        <w:rPr>
          <w:rFonts w:hint="eastAsia"/>
        </w:rPr>
        <w:t xml:space="preserve">的</w:t>
      </w:r>
      <w:r>
        <w:t xml:space="preserve"> </w:t>
      </w:r>
      <m:oMath>
        <m:r>
          <m:t>n</m:t>
        </m:r>
      </m:oMath>
      <w:r>
        <w:t xml:space="preserve"> </w:t>
      </w:r>
      <w:r>
        <w:rPr>
          <w:rFonts w:hint="eastAsia"/>
        </w:rPr>
        <w:t xml:space="preserve">阶局部逼近。公式的精髓在于余项</w:t>
      </w:r>
      <w:r>
        <w:t xml:space="preserve"> </w:t>
      </w:r>
      <m:oMath>
        <m:sSub>
          <m:e>
            <m:r>
              <m:t>R</m:t>
            </m:r>
          </m:e>
          <m:sub>
            <m:r>
              <m:t>n</m:t>
            </m:r>
          </m:sub>
        </m:sSub>
        <m:d>
          <m:dPr>
            <m:begChr m:val="("/>
            <m:sepChr m:val=""/>
            <m:endChr m:val=")"/>
            <m:grow/>
          </m:dPr>
          <m:e>
            <m:r>
              <m:t>x</m:t>
            </m:r>
          </m:e>
        </m:d>
      </m:oMath>
      <w:r>
        <w:t xml:space="preserve"> </w:t>
      </w:r>
      <w:r>
        <w:rPr>
          <w:rFonts w:hint="eastAsia"/>
        </w:rPr>
        <w:t xml:space="preserve">的多种表达形式，它们将逼近误差与函数的高阶性质联系起来。Lagrange余项</w:t>
      </w:r>
      <w:r>
        <w:t xml:space="preserve"> </w:t>
      </w:r>
      <m:oMath>
        <m:sSub>
          <m:e>
            <m:r>
              <m:t>R</m:t>
            </m:r>
          </m:e>
          <m:sub>
            <m:r>
              <m:t>n</m:t>
            </m:r>
          </m:sub>
        </m:sSub>
        <m:d>
          <m:dPr>
            <m:begChr m:val="("/>
            <m:sepChr m:val=""/>
            <m:endChr m:val=")"/>
            <m:grow/>
          </m:dPr>
          <m:e>
            <m:r>
              <m:t>x</m:t>
            </m:r>
          </m:e>
        </m:d>
        <m:r>
          <m:rPr>
            <m:sty m:val="p"/>
          </m:rPr>
          <m:t>=</m:t>
        </m:r>
        <m:f>
          <m:fPr>
            <m:type m:val="bar"/>
          </m:fPr>
          <m:num>
            <m:sSup>
              <m:e>
                <m:r>
                  <m:t>f</m:t>
                </m:r>
              </m:e>
              <m:sup>
                <m:d>
                  <m:dPr>
                    <m:begChr m:val="("/>
                    <m:sepChr m:val=""/>
                    <m:endChr m:val=")"/>
                    <m:grow/>
                  </m:dPr>
                  <m:e>
                    <m:r>
                      <m:t>n</m:t>
                    </m:r>
                    <m:r>
                      <m:rPr>
                        <m:sty m:val="p"/>
                      </m:rPr>
                      <m:t>+</m:t>
                    </m:r>
                    <m:r>
                      <m:t>1</m:t>
                    </m:r>
                  </m:e>
                </m:d>
              </m:sup>
            </m:sSup>
            <m:d>
              <m:dPr>
                <m:begChr m:val="("/>
                <m:sepChr m:val=""/>
                <m:endChr m:val=")"/>
                <m:grow/>
              </m:dPr>
              <m:e>
                <m:r>
                  <m:t>ξ</m:t>
                </m:r>
              </m:e>
            </m:d>
          </m:num>
          <m:den>
            <m:d>
              <m:dPr>
                <m:begChr m:val="("/>
                <m:sepChr m:val=""/>
                <m:endChr m:val=")"/>
                <m:grow/>
              </m:dPr>
              <m:e>
                <m:r>
                  <m:t>n</m:t>
                </m:r>
                <m:r>
                  <m:rPr>
                    <m:sty m:val="p"/>
                  </m:rPr>
                  <m:t>+</m:t>
                </m:r>
                <m:r>
                  <m:t>1</m:t>
                </m:r>
              </m:e>
            </m:d>
            <m:r>
              <m:rPr>
                <m:sty m:val="p"/>
              </m:rPr>
              <m:t>!</m:t>
            </m:r>
          </m:den>
        </m:f>
        <m:sSup>
          <m:e>
            <m:d>
              <m:dPr>
                <m:begChr m:val="("/>
                <m:sepChr m:val=""/>
                <m:endChr m:val=")"/>
                <m:grow/>
              </m:dPr>
              <m:e>
                <m:r>
                  <m:t>x</m:t>
                </m:r>
                <m:r>
                  <m:rPr>
                    <m:sty m:val="p"/>
                  </m:rPr>
                  <m:t>−</m:t>
                </m:r>
                <m:sSub>
                  <m:e>
                    <m:r>
                      <m:t>x</m:t>
                    </m:r>
                  </m:e>
                  <m:sub>
                    <m:r>
                      <m:t>0</m:t>
                    </m:r>
                  </m:sub>
                </m:sSub>
              </m:e>
            </m:d>
          </m:e>
          <m:sup>
            <m:r>
              <m:t>n</m:t>
            </m:r>
            <m:r>
              <m:rPr>
                <m:sty m:val="p"/>
              </m:rPr>
              <m:t>+</m:t>
            </m:r>
            <m:r>
              <m:t>1</m:t>
            </m:r>
          </m:sup>
        </m:sSup>
      </m:oMath>
      <w:r>
        <w:rPr>
          <w:rFonts w:hint="eastAsia"/>
        </w:rPr>
        <w:t xml:space="preserve">（其中</w:t>
      </w:r>
      <w:r>
        <w:t xml:space="preserve"> </w:t>
      </w:r>
      <m:oMath>
        <m:r>
          <m:t>ξ</m:t>
        </m:r>
      </m:oMath>
      <w:r>
        <w:t xml:space="preserve"> </w:t>
      </w:r>
      <w:r>
        <w:rPr>
          <w:rFonts w:hint="eastAsia"/>
        </w:rPr>
        <w:t xml:space="preserve">介于</w:t>
      </w:r>
      <w:r>
        <w:t xml:space="preserve"> </w:t>
      </w:r>
      <m:oMath>
        <m:sSub>
          <m:e>
            <m:r>
              <m:t>x</m:t>
            </m:r>
          </m:e>
          <m:sub>
            <m:r>
              <m:t>0</m:t>
            </m:r>
          </m:sub>
        </m:sSub>
      </m:oMath>
      <w:r>
        <w:t xml:space="preserve"> </w:t>
      </w:r>
      <w:r>
        <w:rPr>
          <w:rFonts w:hint="eastAsia"/>
        </w:rPr>
        <w:t xml:space="preserve">与</w:t>
      </w:r>
      <w:r>
        <w:t xml:space="preserve"> </w:t>
      </w:r>
      <m:oMath>
        <m:r>
          <m:t>x</m:t>
        </m:r>
      </m:oMath>
      <w:r>
        <w:t xml:space="preserve"> </w:t>
      </w:r>
      <w:r>
        <w:rPr>
          <w:rFonts w:hint="eastAsia"/>
        </w:rPr>
        <w:t xml:space="preserve">之间）提供了定量的误差界，只要能够估计</w:t>
      </w:r>
      <w:r>
        <w:t xml:space="preserve"> </w:t>
      </w:r>
      <m:oMath>
        <m:d>
          <m:dPr>
            <m:begChr m:val="("/>
            <m:sepChr m:val=""/>
            <m:endChr m:val=")"/>
            <m:grow/>
          </m:dPr>
          <m:e>
            <m:r>
              <m:t>n</m:t>
            </m:r>
            <m:r>
              <m:rPr>
                <m:sty m:val="p"/>
              </m:rPr>
              <m:t>+</m:t>
            </m:r>
            <m:r>
              <m:t>1</m:t>
            </m:r>
          </m:e>
        </m:d>
      </m:oMath>
      <w:r>
        <w:t xml:space="preserve"> </w:t>
      </w:r>
      <w:r>
        <w:rPr>
          <w:rFonts w:hint="eastAsia"/>
        </w:rPr>
        <w:t xml:space="preserve">阶导数的上界。Peano余项</w:t>
      </w:r>
      <w:r>
        <w:t xml:space="preserve"> </w:t>
      </w:r>
      <m:oMath>
        <m:sSub>
          <m:e>
            <m:r>
              <m:t>R</m:t>
            </m:r>
          </m:e>
          <m:sub>
            <m:r>
              <m:t>n</m:t>
            </m:r>
          </m:sub>
        </m:sSub>
        <m:d>
          <m:dPr>
            <m:begChr m:val="("/>
            <m:sepChr m:val=""/>
            <m:endChr m:val=")"/>
            <m:grow/>
          </m:dPr>
          <m:e>
            <m:r>
              <m:t>x</m:t>
            </m:r>
          </m:e>
        </m:d>
        <m:r>
          <m:rPr>
            <m:sty m:val="p"/>
          </m:rPr>
          <m:t>=</m:t>
        </m:r>
        <m:r>
          <m:t>o</m:t>
        </m:r>
        <m:d>
          <m:dPr>
            <m:begChr m:val="("/>
            <m:sepChr m:val=""/>
            <m:endChr m:val=")"/>
            <m:grow/>
          </m:dPr>
          <m:e>
            <m:sSup>
              <m:e>
                <m:d>
                  <m:dPr>
                    <m:begChr m:val="("/>
                    <m:sepChr m:val=""/>
                    <m:endChr m:val=")"/>
                    <m:grow/>
                  </m:dPr>
                  <m:e>
                    <m:r>
                      <m:t>x</m:t>
                    </m:r>
                    <m:r>
                      <m:rPr>
                        <m:sty m:val="p"/>
                      </m:rPr>
                      <m:t>−</m:t>
                    </m:r>
                    <m:sSub>
                      <m:e>
                        <m:r>
                          <m:t>x</m:t>
                        </m:r>
                      </m:e>
                      <m:sub>
                        <m:r>
                          <m:t>0</m:t>
                        </m:r>
                      </m:sub>
                    </m:sSub>
                  </m:e>
                </m:d>
              </m:e>
              <m:sup>
                <m:r>
                  <m:t>n</m:t>
                </m:r>
              </m:sup>
            </m:sSup>
          </m:e>
        </m:d>
      </m:oMath>
      <w:r>
        <w:t xml:space="preserve"> </w:t>
      </w:r>
      <w:r>
        <w:rPr>
          <w:rFonts w:hint="eastAsia"/>
        </w:rPr>
        <w:t xml:space="preserve">则定性地揭示了误差是比</w:t>
      </w:r>
      <w:r>
        <w:t xml:space="preserve"> </w:t>
      </w:r>
      <m:oMath>
        <m:sSup>
          <m:e>
            <m:d>
              <m:dPr>
                <m:begChr m:val="("/>
                <m:sepChr m:val=""/>
                <m:endChr m:val=")"/>
                <m:grow/>
              </m:dPr>
              <m:e>
                <m:r>
                  <m:t>x</m:t>
                </m:r>
                <m:r>
                  <m:rPr>
                    <m:sty m:val="p"/>
                  </m:rPr>
                  <m:t>−</m:t>
                </m:r>
                <m:sSub>
                  <m:e>
                    <m:r>
                      <m:t>x</m:t>
                    </m:r>
                  </m:e>
                  <m:sub>
                    <m:r>
                      <m:t>0</m:t>
                    </m:r>
                  </m:sub>
                </m:sSub>
              </m:e>
            </m:d>
          </m:e>
          <m:sup>
            <m:r>
              <m:t>n</m:t>
            </m:r>
          </m:sup>
        </m:sSup>
      </m:oMath>
      <w:r>
        <w:t xml:space="preserve"> </w:t>
      </w:r>
      <w:r>
        <w:rPr>
          <w:rFonts w:hint="eastAsia"/>
        </w:rPr>
        <w:t xml:space="preserve">更高阶的无穷小，强调了多项式逼近在局部相较于其他同阶近似的优越性。这两种余项形式分别服务于理论分析中的误差估计和极限运算中的等价无穷小替换，是微积分学中不可或缺的工具。</w:t>
      </w:r>
    </w:p>
    <w:p>
      <w:pPr>
        <w:pStyle w:val="BodyText"/>
      </w:pPr>
      <w:r>
        <w:rPr>
          <w:rFonts w:hint="eastAsia"/>
        </w:rPr>
        <w:t xml:space="preserve">Taylor展开的应用效能极大依赖于函数的解析性质。若</w:t>
      </w:r>
      <w:r>
        <w:t xml:space="preserve"> </w:t>
      </w:r>
      <m:oMath>
        <m:r>
          <m:t>f</m:t>
        </m:r>
        <m:d>
          <m:dPr>
            <m:begChr m:val="("/>
            <m:sepChr m:val=""/>
            <m:endChr m:val=")"/>
            <m:grow/>
          </m:dPr>
          <m:e>
            <m:r>
              <m:t>x</m:t>
            </m:r>
          </m:e>
        </m:d>
      </m:oMath>
      <w:r>
        <w:t xml:space="preserve"> </w:t>
      </w:r>
      <w:r>
        <w:rPr>
          <w:rFonts w:hint="eastAsia"/>
        </w:rPr>
        <w:t xml:space="preserve">在</w:t>
      </w:r>
      <w:r>
        <w:t xml:space="preserve"> </w:t>
      </w:r>
      <m:oMath>
        <m:sSub>
          <m:e>
            <m:r>
              <m:t>x</m:t>
            </m:r>
          </m:e>
          <m:sub>
            <m:r>
              <m:t>0</m:t>
            </m:r>
          </m:sub>
        </m:sSub>
      </m:oMath>
      <w:r>
        <w:t xml:space="preserve"> </w:t>
      </w:r>
      <w:r>
        <w:rPr>
          <w:rFonts w:hint="eastAsia"/>
        </w:rPr>
        <w:t xml:space="preserve">的某邻域内任意阶可导，且余项当</w:t>
      </w:r>
      <w:r>
        <w:t xml:space="preserve"> </w:t>
      </w:r>
      <m:oMath>
        <m:r>
          <m:t>n</m:t>
        </m:r>
        <m:r>
          <m:rPr>
            <m:sty m:val="p"/>
          </m:rPr>
          <m:t>→</m:t>
        </m:r>
        <m:r>
          <m:rPr>
            <m:sty m:val="p"/>
          </m:rPr>
          <m:t>∞</m:t>
        </m:r>
      </m:oMath>
      <w:r>
        <w:t xml:space="preserve"> </w:t>
      </w:r>
      <w:r>
        <w:rPr>
          <w:rFonts w:hint="eastAsia"/>
        </w:rPr>
        <w:t xml:space="preserve">时趋于零，则Taylor级数</w:t>
      </w:r>
      <w:r>
        <w:t xml:space="preserve"> </w:t>
      </w:r>
      <m:oMath>
        <m:nary>
          <m:naryPr>
            <m:chr m:val="∑"/>
            <m:limLoc m:val="undOvr"/>
            <m:subHide m:val="off"/>
            <m:supHide m:val="off"/>
          </m:naryPr>
          <m:sub>
            <m:r>
              <m:t>k</m:t>
            </m:r>
            <m:r>
              <m:rPr>
                <m:sty m:val="p"/>
              </m:rPr>
              <m:t>=</m:t>
            </m:r>
            <m:r>
              <m:t>0</m:t>
            </m:r>
          </m:sub>
          <m:sup>
            <m:r>
              <m:rPr>
                <m:sty m:val="p"/>
              </m:rPr>
              <m:t>∞</m:t>
            </m:r>
          </m:sup>
          <m:e>
            <m:f>
              <m:fPr>
                <m:type m:val="bar"/>
              </m:fPr>
              <m:num>
                <m:sSup>
                  <m:e>
                    <m:r>
                      <m:t>f</m:t>
                    </m:r>
                  </m:e>
                  <m:sup>
                    <m:d>
                      <m:dPr>
                        <m:begChr m:val="("/>
                        <m:sepChr m:val=""/>
                        <m:endChr m:val=")"/>
                        <m:grow/>
                      </m:dPr>
                      <m:e>
                        <m:r>
                          <m:t>k</m:t>
                        </m:r>
                      </m:e>
                    </m:d>
                  </m:sup>
                </m:sSup>
                <m:d>
                  <m:dPr>
                    <m:begChr m:val="("/>
                    <m:sepChr m:val=""/>
                    <m:endChr m:val=")"/>
                    <m:grow/>
                  </m:dPr>
                  <m:e>
                    <m:sSub>
                      <m:e>
                        <m:r>
                          <m:t>x</m:t>
                        </m:r>
                      </m:e>
                      <m:sub>
                        <m:r>
                          <m:t>0</m:t>
                        </m:r>
                      </m:sub>
                    </m:sSub>
                  </m:e>
                </m:d>
              </m:num>
              <m:den>
                <m:r>
                  <m:t>k</m:t>
                </m:r>
                <m:r>
                  <m:rPr>
                    <m:sty m:val="p"/>
                  </m:rPr>
                  <m:t>!</m:t>
                </m:r>
              </m:den>
            </m:f>
          </m:e>
        </m:nary>
        <m:sSup>
          <m:e>
            <m:d>
              <m:dPr>
                <m:begChr m:val="("/>
                <m:sepChr m:val=""/>
                <m:endChr m:val=")"/>
                <m:grow/>
              </m:dPr>
              <m:e>
                <m:r>
                  <m:t>x</m:t>
                </m:r>
                <m:r>
                  <m:rPr>
                    <m:sty m:val="p"/>
                  </m:rPr>
                  <m:t>−</m:t>
                </m:r>
                <m:sSub>
                  <m:e>
                    <m:r>
                      <m:t>x</m:t>
                    </m:r>
                  </m:e>
                  <m:sub>
                    <m:r>
                      <m:t>0</m:t>
                    </m:r>
                  </m:sub>
                </m:sSub>
              </m:e>
            </m:d>
          </m:e>
          <m:sup>
            <m:r>
              <m:t>k</m:t>
            </m:r>
          </m:sup>
        </m:sSup>
      </m:oMath>
      <w:r>
        <w:t xml:space="preserve"> </w:t>
      </w:r>
      <w:r>
        <w:rPr>
          <w:rFonts w:hint="eastAsia"/>
        </w:rPr>
        <w:t xml:space="preserve">收敛到</w:t>
      </w:r>
      <w:r>
        <w:t xml:space="preserve"> </w:t>
      </w:r>
      <m:oMath>
        <m:r>
          <m:t>f</m:t>
        </m:r>
        <m:d>
          <m:dPr>
            <m:begChr m:val="("/>
            <m:sepChr m:val=""/>
            <m:endChr m:val=")"/>
            <m:grow/>
          </m:dPr>
          <m:e>
            <m:r>
              <m:t>x</m:t>
            </m:r>
          </m:e>
        </m:d>
      </m:oMath>
      <w:r>
        <w:t xml:space="preserve"> </w:t>
      </w:r>
      <w:r>
        <w:rPr>
          <w:rFonts w:hint="eastAsia"/>
        </w:rPr>
        <w:t xml:space="preserve">本身，此时称</w:t>
      </w:r>
      <w:r>
        <w:t xml:space="preserve"> </w:t>
      </w:r>
      <m:oMath>
        <m:r>
          <m:t>f</m:t>
        </m:r>
        <m:d>
          <m:dPr>
            <m:begChr m:val="("/>
            <m:sepChr m:val=""/>
            <m:endChr m:val=")"/>
            <m:grow/>
          </m:dPr>
          <m:e>
            <m:r>
              <m:t>x</m:t>
            </m:r>
          </m:e>
        </m:d>
      </m:oMath>
      <w:r>
        <w:t xml:space="preserve"> </w:t>
      </w:r>
      <w:r>
        <w:rPr>
          <w:rFonts w:hint="eastAsia"/>
        </w:rPr>
        <w:t xml:space="preserve">在该邻域内解析。解析函数类（如指数函数、三角函数、多项式）具有极强的“全息”性质：局部一点的各阶导数信息完全决定了函数的整体形态。然而，存在无限光滑但非解析的函数，其Taylor级数仅在展开点收敛，经典的例子如</w:t>
      </w:r>
      <w:r>
        <w:t xml:space="preserve"> </w:t>
      </w:r>
      <m:oMath>
        <m:sSup>
          <m:e>
            <m:r>
              <m:t>e</m:t>
            </m:r>
          </m:e>
          <m:sup>
            <m:r>
              <m:rPr>
                <m:sty m:val="p"/>
              </m:rPr>
              <m:t>−</m:t>
            </m:r>
            <m:r>
              <m:t>1</m:t>
            </m:r>
            <m:r>
              <m:rPr>
                <m:sty m:val="p"/>
              </m:rPr>
              <m:t>/</m:t>
            </m:r>
            <m:sSup>
              <m:e>
                <m:r>
                  <m:t>x</m:t>
                </m:r>
              </m:e>
              <m:sup>
                <m:r>
                  <m:t>2</m:t>
                </m:r>
              </m:sup>
            </m:sSup>
          </m:sup>
        </m:sSup>
      </m:oMath>
      <w:r>
        <w:t xml:space="preserve"> </w:t>
      </w:r>
      <w:r>
        <w:rPr>
          <w:rFonts w:hint="eastAsia"/>
        </w:rPr>
        <w:t xml:space="preserve">在</w:t>
      </w:r>
      <w:r>
        <w:t xml:space="preserve"> </w:t>
      </w:r>
      <m:oMath>
        <m:r>
          <m:t>x</m:t>
        </m:r>
        <m:r>
          <m:rPr>
            <m:sty m:val="p"/>
          </m:rPr>
          <m:t>=</m:t>
        </m:r>
        <m:r>
          <m:t>0</m:t>
        </m:r>
      </m:oMath>
      <w:r>
        <w:t xml:space="preserve"> </w:t>
      </w:r>
      <w:r>
        <w:rPr>
          <w:rFonts w:hint="eastAsia"/>
        </w:rPr>
        <w:t xml:space="preserve">处。这揭示了Taylor逼近的根本局限性：极度依赖局部的高阶光滑性，且收敛性并非总得保证。这促使了其他逼近范式的发展，如全局逼近的Fourier级数、有理函数逼近以及现代的非线性神经网络逼近。</w:t>
      </w:r>
    </w:p>
    <w:p>
      <w:pPr>
        <w:pStyle w:val="BodyText"/>
      </w:pPr>
      <w:r>
        <w:rPr>
          <w:rFonts w:hint="eastAsia"/>
        </w:rPr>
        <w:t xml:space="preserve">尽管有局限性，Taylor展开的思想早已渗透到数值计算与科学模拟的每一个角落，成为构建高效算法的基石。在数值微分中，通过函数值的差分来近似导数的公式，本质上源于Taylor展开的截断。例如，中心差分公式</w:t>
      </w:r>
      <w:r>
        <w:t xml:space="preserve"> </w:t>
      </w:r>
      <m:oMath>
        <m:r>
          <m:t>f</m:t>
        </m:r>
        <m:r>
          <m:rPr>
            <m:sty m:val="p"/>
          </m:rPr>
          <m:t>′</m:t>
        </m:r>
        <m:d>
          <m:dPr>
            <m:begChr m:val="("/>
            <m:sepChr m:val=""/>
            <m:endChr m:val=")"/>
            <m:grow/>
          </m:dPr>
          <m:e>
            <m:r>
              <m:t>x</m:t>
            </m:r>
          </m:e>
        </m:d>
        <m:r>
          <m:rPr>
            <m:sty m:val="p"/>
          </m:rPr>
          <m:t>≈</m:t>
        </m:r>
        <m:f>
          <m:fPr>
            <m:type m:val="bar"/>
          </m:fPr>
          <m:num>
            <m:r>
              <m:t>f</m:t>
            </m:r>
            <m:d>
              <m:dPr>
                <m:begChr m:val="("/>
                <m:sepChr m:val=""/>
                <m:endChr m:val=")"/>
                <m:grow/>
              </m:dPr>
              <m:e>
                <m:r>
                  <m:t>x</m:t>
                </m:r>
                <m:r>
                  <m:rPr>
                    <m:sty m:val="p"/>
                  </m:rPr>
                  <m:t>+</m:t>
                </m:r>
                <m:r>
                  <m:t>h</m:t>
                </m:r>
              </m:e>
            </m:d>
            <m:r>
              <m:rPr>
                <m:sty m:val="p"/>
              </m:rPr>
              <m:t>−</m:t>
            </m:r>
            <m:r>
              <m:t>f</m:t>
            </m:r>
            <m:d>
              <m:dPr>
                <m:begChr m:val="("/>
                <m:sepChr m:val=""/>
                <m:endChr m:val=")"/>
                <m:grow/>
              </m:dPr>
              <m:e>
                <m:r>
                  <m:t>x</m:t>
                </m:r>
                <m:r>
                  <m:rPr>
                    <m:sty m:val="p"/>
                  </m:rPr>
                  <m:t>−</m:t>
                </m:r>
                <m:r>
                  <m:t>h</m:t>
                </m:r>
              </m:e>
            </m:d>
          </m:num>
          <m:den>
            <m:r>
              <m:t>2</m:t>
            </m:r>
            <m:r>
              <m:t>h</m:t>
            </m:r>
          </m:den>
        </m:f>
      </m:oMath>
      <w:r>
        <w:t xml:space="preserve"> </w:t>
      </w:r>
      <w:r>
        <w:rPr>
          <w:rFonts w:hint="eastAsia"/>
        </w:rPr>
        <w:t xml:space="preserve">正是通过组合</w:t>
      </w:r>
      <w:r>
        <w:t xml:space="preserve"> </w:t>
      </w:r>
      <m:oMath>
        <m:r>
          <m:t>f</m:t>
        </m:r>
        <m:d>
          <m:dPr>
            <m:begChr m:val="("/>
            <m:sepChr m:val=""/>
            <m:endChr m:val=")"/>
            <m:grow/>
          </m:dPr>
          <m:e>
            <m:r>
              <m:t>x</m:t>
            </m:r>
            <m:r>
              <m:rPr>
                <m:sty m:val="p"/>
              </m:rPr>
              <m:t>+</m:t>
            </m:r>
            <m:r>
              <m:t>h</m:t>
            </m:r>
          </m:e>
        </m:d>
      </m:oMath>
      <w:r>
        <w:t xml:space="preserve"> </w:t>
      </w:r>
      <w:r>
        <w:rPr>
          <w:rFonts w:hint="eastAsia"/>
        </w:rPr>
        <w:t xml:space="preserve">和</w:t>
      </w:r>
      <w:r>
        <w:t xml:space="preserve"> </w:t>
      </w:r>
      <m:oMath>
        <m:r>
          <m:t>f</m:t>
        </m:r>
        <m:d>
          <m:dPr>
            <m:begChr m:val="("/>
            <m:sepChr m:val=""/>
            <m:endChr m:val=")"/>
            <m:grow/>
          </m:dPr>
          <m:e>
            <m:r>
              <m:t>x</m:t>
            </m:r>
            <m:r>
              <m:rPr>
                <m:sty m:val="p"/>
              </m:rPr>
              <m:t>−</m:t>
            </m:r>
            <m:r>
              <m:t>h</m:t>
            </m:r>
          </m:e>
        </m:d>
      </m:oMath>
      <w:r>
        <w:t xml:space="preserve"> </w:t>
      </w:r>
      <w:r>
        <w:rPr>
          <w:rFonts w:hint="eastAsia"/>
        </w:rPr>
        <w:t xml:space="preserve">的Taylor展开，消去低阶误差项后得到的更精确近似。在求解非线性方程的Newton法中，迭代公式</w:t>
      </w:r>
      <w:r>
        <w:t xml:space="preserve"> </w:t>
      </w:r>
      <m:oMath>
        <m:sSub>
          <m:e>
            <m:r>
              <m:t>x</m:t>
            </m:r>
          </m:e>
          <m:sub>
            <m:r>
              <m:t>n</m:t>
            </m:r>
            <m:r>
              <m:rPr>
                <m:sty m:val="p"/>
              </m:rPr>
              <m:t>+</m:t>
            </m:r>
            <m:r>
              <m:t>1</m:t>
            </m:r>
          </m:sub>
        </m:sSub>
        <m:r>
          <m:rPr>
            <m:sty m:val="p"/>
          </m:rPr>
          <m:t>=</m:t>
        </m:r>
        <m:sSub>
          <m:e>
            <m:r>
              <m:t>x</m:t>
            </m:r>
          </m:e>
          <m:sub>
            <m:r>
              <m:t>n</m:t>
            </m:r>
          </m:sub>
        </m:sSub>
        <m:r>
          <m:rPr>
            <m:sty m:val="p"/>
          </m:rPr>
          <m:t>−</m:t>
        </m:r>
        <m:r>
          <m:t>f</m:t>
        </m:r>
        <m:d>
          <m:dPr>
            <m:begChr m:val="("/>
            <m:sepChr m:val=""/>
            <m:endChr m:val=")"/>
            <m:grow/>
          </m:dPr>
          <m:e>
            <m:sSub>
              <m:e>
                <m:r>
                  <m:t>x</m:t>
                </m:r>
              </m:e>
              <m:sub>
                <m:r>
                  <m:t>n</m:t>
                </m:r>
              </m:sub>
            </m:sSub>
          </m:e>
        </m:d>
        <m:r>
          <m:rPr>
            <m:sty m:val="p"/>
          </m:rPr>
          <m:t>/</m:t>
        </m:r>
        <m:r>
          <m:t>f</m:t>
        </m:r>
        <m:r>
          <m:rPr>
            <m:sty m:val="p"/>
          </m:rPr>
          <m:t>′</m:t>
        </m:r>
        <m:d>
          <m:dPr>
            <m:begChr m:val="("/>
            <m:sepChr m:val=""/>
            <m:endChr m:val=")"/>
            <m:grow/>
          </m:dPr>
          <m:e>
            <m:sSub>
              <m:e>
                <m:r>
                  <m:t>x</m:t>
                </m:r>
              </m:e>
              <m:sub>
                <m:r>
                  <m:t>n</m:t>
                </m:r>
              </m:sub>
            </m:sSub>
          </m:e>
        </m:d>
      </m:oMath>
      <w:r>
        <w:t xml:space="preserve"> </w:t>
      </w:r>
      <w:r>
        <w:rPr>
          <w:rFonts w:hint="eastAsia"/>
        </w:rPr>
        <w:t xml:space="preserve">正是用一阶Taylor多项式（线性函数）在当前点</w:t>
      </w:r>
      <w:r>
        <w:t xml:space="preserve"> </w:t>
      </w:r>
      <m:oMath>
        <m:sSub>
          <m:e>
            <m:r>
              <m:t>x</m:t>
            </m:r>
          </m:e>
          <m:sub>
            <m:r>
              <m:t>n</m:t>
            </m:r>
          </m:sub>
        </m:sSub>
      </m:oMath>
      <w:r>
        <w:t xml:space="preserve"> </w:t>
      </w:r>
      <w:r>
        <w:rPr>
          <w:rFonts w:hint="eastAsia"/>
        </w:rPr>
        <w:t xml:space="preserve">处近似</w:t>
      </w:r>
      <w:r>
        <w:t xml:space="preserve"> </w:t>
      </w:r>
      <m:oMath>
        <m:r>
          <m:t>f</m:t>
        </m:r>
        <m:d>
          <m:dPr>
            <m:begChr m:val="("/>
            <m:sepChr m:val=""/>
            <m:endChr m:val=")"/>
            <m:grow/>
          </m:dPr>
          <m:e>
            <m:r>
              <m:t>x</m:t>
            </m:r>
          </m:e>
        </m:d>
      </m:oMath>
      <w:r>
        <w:rPr>
          <w:rFonts w:hint="eastAsia"/>
        </w:rPr>
        <w:t xml:space="preserve">，并求解该线性方程的根作为下一次逼近。更广义的，[30]</w:t>
      </w:r>
      <w:r>
        <w:t xml:space="preserve"> </w:t>
      </w:r>
      <w:r>
        <w:rPr>
          <w:rFonts w:hint="eastAsia"/>
        </w:rPr>
        <w:t xml:space="preserve">一文将拟牛顿法解释为一种学习局部二次模型的贝叶斯线性回归，这可以看作是对目标函数Hessian矩阵（二阶Taylor展开的核心）的迭代学习和逼近，其思想与用多项式逼近复杂曲面的Taylor精神一脉相承。</w:t>
      </w:r>
    </w:p>
    <w:p>
      <w:pPr>
        <w:pStyle w:val="BodyText"/>
      </w:pPr>
      <w:r>
        <w:rPr>
          <w:rFonts w:hint="eastAsia"/>
        </w:rPr>
        <w:t xml:space="preserve">在微分方程数值解领域，Taylor展开是推导和理解众多时间步进格式的关键。Runge-Kutta方法通过在不同点处计算函数值，巧妙地组合出高阶Taylor展开项，从而在不直接计算高阶导数的情况下实现高阶精度。在偏微分方程的有限差分法中，对空间导数进行离散所依赖的差商公式，其构造与精度分析完全基于Taylor展开。近年来，在科学机器学习（Scientific</w:t>
      </w:r>
      <w:r>
        <w:t xml:space="preserve"> Machine </w:t>
      </w:r>
      <w:r>
        <w:rPr>
          <w:rFonts w:hint="eastAsia"/>
        </w:rPr>
        <w:t xml:space="preserve">Learning）的浪潮中，Taylor思想与深度学习结合，催生了新的方法。例如，神经微分方程（Neural</w:t>
      </w:r>
      <w:r>
        <w:t xml:space="preserve"> </w:t>
      </w:r>
      <w:r>
        <w:rPr>
          <w:rFonts w:hint="eastAsia"/>
        </w:rPr>
        <w:t xml:space="preserve">ODE）将深度网络视为一个连续动力系统，其求解和训练需要高效的ODE数值积分器，而这些积分器的设计基础正是Taylor展开。[38]</w:t>
      </w:r>
      <w:r>
        <w:t xml:space="preserve"> </w:t>
      </w:r>
      <w:r>
        <w:rPr>
          <w:rFonts w:hint="eastAsia"/>
        </w:rPr>
        <w:t xml:space="preserve">研究旨在构建专用于神经ODE的快速求解器，其性能提升很可能依赖于对动力系统更精确的（高阶）多项式或有理逼近。另一项工作[39]</w:t>
      </w:r>
      <w:r>
        <w:t xml:space="preserve"> </w:t>
      </w:r>
      <w:r>
        <w:rPr>
          <w:rFonts w:hint="eastAsia"/>
        </w:rPr>
        <w:t xml:space="preserve">则通过利用ODE求解器内部的局部误差估计（这本身源于Taylor余项分析）来正则化网络训练，引导模型学习更容易被数值积分器高效求解的动态，这体现了数值分析与机器学习在Taylor逼近思想层面的深度交融。</w:t>
      </w:r>
    </w:p>
    <w:p>
      <w:pPr>
        <w:pStyle w:val="BodyText"/>
      </w:pPr>
      <w:r>
        <w:rPr>
          <w:rFonts w:hint="eastAsia"/>
        </w:rPr>
        <w:t xml:space="preserve">自动微分（Automatic</w:t>
      </w:r>
      <w:r>
        <w:t xml:space="preserve"> Differentiation, </w:t>
      </w:r>
      <w:r>
        <w:rPr>
          <w:rFonts w:hint="eastAsia"/>
        </w:rPr>
        <w:t xml:space="preserve">AD）技术的蓬勃发展，为高阶Taylor展开的计算提供了强大且便捷的工具，极大拓展了其应用范围。[26]</w:t>
      </w:r>
      <w:r>
        <w:t xml:space="preserve"> </w:t>
      </w:r>
      <w:r>
        <w:rPr>
          <w:rFonts w:hint="eastAsia"/>
        </w:rPr>
        <w:t xml:space="preserve">系统阐述了自动微分的数学原理，其中前向模式（Forward</w:t>
      </w:r>
      <w:r>
        <w:t xml:space="preserve"> </w:t>
      </w:r>
      <w:r>
        <w:rPr>
          <w:rFonts w:hint="eastAsia"/>
        </w:rPr>
        <w:t xml:space="preserve">Mode）可以非常自然地用于计算函数在一点的Taylor系数。具体而言，通过将函数提升到对偶数或实现切空间（Tangent</w:t>
      </w:r>
      <w:r>
        <w:t xml:space="preserve"> </w:t>
      </w:r>
      <w:r>
        <w:rPr>
          <w:rFonts w:hint="eastAsia"/>
        </w:rPr>
        <w:t xml:space="preserve">Space）上的推前（Pushforward）操作，可以高效、精确地计算出任意阶的导数，从而生成高阶Taylor多项式。[31]</w:t>
      </w:r>
      <w:r>
        <w:t xml:space="preserve"> </w:t>
      </w:r>
      <w:r>
        <w:rPr>
          <w:rFonts w:hint="eastAsia"/>
        </w:rPr>
        <w:t xml:space="preserve">展示了在Julia语言中实现高性能前向模式自动微分的实践，使得用户能像编写普通函数一样，轻松获得其高阶微分信息，这为基于Taylor展开的算法研究铺平了道路。在符号计算与公式发现领域，[28]</w:t>
      </w:r>
      <w:r>
        <w:t xml:space="preserve"> </w:t>
      </w:r>
      <w:r>
        <w:rPr>
          <w:rFonts w:hint="eastAsia"/>
        </w:rPr>
        <w:t xml:space="preserve">和</w:t>
      </w:r>
      <w:r>
        <w:t xml:space="preserve"> [40] </w:t>
      </w:r>
      <w:r>
        <w:rPr>
          <w:rFonts w:hint="eastAsia"/>
        </w:rPr>
        <w:t xml:space="preserve">都致力于从数据中直接发现物理定律的数学表达式。虽然它们采用了遗传编程、蒙特卡洛树搜索等复杂算法，但其核心任务之一是如何有效地组合基本运算和函数来逼近数据背后的规律。Taylor展开揭示了任何光滑函数局部都可表示为幂函数的线性组合，这为这类符号回归算法提供了基础的函数空间构建模块和启发。最新的研究[34]</w:t>
      </w:r>
      <w:r>
        <w:t xml:space="preserve"> </w:t>
      </w:r>
      <w:r>
        <w:rPr>
          <w:rFonts w:hint="eastAsia"/>
        </w:rPr>
        <w:t xml:space="preserve">甚至尝试利用大语言模型（LLM）的科学先验知识来生成方程假设骨架，其思想与利用已知的Taylor展开形式来指导方程搜索具有内在的相似性。</w:t>
      </w:r>
    </w:p>
    <w:p>
      <w:pPr>
        <w:pStyle w:val="BodyText"/>
      </w:pPr>
      <w:r>
        <w:rPr>
          <w:rFonts w:hint="eastAsia"/>
        </w:rPr>
        <w:t xml:space="preserve">优化理论是Taylor展开思想的另一主要战场。大多数基于梯度的一阶优化算法（如梯度下降）可以视为一阶Taylor展开（线性逼近）指导下的局部移动。而二阶优化方法，如牛顿法，则明确利用了二阶Taylor展开（二次逼近）来寻找更优的下降方向和步长。在贝叶斯优化（Bayesian</w:t>
      </w:r>
      <w:r>
        <w:t xml:space="preserve"> Optimization, </w:t>
      </w:r>
      <w:r>
        <w:rPr>
          <w:rFonts w:hint="eastAsia"/>
        </w:rPr>
        <w:t xml:space="preserve">BO）中，代理模型（如高斯过程）用于逼近未知且昂贵的黑箱函数。[41]</w:t>
      </w:r>
      <w:r>
        <w:t xml:space="preserve"> </w:t>
      </w:r>
      <w:r>
        <w:rPr>
          <w:rFonts w:hint="eastAsia"/>
        </w:rPr>
        <w:t xml:space="preserve">和</w:t>
      </w:r>
      <w:r>
        <w:t xml:space="preserve"> [42] </w:t>
      </w:r>
      <w:r>
        <w:rPr>
          <w:rFonts w:hint="eastAsia"/>
        </w:rPr>
        <w:t xml:space="preserve">等研究致力于提升BO的效率和收敛速度。虽然这些现代方法采用了概率模型，但其核心目标仍然是在有限的函数评估次数下，尽可能精确地“逼近”真实目标函数的形态，尤其是其全局最优解所在区域。这种基于序列采样和模型更新的逼近策略，与通过不断增加阶数以提升精度的Taylor多项式逼近，在哲学上是相通的。此外，[43]</w:t>
      </w:r>
      <w:r>
        <w:t xml:space="preserve"> </w:t>
      </w:r>
      <w:r>
        <w:rPr>
          <w:rFonts w:hint="eastAsia"/>
        </w:rPr>
        <w:t xml:space="preserve">将协方差矩阵自适应进化策略（CMA-ES）用于超参数优化，该算法在参数空间内维护和更新一个搜索分布（多元正态分布），其均值的更新可以理解为在适应度地形（fitness</w:t>
      </w:r>
      <w:r>
        <w:t xml:space="preserve"> </w:t>
      </w:r>
      <w:r>
        <w:rPr>
          <w:rFonts w:hint="eastAsia"/>
        </w:rPr>
        <w:t xml:space="preserve">landscape）上的一种基于历史信息的梯度与曲率估计，这隐含着对目标函数局部二次结构的探索和利用。</w:t>
      </w:r>
    </w:p>
    <w:p>
      <w:pPr>
        <w:pStyle w:val="BodyText"/>
      </w:pPr>
      <w:r>
        <w:rPr>
          <w:rFonts w:hint="eastAsia"/>
        </w:rPr>
        <w:t xml:space="preserve">值得注意的是，单纯的Taylor多项式逼近在面对高维问题和具有奇性或不连续性的函数时，会面临“维数灾难”和收敛缓慢的挑战。这催生了诸如稀疏网格、张量分解等逼近方法，也与小波分析、径向基函数（RBF）网络等现代逼近理论相连。[44]</w:t>
      </w:r>
      <w:r>
        <w:t xml:space="preserve"> </w:t>
      </w:r>
      <w:r>
        <w:rPr>
          <w:rFonts w:hint="eastAsia"/>
        </w:rPr>
        <w:t xml:space="preserve">利用Hermite径向基函数进行曲面重建，这种方法能同时拟合函数值和导数值，与给定点处具有指定导数的Taylor多项式插值有思想上的关联，但基函数从局部的多项式换成了具有全局支撑或紧支撑的径向函数，以适应更复杂的几何和数据分布。在科学计算领域，谱方法利用全局光滑的基函数（如三角函数、切比雪夫多项式）展开解，当解足够光滑时能获得指数级的收敛速度，这可以看作是全局版本的“多项式”（正交多项式）逼近，其思想与Taylor展开的局部多项式逼近互补。</w:t>
      </w:r>
    </w:p>
    <w:p>
      <w:pPr>
        <w:pStyle w:val="BodyText"/>
      </w:pPr>
      <w:r>
        <w:rPr>
          <w:rFonts w:hint="eastAsia"/>
        </w:rPr>
        <w:t xml:space="preserve">展望未来，Taylor展开与多项式逼近思想将继续在基础数学和计算科学中扮演核心角色。其发展趋势呈现出以下特点：一是与自动微分、可微分编程深度结合，使得高阶导数的获取和应用变得前所未有的便捷，从而激活更多高阶算法[45]。二是与机器学习模型融合，发展出可解释、具有物理约束的混合模型。例如，[46]</w:t>
      </w:r>
      <w:r>
        <w:t xml:space="preserve"> </w:t>
      </w:r>
      <w:r>
        <w:rPr>
          <w:rFonts w:hint="eastAsia"/>
        </w:rPr>
        <w:t xml:space="preserve">提出的Kolmogorov-Arnold网络，其可学习的激活函数可以看作是在寻找一种符合数据的最优“基函数”展开，而不仅是固定的多项式基。而</w:t>
      </w:r>
      <w:r>
        <w:t xml:space="preserve"> [47] </w:t>
      </w:r>
      <w:r>
        <w:rPr>
          <w:rFonts w:hint="eastAsia"/>
        </w:rPr>
        <w:t xml:space="preserve">则专门设计了具有高阶光滑性的激活函数来提升物理信息神经网络求解PDE的性能，这直接回应了传统PINNs因使用ReLU等低阶光滑激活函数而导致高阶导数计算不准确的问题，是Taylor思想对神经网络架构设计的直接影响。三是在处理高维、多尺度、多物理场耦合的复杂系统时，Taylor展开所代表的局部逼近思想将与模型降阶、域分解等方法结合。[48]</w:t>
      </w:r>
      <w:r>
        <w:t xml:space="preserve"> </w:t>
      </w:r>
      <w:r>
        <w:rPr>
          <w:rFonts w:hint="eastAsia"/>
        </w:rPr>
        <w:t xml:space="preserve">利用深度学习来逼近降阶模型中的非线性项，这是一种数据驱动的算子逼近，旨在克服传统方法（如DEIM）在高非线性问题上的效率瓶颈，可视为在函数空间或算子空间中进行的一种广义“逼近”。[49]</w:t>
      </w:r>
      <w:r>
        <w:t xml:space="preserve"> </w:t>
      </w:r>
      <w:r>
        <w:rPr>
          <w:rFonts w:hint="eastAsia"/>
        </w:rPr>
        <w:t xml:space="preserve">则将变分原理、域分解和神经网络结合，通过局部学习提升逼近效率和精度，这与在多个子域上分别进行Taylor展开再拼接的思想有异曲同工之妙。</w:t>
      </w:r>
    </w:p>
    <w:p>
      <w:pPr>
        <w:pStyle w:val="BodyText"/>
      </w:pPr>
      <w:r>
        <w:rPr>
          <w:rFonts w:hint="eastAsia"/>
        </w:rPr>
        <w:t xml:space="preserve">总而言之，Taylor展开与多项式逼近思想远不止是一个微积分公式，它是人类用简单数学结构理解和刻画复杂世界的基本范式之一。从经典的数值分析到前沿的人工智能，其核心精神——通过有限信息的精心组合，实现对无限复杂对象的可控近似——始终是推动计算科学发展的核心动力。面对日益复杂的科学问题与工程系统，对Taylor思想的深化理解、创造性扩展及与其他逼近范式的有机融合，将是未来数学与计算科学交叉创新的重要源泉。</w:t>
      </w:r>
    </w:p>
    <w:bookmarkEnd w:id="23"/>
    <w:bookmarkStart w:id="24" w:name="渐近分析与数量级估计"/>
    <w:p>
      <w:pPr>
        <w:pStyle w:val="Heading3"/>
      </w:pPr>
      <w:r>
        <w:t xml:space="preserve">2.4 </w:t>
      </w:r>
      <w:r>
        <w:rPr>
          <w:rFonts w:hint="eastAsia"/>
        </w:rPr>
        <w:t xml:space="preserve">渐近分析与数量级估计</w:t>
      </w:r>
    </w:p>
    <w:p>
      <w:pPr>
        <w:pStyle w:val="FirstParagraph"/>
      </w:pPr>
      <w:r>
        <w:rPr>
          <w:rFonts w:hint="eastAsia"/>
        </w:rPr>
        <w:t xml:space="preserve">渐近分析与数量级估计是极限思想的深刻延伸与精细化应用，它承接了泰勒展开在非解析函数或边界点处遇到的局限性，转而系统性地关注函数或序列在趋向极限过程中</w:t>
      </w:r>
      <w:r>
        <w:rPr>
          <w:rFonts w:hint="eastAsia"/>
          <w:b/>
          <w:bCs/>
        </w:rPr>
        <w:t xml:space="preserve">行为的精细结构</w:t>
      </w:r>
      <w:r>
        <w:rPr>
          <w:rFonts w:hint="eastAsia"/>
        </w:rPr>
        <w:t xml:space="preserve">与</w:t>
      </w:r>
      <w:r>
        <w:rPr>
          <w:rFonts w:hint="eastAsia"/>
          <w:b/>
          <w:bCs/>
        </w:rPr>
        <w:t xml:space="preserve">增长（或衰减）速率</w:t>
      </w:r>
      <w:r>
        <w:rPr>
          <w:rFonts w:hint="eastAsia"/>
        </w:rPr>
        <w:t xml:space="preserve">的量化比较。本节旨在系统阐述渐近分析的核心思想、方法论体系及其在现代数学与计算科学中的枢纽地位。我们将探讨从经典的大O记号到精细的渐近展开，从算法复杂度分析到微分方程数值解的误差估计，渐近思维如何作为一种强大的“数量级透镜”，帮助我们在复杂性与精确性、有限计算与无限过程之间建立可操作的桥梁。</w:t>
      </w:r>
    </w:p>
    <w:p>
      <w:pPr>
        <w:pStyle w:val="BodyText"/>
      </w:pPr>
      <w:r>
        <w:rPr>
          <w:rFonts w:hint="eastAsia"/>
        </w:rPr>
        <w:t xml:space="preserve">渐近分析的思想渊源可追溯至分析学对函数“无穷远处”或“奇点附近”行为的研究。其核心在于，当精确解难以获得或表达式过于复杂时，通过构造一个由简单函数（如幂函数、对数函数、指数函数）组成的序列来逼近目标函数，并清晰刻画逼近的误差阶。这种思想与泰勒展开有哲学上的亲缘性，但更具一般性：泰勒展开要求函数在一点解析，其展开基为</w:t>
      </w:r>
      <w:r>
        <w:t xml:space="preserve"> </w:t>
      </w:r>
      <m:oMath>
        <m:sSup>
          <m:e>
            <m:d>
              <m:dPr>
                <m:begChr m:val="("/>
                <m:sepChr m:val=""/>
                <m:endChr m:val=")"/>
                <m:grow/>
              </m:dPr>
              <m:e>
                <m:r>
                  <m:t>x</m:t>
                </m:r>
                <m:r>
                  <m:rPr>
                    <m:sty m:val="p"/>
                  </m:rPr>
                  <m:t>−</m:t>
                </m:r>
                <m:r>
                  <m:t>x</m:t>
                </m:r>
                <m:r>
                  <m:t>0</m:t>
                </m:r>
              </m:e>
            </m:d>
          </m:e>
          <m:sup>
            <m:r>
              <m:t>n</m:t>
            </m:r>
          </m:sup>
        </m:sSup>
      </m:oMath>
      <w:r>
        <w:rPr>
          <w:rFonts w:hint="eastAsia"/>
        </w:rPr>
        <w:t xml:space="preserve">；而渐近展开则针对极限过程（如</w:t>
      </w:r>
      <w:r>
        <w:t xml:space="preserve"> </w:t>
      </w:r>
      <m:oMath>
        <m:r>
          <m:t>x</m:t>
        </m:r>
        <m:r>
          <m:rPr>
            <m:sty m:val="p"/>
          </m:rPr>
          <m:t>→</m:t>
        </m:r>
        <m:r>
          <m:rPr>
            <m:sty m:val="p"/>
          </m:rPr>
          <m:t>∞</m:t>
        </m:r>
      </m:oMath>
      <w:r>
        <w:t xml:space="preserve"> </w:t>
      </w:r>
      <w:r>
        <w:rPr>
          <w:rFonts w:hint="eastAsia"/>
        </w:rPr>
        <w:t xml:space="preserve">或</w:t>
      </w:r>
      <w:r>
        <w:t xml:space="preserve"> </w:t>
      </w:r>
      <m:oMath>
        <m:r>
          <m:t>x</m:t>
        </m:r>
        <m:r>
          <m:rPr>
            <m:sty m:val="p"/>
          </m:rPr>
          <m:t>→</m:t>
        </m:r>
        <m:r>
          <m:t>0</m:t>
        </m:r>
      </m:oMath>
      <w:r>
        <w:rPr>
          <w:rFonts w:hint="eastAsia"/>
        </w:rPr>
        <w:t xml:space="preserve">），其展开基是一个</w:t>
      </w:r>
      <w:r>
        <w:rPr>
          <w:rFonts w:hint="eastAsia"/>
          <w:b/>
          <w:bCs/>
        </w:rPr>
        <w:t xml:space="preserve">渐近序列</w:t>
      </w:r>
      <w:r>
        <w:t xml:space="preserve"> </w:t>
      </w:r>
      <m:oMath>
        <m:r>
          <m:rPr>
            <m:sty m:val="p"/>
          </m:rPr>
          <m:t>{</m:t>
        </m:r>
        <m:sSub>
          <m:e>
            <m:r>
              <m:t>φ</m:t>
            </m:r>
          </m:e>
          <m:sub>
            <m:r>
              <m:t>n</m:t>
            </m:r>
          </m:sub>
        </m:sSub>
        <m:d>
          <m:dPr>
            <m:begChr m:val="("/>
            <m:sepChr m:val=""/>
            <m:endChr m:val=")"/>
            <m:grow/>
          </m:dPr>
          <m:e>
            <m:r>
              <m:t>x</m:t>
            </m:r>
          </m:e>
        </m:d>
        <m:r>
          <m:rPr>
            <m:sty m:val="p"/>
          </m:rPr>
          <m:t>}</m:t>
        </m:r>
      </m:oMath>
      <w:r>
        <w:rPr>
          <w:rFonts w:hint="eastAsia"/>
        </w:rPr>
        <w:t xml:space="preserve">，仅要求</w:t>
      </w:r>
      <w:r>
        <w:t xml:space="preserve"> </w:t>
      </w:r>
      <m:oMath>
        <m:sSub>
          <m:e>
            <m:r>
              <m:t>φ</m:t>
            </m:r>
          </m:e>
          <m:sub>
            <m:r>
              <m:t>n</m:t>
            </m:r>
            <m:r>
              <m:rPr>
                <m:sty m:val="p"/>
              </m:rPr>
              <m:t>+</m:t>
            </m:r>
            <m:r>
              <m:t>1</m:t>
            </m:r>
          </m:sub>
        </m:sSub>
        <m:d>
          <m:dPr>
            <m:begChr m:val="("/>
            <m:sepChr m:val=""/>
            <m:endChr m:val=")"/>
            <m:grow/>
          </m:dPr>
          <m:e>
            <m:r>
              <m:t>x</m:t>
            </m:r>
          </m:e>
        </m:d>
        <m:r>
          <m:rPr>
            <m:sty m:val="p"/>
          </m:rPr>
          <m:t>=</m:t>
        </m:r>
        <m:r>
          <m:t>o</m:t>
        </m:r>
        <m:d>
          <m:dPr>
            <m:begChr m:val="("/>
            <m:sepChr m:val=""/>
            <m:endChr m:val=")"/>
            <m:grow/>
          </m:dPr>
          <m:e>
            <m:sSub>
              <m:e>
                <m:r>
                  <m:t>φ</m:t>
                </m:r>
              </m:e>
              <m:sub>
                <m:r>
                  <m:t>n</m:t>
                </m:r>
              </m:sub>
            </m:sSub>
            <m:d>
              <m:dPr>
                <m:begChr m:val="("/>
                <m:sepChr m:val=""/>
                <m:endChr m:val=")"/>
                <m:grow/>
              </m:dPr>
              <m:e>
                <m:r>
                  <m:t>x</m:t>
                </m:r>
              </m:e>
            </m:d>
          </m:e>
        </m:d>
      </m:oMath>
      <w:r>
        <w:rPr>
          <w:rFonts w:hint="eastAsia"/>
        </w:rPr>
        <w:t xml:space="preserve">。这使得渐近分析能够处理在展开点非解析甚至具有本性奇点的函数，例如</w:t>
      </w:r>
      <w:r>
        <w:t xml:space="preserve"> </w:t>
      </w:r>
      <m:oMath>
        <m:sSup>
          <m:e>
            <m:r>
              <m:t>e</m:t>
            </m:r>
          </m:e>
          <m:sup>
            <m:r>
              <m:rPr>
                <m:sty m:val="p"/>
              </m:rPr>
              <m:t>−</m:t>
            </m:r>
            <m:r>
              <m:t>1</m:t>
            </m:r>
            <m:r>
              <m:rPr>
                <m:sty m:val="p"/>
              </m:rPr>
              <m:t>/</m:t>
            </m:r>
            <m:r>
              <m:t>x</m:t>
            </m:r>
          </m:sup>
        </m:sSup>
      </m:oMath>
      <w:r>
        <w:t xml:space="preserve"> </w:t>
      </w:r>
      <w:r>
        <w:rPr>
          <w:rFonts w:hint="eastAsia"/>
        </w:rPr>
        <w:t xml:space="preserve">在</w:t>
      </w:r>
      <w:r>
        <w:t xml:space="preserve"> </w:t>
      </w:r>
      <m:oMath>
        <m:r>
          <m:t>x</m:t>
        </m:r>
        <m:r>
          <m:rPr>
            <m:sty m:val="p"/>
          </m:rPr>
          <m:t>→</m:t>
        </m:r>
        <m:r>
          <m:t>0</m:t>
        </m:r>
        <m:r>
          <m:rPr>
            <m:sty m:val="p"/>
          </m:rPr>
          <m:t>+</m:t>
        </m:r>
      </m:oMath>
      <w:r>
        <w:t xml:space="preserve"> </w:t>
      </w:r>
      <w:r>
        <w:rPr>
          <w:rFonts w:hint="eastAsia"/>
        </w:rPr>
        <w:t xml:space="preserve">时的行为，其所有阶泰勒系数为零，但可通过渐近序列</w:t>
      </w:r>
      <w:r>
        <w:t xml:space="preserve"> </w:t>
      </w:r>
      <m:oMath>
        <m:r>
          <m:rPr>
            <m:sty m:val="p"/>
          </m:rPr>
          <m:t>{</m:t>
        </m:r>
        <m:sSup>
          <m:e>
            <m:r>
              <m:t>x</m:t>
            </m:r>
          </m:e>
          <m:sup>
            <m:r>
              <m:rPr>
                <m:sty m:val="p"/>
              </m:rPr>
              <m:t>−</m:t>
            </m:r>
            <m:r>
              <m:t>n</m:t>
            </m:r>
          </m:sup>
        </m:sSup>
        <m:r>
          <m:rPr>
            <m:sty m:val="p"/>
          </m:rPr>
          <m:t>}</m:t>
        </m:r>
      </m:oMath>
      <w:r>
        <w:rPr>
          <w:rFonts w:hint="eastAsia"/>
        </w:rPr>
        <w:t xml:space="preserve">（尽管此例中系数亦全为零）来刻画其“超指数小”的特性。因此，渐近分析是极限思想在处理</w:t>
      </w:r>
      <w:r>
        <w:rPr>
          <w:rFonts w:hint="eastAsia"/>
          <w:b/>
          <w:bCs/>
        </w:rPr>
        <w:t xml:space="preserve">边界层</w:t>
      </w:r>
      <w:r>
        <w:t xml:space="preserve">、</w:t>
      </w:r>
      <w:r>
        <w:rPr>
          <w:rFonts w:hint="eastAsia"/>
          <w:b/>
          <w:bCs/>
        </w:rPr>
        <w:t xml:space="preserve">奇异摄动</w:t>
      </w:r>
      <w:r>
        <w:rPr>
          <w:rFonts w:hint="eastAsia"/>
        </w:rPr>
        <w:t xml:space="preserve">等问题时的自然武器，是对多项式逼近范式的有力补充和扩展。</w:t>
      </w:r>
    </w:p>
    <w:p>
      <w:pPr>
        <w:pStyle w:val="BodyText"/>
      </w:pPr>
      <w:r>
        <w:rPr>
          <w:rFonts w:hint="eastAsia"/>
        </w:rPr>
        <w:t xml:space="preserve">在这一框架下，</w:t>
      </w:r>
      <w:r>
        <w:rPr>
          <w:rFonts w:hint="eastAsia"/>
          <w:b/>
          <w:bCs/>
        </w:rPr>
        <w:t xml:space="preserve">大O记号</w:t>
      </w:r>
      <w:r>
        <w:rPr>
          <w:rFonts w:hint="eastAsia"/>
        </w:rPr>
        <w:t xml:space="preserve">及其家族（</w:t>
      </w:r>
      <m:oMath>
        <m:r>
          <m:t>o</m:t>
        </m:r>
      </m:oMath>
      <w:r>
        <w:t xml:space="preserve">,</w:t>
      </w:r>
      <w:r>
        <w:t xml:space="preserve"> </w:t>
      </w:r>
      <m:oMath>
        <m:r>
          <m:t>Ω</m:t>
        </m:r>
      </m:oMath>
      <w:r>
        <w:t xml:space="preserve">,</w:t>
      </w:r>
      <w:r>
        <w:t xml:space="preserve"> </w:t>
      </w:r>
      <m:oMath>
        <m:r>
          <m:t>Θ</m:t>
        </m:r>
      </m:oMath>
      <w:r>
        <w:t xml:space="preserve"> </w:t>
      </w:r>
      <w:r>
        <w:rPr>
          <w:rFonts w:hint="eastAsia"/>
        </w:rPr>
        <w:t xml:space="preserve">等）构成了数量级估计的语法基础。这些记号并非具体的函数，而是描述函数间</w:t>
      </w:r>
      <w:r>
        <w:rPr>
          <w:rFonts w:hint="eastAsia"/>
          <w:b/>
          <w:bCs/>
        </w:rPr>
        <w:t xml:space="preserve">支配关系</w:t>
      </w:r>
      <w:r>
        <w:rPr>
          <w:rFonts w:hint="eastAsia"/>
        </w:rPr>
        <w:t xml:space="preserve">的谓词。例如，</w:t>
      </w:r>
      <m:oMath>
        <m:r>
          <m:t>f</m:t>
        </m:r>
        <m:d>
          <m:dPr>
            <m:begChr m:val="("/>
            <m:sepChr m:val=""/>
            <m:endChr m:val=")"/>
            <m:grow/>
          </m:dPr>
          <m:e>
            <m:r>
              <m:t>x</m:t>
            </m:r>
          </m:e>
        </m:d>
        <m:r>
          <m:rPr>
            <m:sty m:val="p"/>
          </m:rPr>
          <m:t>=</m:t>
        </m:r>
        <m:r>
          <m:t>O</m:t>
        </m:r>
        <m:d>
          <m:dPr>
            <m:begChr m:val="("/>
            <m:sepChr m:val=""/>
            <m:endChr m:val=")"/>
            <m:grow/>
          </m:dPr>
          <m:e>
            <m:r>
              <m:t>g</m:t>
            </m:r>
            <m:d>
              <m:dPr>
                <m:begChr m:val="("/>
                <m:sepChr m:val=""/>
                <m:endChr m:val=")"/>
                <m:grow/>
              </m:dPr>
              <m:e>
                <m:r>
                  <m:t>x</m:t>
                </m:r>
              </m:e>
            </m:d>
          </m:e>
        </m:d>
        <m:d>
          <m:dPr>
            <m:begChr m:val="("/>
            <m:sepChr m:val=""/>
            <m:endChr m:val=")"/>
            <m:grow/>
          </m:dPr>
          <m:e>
            <m:r>
              <m:t>x</m:t>
            </m:r>
            <m:r>
              <m:rPr>
                <m:sty m:val="p"/>
              </m:rPr>
              <m:t>→</m:t>
            </m:r>
            <m:r>
              <m:t>a</m:t>
            </m:r>
          </m:e>
        </m:d>
      </m:oMath>
      <w:r>
        <w:t xml:space="preserve"> </w:t>
      </w:r>
      <w:r>
        <w:rPr>
          <w:rFonts w:hint="eastAsia"/>
        </w:rPr>
        <w:t xml:space="preserve">本质上是断言</w:t>
      </w:r>
      <w:r>
        <w:t xml:space="preserve"> </w:t>
      </w:r>
      <m:oMath>
        <m:d>
          <m:dPr>
            <m:begChr m:val="|"/>
            <m:sepChr m:val=""/>
            <m:endChr m:val="|"/>
            <m:grow/>
          </m:dPr>
          <m:e>
            <m:r>
              <m:t>f</m:t>
            </m:r>
            <m:d>
              <m:dPr>
                <m:begChr m:val="("/>
                <m:sepChr m:val=""/>
                <m:endChr m:val=")"/>
                <m:grow/>
              </m:dPr>
              <m:e>
                <m:r>
                  <m:t>x</m:t>
                </m:r>
              </m:e>
            </m:d>
            <m:r>
              <m:rPr>
                <m:sty m:val="p"/>
              </m:rPr>
              <m:t>/</m:t>
            </m:r>
            <m:r>
              <m:t>g</m:t>
            </m:r>
            <m:d>
              <m:dPr>
                <m:begChr m:val="("/>
                <m:sepChr m:val=""/>
                <m:endChr m:val=")"/>
                <m:grow/>
              </m:dPr>
              <m:e>
                <m:r>
                  <m:t>x</m:t>
                </m:r>
              </m:e>
            </m:d>
          </m:e>
        </m:d>
      </m:oMath>
      <w:r>
        <w:t xml:space="preserve"> </w:t>
      </w:r>
      <w:r>
        <w:rPr>
          <w:rFonts w:hint="eastAsia"/>
        </w:rPr>
        <w:t xml:space="preserve">在</w:t>
      </w:r>
      <w:r>
        <w:t xml:space="preserve"> </w:t>
      </w:r>
      <m:oMath>
        <m:r>
          <m:t>a</m:t>
        </m:r>
      </m:oMath>
      <w:r>
        <w:t xml:space="preserve"> </w:t>
      </w:r>
      <w:r>
        <w:rPr>
          <w:rFonts w:hint="eastAsia"/>
        </w:rPr>
        <w:t xml:space="preserve">的某去心邻域内有界。这种符号化的抽象，将复杂的极限比较转化为简洁的代数运算，极大地促进了算法分析与复杂性理论的诞生。在计算机科学中，算法的时间或空间复杂度几乎完全由大O记号语言所描述。这种分析思想已深度渗透至现代优化算法的设计与评估中。例如，[6]</w:t>
      </w:r>
      <w:r>
        <w:t xml:space="preserve"> </w:t>
      </w:r>
      <w:r>
        <w:rPr>
          <w:rFonts w:hint="eastAsia"/>
        </w:rPr>
        <w:t xml:space="preserve">在阐述CMA-ES算法的收敛性时，隐含地运用了期望收敛速率的阶数分析。同样，在超参数优化领域，[50]</w:t>
      </w:r>
      <w:r>
        <w:t xml:space="preserve"> </w:t>
      </w:r>
      <w:r>
        <w:rPr>
          <w:rFonts w:hint="eastAsia"/>
        </w:rPr>
        <w:t xml:space="preserve">所提出的方法，其效率优势需要通过对比不同算法在资源预算下的性能渐近行为来验证。大O记号提供了跨算法、跨问题规模进行比较的</w:t>
      </w:r>
      <w:r>
        <w:rPr>
          <w:rFonts w:hint="eastAsia"/>
          <w:b/>
          <w:bCs/>
        </w:rPr>
        <w:t xml:space="preserve">统一度量衡</w:t>
      </w:r>
      <w:r>
        <w:rPr>
          <w:rFonts w:hint="eastAsia"/>
        </w:rPr>
        <w:t xml:space="preserve">，使得我们能够超越具体实现的细节，洞察算法设计的本质效率。</w:t>
      </w:r>
    </w:p>
    <w:p>
      <w:pPr>
        <w:pStyle w:val="BodyText"/>
      </w:pPr>
      <w:r>
        <w:rPr>
          <w:rFonts w:hint="eastAsia"/>
        </w:rPr>
        <w:t xml:space="preserve">然而，大O记号提供的是一种“上界”或“等价”的粗粒度刻画。为了获得更精细的近似，</w:t>
      </w:r>
      <w:r>
        <w:rPr>
          <w:rFonts w:hint="eastAsia"/>
          <w:b/>
          <w:bCs/>
        </w:rPr>
        <w:t xml:space="preserve">渐近展开</w:t>
      </w:r>
      <w:r>
        <w:rPr>
          <w:rFonts w:hint="eastAsia"/>
        </w:rPr>
        <w:t xml:space="preserve">应运而生。其形式为</w:t>
      </w:r>
      <w:r>
        <w:t xml:space="preserve"> </w:t>
      </w:r>
      <m:oMath>
        <m:r>
          <m:t>f</m:t>
        </m:r>
        <m:d>
          <m:dPr>
            <m:begChr m:val="("/>
            <m:sepChr m:val=""/>
            <m:endChr m:val=")"/>
            <m:grow/>
          </m:dPr>
          <m:e>
            <m:r>
              <m:t>x</m:t>
            </m:r>
          </m:e>
        </m:d>
        <m:r>
          <m:rPr>
            <m:sty m:val="p"/>
          </m:rPr>
          <m:t>∼</m:t>
        </m:r>
        <m:nary>
          <m:naryPr>
            <m:chr m:val="∑"/>
            <m:limLoc m:val="undOvr"/>
            <m:subHide m:val="off"/>
            <m:supHide m:val="off"/>
          </m:naryPr>
          <m:sub>
            <m:r>
              <m:t>n</m:t>
            </m:r>
            <m:r>
              <m:rPr>
                <m:sty m:val="p"/>
              </m:rPr>
              <m:t>=</m:t>
            </m:r>
            <m:r>
              <m:t>0</m:t>
            </m:r>
          </m:sub>
          <m:sup>
            <m:r>
              <m:t>N</m:t>
            </m:r>
          </m:sup>
          <m:e>
            <m:sSub>
              <m:e>
                <m:r>
                  <m:t>a</m:t>
                </m:r>
              </m:e>
              <m:sub>
                <m:r>
                  <m:t>n</m:t>
                </m:r>
              </m:sub>
            </m:sSub>
          </m:e>
        </m:nary>
        <m:sSub>
          <m:e>
            <m:r>
              <m:t>φ</m:t>
            </m:r>
          </m:e>
          <m:sub>
            <m:r>
              <m:t>n</m:t>
            </m:r>
          </m:sub>
        </m:sSub>
        <m:d>
          <m:dPr>
            <m:begChr m:val="("/>
            <m:sepChr m:val=""/>
            <m:endChr m:val=")"/>
            <m:grow/>
          </m:dPr>
          <m:e>
            <m:r>
              <m:t>x</m:t>
            </m:r>
          </m:e>
        </m:d>
        <m:d>
          <m:dPr>
            <m:begChr m:val="("/>
            <m:sepChr m:val=""/>
            <m:endChr m:val=")"/>
            <m:grow/>
          </m:dPr>
          <m:e>
            <m:r>
              <m:t>x</m:t>
            </m:r>
            <m:r>
              <m:rPr>
                <m:sty m:val="p"/>
              </m:rPr>
              <m:t>→</m:t>
            </m:r>
            <m:r>
              <m:t>a</m:t>
            </m:r>
          </m:e>
        </m:d>
      </m:oMath>
      <w:r>
        <w:rPr>
          <w:rFonts w:hint="eastAsia"/>
        </w:rPr>
        <w:t xml:space="preserve">，意味着截断误差</w:t>
      </w:r>
      <w:r>
        <w:t xml:space="preserve"> </w:t>
      </w:r>
      <m:oMath>
        <m:r>
          <m:t>f</m:t>
        </m:r>
        <m:d>
          <m:dPr>
            <m:begChr m:val="("/>
            <m:sepChr m:val=""/>
            <m:endChr m:val=")"/>
            <m:grow/>
          </m:dPr>
          <m:e>
            <m:r>
              <m:t>x</m:t>
            </m:r>
          </m:e>
        </m:d>
        <m:r>
          <m:rPr>
            <m:sty m:val="p"/>
          </m:rPr>
          <m:t>−</m:t>
        </m:r>
        <m:nary>
          <m:naryPr>
            <m:chr m:val="∑"/>
            <m:limLoc m:val="undOvr"/>
            <m:subHide m:val="off"/>
            <m:supHide m:val="off"/>
          </m:naryPr>
          <m:sub>
            <m:r>
              <m:t>n</m:t>
            </m:r>
            <m:r>
              <m:rPr>
                <m:sty m:val="p"/>
              </m:rPr>
              <m:t>=</m:t>
            </m:r>
            <m:r>
              <m:t>0</m:t>
            </m:r>
          </m:sub>
          <m:sup>
            <m:r>
              <m:t>N</m:t>
            </m:r>
          </m:sup>
          <m:e>
            <m:sSub>
              <m:e>
                <m:r>
                  <m:t>a</m:t>
                </m:r>
              </m:e>
              <m:sub>
                <m:r>
                  <m:t>n</m:t>
                </m:r>
              </m:sub>
            </m:sSub>
          </m:e>
        </m:nary>
        <m:sSub>
          <m:e>
            <m:r>
              <m:t>φ</m:t>
            </m:r>
          </m:e>
          <m:sub>
            <m:r>
              <m:t>n</m:t>
            </m:r>
          </m:sub>
        </m:sSub>
        <m:d>
          <m:dPr>
            <m:begChr m:val="("/>
            <m:sepChr m:val=""/>
            <m:endChr m:val=")"/>
            <m:grow/>
          </m:dPr>
          <m:e>
            <m:r>
              <m:t>x</m:t>
            </m:r>
          </m:e>
        </m:d>
      </m:oMath>
      <w:r>
        <w:t xml:space="preserve"> </w:t>
      </w:r>
      <w:r>
        <w:rPr>
          <w:rFonts w:hint="eastAsia"/>
        </w:rPr>
        <w:t xml:space="preserve">是</w:t>
      </w:r>
      <w:r>
        <w:t xml:space="preserve"> </w:t>
      </w:r>
      <m:oMath>
        <m:sSub>
          <m:e>
            <m:r>
              <m:t>φ</m:t>
            </m:r>
          </m:e>
          <m:sub>
            <m:r>
              <m:t>N</m:t>
            </m:r>
          </m:sub>
        </m:sSub>
        <m:d>
          <m:dPr>
            <m:begChr m:val="("/>
            <m:sepChr m:val=""/>
            <m:endChr m:val=")"/>
            <m:grow/>
          </m:dPr>
          <m:e>
            <m:r>
              <m:t>x</m:t>
            </m:r>
          </m:e>
        </m:d>
      </m:oMath>
      <w:r>
        <w:t xml:space="preserve"> </w:t>
      </w:r>
      <w:r>
        <w:rPr>
          <w:rFonts w:hint="eastAsia"/>
        </w:rPr>
        <w:t xml:space="preserve">的高阶无穷小。与泰勒展开不同，渐近展开的级数可能发散，但在固定阶数</w:t>
      </w:r>
      <w:r>
        <w:t xml:space="preserve"> </w:t>
      </w:r>
      <m:oMath>
        <m:r>
          <m:t>N</m:t>
        </m:r>
      </m:oMath>
      <w:r>
        <w:t xml:space="preserve"> </w:t>
      </w:r>
      <w:r>
        <w:rPr>
          <w:rFonts w:hint="eastAsia"/>
        </w:rPr>
        <w:t xml:space="preserve">下，随着</w:t>
      </w:r>
      <w:r>
        <w:t xml:space="preserve"> </w:t>
      </w:r>
      <m:oMath>
        <m:r>
          <m:t>x</m:t>
        </m:r>
      </m:oMath>
      <w:r>
        <w:t xml:space="preserve"> </w:t>
      </w:r>
      <w:r>
        <w:rPr>
          <w:rFonts w:hint="eastAsia"/>
        </w:rPr>
        <w:t xml:space="preserve">趋于极限点，其近似精度可以任意高（对于收敛的展开则同时具备收敛性）。这种“发散但有用”的特性在特殊函数（如Gamma函数、Bessel函数）的计算中至关重要。在计算物理学和工程中，渐近分析是构造高效数值方法的理论基石。例如，在模型降序领域，[51]</w:t>
      </w:r>
      <w:r>
        <w:t xml:space="preserve"> </w:t>
      </w:r>
      <w:r>
        <w:rPr>
          <w:rFonts w:hint="eastAsia"/>
        </w:rPr>
        <w:t xml:space="preserve">的工作针对平流主导问题，其方法有效性源于对经典DMD在欧拉框架下“平移问题”的渐近性缺陷的深刻理解，进而通过引入拉格朗日框架来提供更优的渐近逼近特性。另一个典例是[52]中，虽然主要采用神经网络方法，但其设计的局部网络结构与区域分解策略，在子域边界上施加</w:t>
      </w:r>
      <w:r>
        <w:t xml:space="preserve"> </w:t>
      </w:r>
      <m:oMath>
        <m:sSup>
          <m:e>
            <m:r>
              <m:t>C</m:t>
            </m:r>
          </m:e>
          <m:sup>
            <m:r>
              <m:t>k</m:t>
            </m:r>
          </m:sup>
        </m:sSup>
      </m:oMath>
      <w:r>
        <w:t xml:space="preserve"> </w:t>
      </w:r>
      <w:r>
        <w:rPr>
          <w:rFonts w:hint="eastAsia"/>
        </w:rPr>
        <w:t xml:space="preserve">连续性条件，这可以看作是通过保证解的跨子域渐近匹配（高阶光滑）来提升整体逼近的精度与收敛速度，体现了将全局问题局部化后利用局部渐近行为进行综合的思想。</w:t>
      </w:r>
    </w:p>
    <w:p>
      <w:pPr>
        <w:pStyle w:val="BodyText"/>
      </w:pPr>
      <w:r>
        <w:rPr>
          <w:rFonts w:hint="eastAsia"/>
        </w:rPr>
        <w:t xml:space="preserve">数量级估计的思维不仅用于事后分析，更可指导模型设计与算法构建。在机器学习，尤其是深度学习的优化中，梯度的大小（一阶导数）和海森矩阵的特征值（二阶导数）的数量级直接决定了优化路径的稳定性和收敛速率。自动微分技术的成熟，如[31]和[45]中分别展示的高效前向模式与基于SSA形式的反模式微分，其核心价值之一便是能精确、高效地计算这些导数的数值，为优化器提供可靠的“方向与步长”的阶数信息。当优化问题本身具有层次结构时，如[53]所综述的，如何估计外层目标关于内层变量的超梯度（Hypergradient）及其计算复杂度，成为算法设计的关键。这些工作表明，对计算过程中各环节数学对象数量级的敏锐感知，是设计高效、稳定算法的前提。</w:t>
      </w:r>
    </w:p>
    <w:p>
      <w:pPr>
        <w:pStyle w:val="BodyText"/>
      </w:pPr>
      <w:r>
        <w:rPr>
          <w:rFonts w:hint="eastAsia"/>
        </w:rPr>
        <w:t xml:space="preserve">当前，渐近分析思想正与数据驱动方法发生深刻交融，催生了新的科学计算范式。一方面，</w:t>
      </w:r>
      <w:r>
        <w:rPr>
          <w:rFonts w:hint="eastAsia"/>
          <w:b/>
          <w:bCs/>
        </w:rPr>
        <w:t xml:space="preserve">基于物理的机器学习</w:t>
      </w:r>
      <w:r>
        <w:rPr>
          <w:rFonts w:hint="eastAsia"/>
        </w:rPr>
        <w:t xml:space="preserve">力求在数据驱动模型中注入物理约束，而这些约束常以微分方程形式给出，其解的行为往往可以通过渐近分析预知。[35]提出的框架，允许将已知的物理机制（通常可进行渐近分析）与神经网络表示的未知动力学相结合。在此框架下，渐近分析可用于指导神经网络结构的设计或解释其学习到的组件。例如，在边界层或奇点附近，解具有特定的渐近形式，网络可以专门学习对此形式的修正。类似地，[23]</w:t>
      </w:r>
      <w:r>
        <w:t xml:space="preserve"> </w:t>
      </w:r>
      <w:r>
        <w:rPr>
          <w:rFonts w:hint="eastAsia"/>
        </w:rPr>
        <w:t xml:space="preserve">明确采用“校正源项”的混合模型，其中基于物理的部分通常承载了对系统主导渐近行为的理解，而数据驱动的部分则学习残差或未建模效应，这种分解策略本身就是一种“主导项+修正项”的渐近哲学体现。</w:t>
      </w:r>
    </w:p>
    <w:p>
      <w:pPr>
        <w:pStyle w:val="BodyText"/>
      </w:pPr>
      <w:r>
        <w:rPr>
          <w:rFonts w:hint="eastAsia"/>
        </w:rPr>
        <w:t xml:space="preserve">另一方面，</w:t>
      </w:r>
      <w:r>
        <w:rPr>
          <w:rFonts w:hint="eastAsia"/>
          <w:b/>
          <w:bCs/>
        </w:rPr>
        <w:t xml:space="preserve">符号回归与方程发现</w:t>
      </w:r>
      <w:r>
        <w:rPr>
          <w:rFonts w:hint="eastAsia"/>
        </w:rPr>
        <w:t xml:space="preserve">致力于从数据中直接提取简洁的数学表达式，其过程内在地包含了对变量间数量级关系的探索与假设检验。[28]</w:t>
      </w:r>
      <w:r>
        <w:t xml:space="preserve"> </w:t>
      </w:r>
      <w:r>
        <w:rPr>
          <w:rFonts w:hint="eastAsia"/>
        </w:rPr>
        <w:t xml:space="preserve">和</w:t>
      </w:r>
      <w:r>
        <w:t xml:space="preserve"> [40] </w:t>
      </w:r>
      <w:r>
        <w:rPr>
          <w:rFonts w:hint="eastAsia"/>
        </w:rPr>
        <w:t xml:space="preserve">代表了这一方向的先进尝试。它们不仅拟合数据，更追求发现具有物理可解释性的方程。成功的发现必然要求算法能识别出哪些项在数据所覆盖的尺度上是主导的（即</w:t>
      </w:r>
      <w:r>
        <w:t xml:space="preserve"> </w:t>
      </w:r>
      <m:oMath>
        <m:r>
          <m:t>O</m:t>
        </m:r>
        <m:d>
          <m:dPr>
            <m:begChr m:val="("/>
            <m:sepChr m:val=""/>
            <m:endChr m:val=")"/>
            <m:grow/>
          </m:dPr>
          <m:e>
            <m:r>
              <m:t>1</m:t>
            </m:r>
          </m:e>
        </m:d>
      </m:oMath>
      <w:r>
        <w:t xml:space="preserve"> </w:t>
      </w:r>
      <w:r>
        <w:rPr>
          <w:rFonts w:hint="eastAsia"/>
        </w:rPr>
        <w:t xml:space="preserve">量级），哪些是可忽略的高阶小量。这本质上是一种“数值渐近分析”：从有限的、可能带有噪声的数据中，推断出支配系统行为的、在更广参数范围内有效的解析规律。近期，大语言模型也被引入这一领域，如[34]所示，其通过结合LLM的科学先验与进化搜索，能更高效地在巨大的假设空间中发现方程。LLM所提供的“先验”，在很大程度上封装了人类科学知识中对各类现象中变量典型数量级关系和函数形式的经验，这可以看作是将人类的渐近直觉编码进了发现过程。对符号回归方法的综述，如[32]，也强调了可解释性和简洁性，这与渐近分析追求用主导项概括核心规律的精神一脉相承。</w:t>
      </w:r>
    </w:p>
    <w:p>
      <w:pPr>
        <w:pStyle w:val="BodyText"/>
      </w:pPr>
      <w:r>
        <w:rPr>
          <w:rFonts w:hint="eastAsia"/>
        </w:rPr>
        <w:t xml:space="preserve">在深度学习模型的理论分析中，渐近思想同样熠熠生辉。对Transformer等模型在上下文学习（In-Context</w:t>
      </w:r>
      <w:r>
        <w:t xml:space="preserve"> </w:t>
      </w:r>
      <w:r>
        <w:rPr>
          <w:rFonts w:hint="eastAsia"/>
        </w:rPr>
        <w:t xml:space="preserve">Learning）能力的研究，[54]</w:t>
      </w:r>
      <w:r>
        <w:t xml:space="preserve"> </w:t>
      </w:r>
      <w:r>
        <w:rPr>
          <w:rFonts w:hint="eastAsia"/>
        </w:rPr>
        <w:t xml:space="preserve">提供了一个精妙的例证。该工作通过理论分析与实验表明，Transformer在线性回归的上下文学习任务中，其逐层的计算近似于执行牛顿法迭代，这是一种二阶优化方法。从收敛速率的角度看，牛顿法具有局部二次收敛（即误差平方级衰减），这远快于梯度下降的线性收敛（误差线性级衰减）。用渐近语言描述，牛顿法的误差衰减为</w:t>
      </w:r>
      <w:r>
        <w:t xml:space="preserve"> </w:t>
      </w:r>
      <m:oMath>
        <m:r>
          <m:t>O</m:t>
        </m:r>
        <m:d>
          <m:dPr>
            <m:begChr m:val="("/>
            <m:sepChr m:val=""/>
            <m:endChr m:val=")"/>
            <m:grow/>
          </m:dPr>
          <m:e>
            <m:sSup>
              <m:e>
                <m:r>
                  <m:t>e</m:t>
                </m:r>
              </m:e>
              <m:sup>
                <m:r>
                  <m:rPr>
                    <m:sty m:val="p"/>
                  </m:rPr>
                  <m:t>−</m:t>
                </m:r>
                <m:r>
                  <m:t>c</m:t>
                </m:r>
                <m:sSup>
                  <m:e>
                    <m:r>
                      <m:t>2</m:t>
                    </m:r>
                  </m:e>
                  <m:sup>
                    <m:r>
                      <m:t>k</m:t>
                    </m:r>
                  </m:sup>
                </m:sSup>
              </m:sup>
            </m:sSup>
          </m:e>
        </m:d>
      </m:oMath>
      <w:r>
        <w:t xml:space="preserve"> </w:t>
      </w:r>
      <w:r>
        <w:rPr>
          <w:rFonts w:hint="eastAsia"/>
        </w:rPr>
        <w:t xml:space="preserve">量级（对于二次函数），而梯度下降为</w:t>
      </w:r>
      <w:r>
        <w:t xml:space="preserve"> </w:t>
      </w:r>
      <m:oMath>
        <m:r>
          <m:t>O</m:t>
        </m:r>
        <m:d>
          <m:dPr>
            <m:begChr m:val="("/>
            <m:sepChr m:val=""/>
            <m:endChr m:val=")"/>
            <m:grow/>
          </m:dPr>
          <m:e>
            <m:sSup>
              <m:e>
                <m:r>
                  <m:t>ρ</m:t>
                </m:r>
              </m:e>
              <m:sup>
                <m:r>
                  <m:t>k</m:t>
                </m:r>
              </m:sup>
            </m:sSup>
          </m:e>
        </m:d>
      </m:oMath>
      <w:r>
        <w:rPr>
          <w:rFonts w:hint="eastAsia"/>
        </w:rPr>
        <w:t xml:space="preserve">（</w:t>
      </w:r>
      <m:oMath>
        <m:r>
          <m:t>ρ</m:t>
        </m:r>
        <m:r>
          <m:rPr>
            <m:sty m:val="p"/>
          </m:rPr>
          <m:t>&lt;</m:t>
        </m:r>
        <m:r>
          <m:t>1</m:t>
        </m:r>
      </m:oMath>
      <w:r>
        <w:rPr>
          <w:rFonts w:hint="eastAsia"/>
        </w:rPr>
        <w:t xml:space="preserve">）。这一发现深刻揭示了Transformer强大上下文学习能力的数学本质——它隐式地实现了一个</w:t>
      </w:r>
      <w:r>
        <w:rPr>
          <w:rFonts w:hint="eastAsia"/>
          <w:b/>
          <w:bCs/>
        </w:rPr>
        <w:t xml:space="preserve">高阶、超线性收敛</w:t>
      </w:r>
      <w:r>
        <w:rPr>
          <w:rFonts w:hint="eastAsia"/>
        </w:rPr>
        <w:t xml:space="preserve">的优化算法。这不仅是算法效率的差异，更是数量级上的本质提升，展现了现代神经网络架构所能蕴含的深刻数学结构。</w:t>
      </w:r>
    </w:p>
    <w:p>
      <w:pPr>
        <w:pStyle w:val="BodyText"/>
      </w:pPr>
      <w:r>
        <w:rPr>
          <w:rFonts w:hint="eastAsia"/>
        </w:rPr>
        <w:t xml:space="preserve">值得指出的是，渐近分析的应用也提醒我们其局限性。大O记号隐藏的常数因子在现实问题中可能至关重要，一个具有更优渐近阶但常数巨大的算法，在小规模问题上可能不如一个渐近阶稍差但常数小的算法。[39]</w:t>
      </w:r>
      <w:r>
        <w:t xml:space="preserve"> </w:t>
      </w:r>
      <w:r>
        <w:rPr>
          <w:rFonts w:hint="eastAsia"/>
        </w:rPr>
        <w:t xml:space="preserve">正是直面了这一问题。神经微分方程（NDE）的求解成本取决于自适应ODE求解器的步数。该工作没有仅仅满足于理论上的收敛阶，而是通过正则化方法，利用求解器内部的本征误差估计和刚性启发式信息作为代价估计，直接引导模型学习那些“更容易求解”（即在实际迭代中步数更少）的动力学。这是一种将</w:t>
      </w:r>
      <w:r>
        <w:rPr>
          <w:rFonts w:hint="eastAsia"/>
          <w:b/>
          <w:bCs/>
        </w:rPr>
        <w:t xml:space="preserve">渐近分析（误差阶）与计算代价（常数开销）相结合</w:t>
      </w:r>
      <w:r>
        <w:rPr>
          <w:rFonts w:hint="eastAsia"/>
        </w:rPr>
        <w:t xml:space="preserve">的务实思想。</w:t>
      </w:r>
    </w:p>
    <w:p>
      <w:pPr>
        <w:pStyle w:val="BodyText"/>
      </w:pPr>
      <w:r>
        <w:rPr>
          <w:rFonts w:hint="eastAsia"/>
        </w:rPr>
        <w:t xml:space="preserve">展望未来，渐近分析作为数学思想方法，其发展呈现以下趋势：一是</w:t>
      </w:r>
      <w:r>
        <w:rPr>
          <w:rFonts w:hint="eastAsia"/>
          <w:b/>
          <w:bCs/>
        </w:rPr>
        <w:t xml:space="preserve">高维与非均匀尺度下的渐近理论</w:t>
      </w:r>
      <w:r>
        <w:rPr>
          <w:rFonts w:hint="eastAsia"/>
        </w:rPr>
        <w:t xml:space="preserve">。随着数据科学和复杂系统研究深入，问题维度急剧增加，变量间的耦合可能存在于多个差异巨大的尺度上。传统的基于单一尺度或低维假设的渐近展开可能失效，需要发展多尺度、高维渐近方法，这在[29]关于数字孪生和多保真度计算的讨论中已现端倪。二是</w:t>
      </w:r>
      <w:r>
        <w:rPr>
          <w:rFonts w:hint="eastAsia"/>
          <w:b/>
          <w:bCs/>
        </w:rPr>
        <w:t xml:space="preserve">与不确定性量化的融合</w:t>
      </w:r>
      <w:r>
        <w:rPr>
          <w:rFonts w:hint="eastAsia"/>
        </w:rPr>
        <w:t xml:space="preserve">。当模型参数或数据具有随机性时，解的统计量（如期望、方差）的渐近行为成为关注重点。贝叶斯优化、序贯实验设计等领域，如[55]所探讨的，其核心是研究信息增益随实验次数增长的渐近效率。三是</w:t>
      </w:r>
      <w:r>
        <w:rPr>
          <w:rFonts w:hint="eastAsia"/>
          <w:b/>
          <w:bCs/>
        </w:rPr>
        <w:t xml:space="preserve">自动化与算法化的渐近分析</w:t>
      </w:r>
      <w:r>
        <w:rPr>
          <w:rFonts w:hint="eastAsia"/>
        </w:rPr>
        <w:t xml:space="preserve">。正如符号计算系统能够进行自动微分和公式化简，未来或许会出现能自动进行渐近展开、主导平衡分析、量纲分析（一种特殊的数量级分析）的智能工具。[46]</w:t>
      </w:r>
      <w:r>
        <w:t xml:space="preserve"> </w:t>
      </w:r>
      <w:r>
        <w:rPr>
          <w:rFonts w:hint="eastAsia"/>
        </w:rPr>
        <w:t xml:space="preserve">提出的KAN网络及其编译、解释工具，展示了将符号数学与可学习网络结合，从而可能辅助发现科学规律的新路径。这种工具将把数学家的渐近直觉转化为可执行、可验证的计算流程。</w:t>
      </w:r>
    </w:p>
    <w:p>
      <w:pPr>
        <w:pStyle w:val="BodyText"/>
      </w:pPr>
      <w:r>
        <w:rPr>
          <w:rFonts w:hint="eastAsia"/>
        </w:rPr>
        <w:t xml:space="preserve">总之，渐近分析与数量级估计绝非枯燥的符号游戏，而是一种根植于极限哲学的、强有力的</w:t>
      </w:r>
      <w:r>
        <w:rPr>
          <w:rFonts w:hint="eastAsia"/>
          <w:b/>
          <w:bCs/>
        </w:rPr>
        <w:t xml:space="preserve">简化与洞察世界</w:t>
      </w:r>
      <w:r>
        <w:rPr>
          <w:rFonts w:hint="eastAsia"/>
        </w:rPr>
        <w:t xml:space="preserve">的思维模式。它教导我们在面对复杂系统时，首先问“什么是最主要的效应？”，用大O记号把握全局阶数；继而问“主导效应如何被系统地修正？”，用渐近展开层层剥离；最终，将这种定量的阶数感知融入模型设计、算法构建与结果解释的全过程。从分析经典算法的复杂度，到指导现代神经网络的结构设计；从推导物理模型的近似解，到从数据中自动发现科学方程，渐近思想如同一条暗线，贯穿于追求高效、可解释、可泛化的数学与工程实践之中。在数据爆炸与模型复杂的时代，这种“抓主要矛盾”的能力，比以往任何时候都更加珍贵。</w:t>
      </w:r>
    </w:p>
    <w:bookmarkEnd w:id="24"/>
    <w:bookmarkEnd w:id="25"/>
    <w:bookmarkStart w:id="30" w:name="微分思想与局部线性化方法"/>
    <w:p>
      <w:pPr>
        <w:pStyle w:val="Heading2"/>
      </w:pPr>
      <w:r>
        <w:t xml:space="preserve">3 </w:t>
      </w:r>
      <w:r>
        <w:rPr>
          <w:rFonts w:hint="eastAsia"/>
        </w:rPr>
        <w:t xml:space="preserve">微分思想与局部线性化方法</w:t>
      </w:r>
    </w:p>
    <w:bookmarkStart w:id="26" w:name="导数的本质变化率与局部线性化"/>
    <w:p>
      <w:pPr>
        <w:pStyle w:val="Heading3"/>
      </w:pPr>
      <w:r>
        <w:t xml:space="preserve">3.1 </w:t>
      </w:r>
      <w:r>
        <w:rPr>
          <w:rFonts w:hint="eastAsia"/>
        </w:rPr>
        <w:t xml:space="preserve">导数的本质:变化率与局部线性化</w:t>
      </w:r>
    </w:p>
    <w:p>
      <w:pPr>
        <w:pStyle w:val="FirstParagraph"/>
      </w:pPr>
      <w:r>
        <w:rPr>
          <w:rFonts w:hint="eastAsia"/>
        </w:rPr>
        <w:t xml:space="preserve">导数是微分学乃至整个分析学的核心概念，其精妙之处在于它统一了两种截然不同的直观——</w:t>
      </w:r>
      <w:r>
        <w:rPr>
          <w:rFonts w:hint="eastAsia"/>
        </w:rPr>
        <w:t xml:space="preserve">“变化率”</w:t>
      </w:r>
      <w:r>
        <w:rPr>
          <w:rFonts w:hint="eastAsia"/>
        </w:rPr>
        <w:t xml:space="preserve">与“最佳线性逼近”。这一双重本质不仅是微积分理论大厦的基石，更是贯穿现代科学计算、机器学习与工程应用的根本思想方法。本节旨在深入剖析导数的这两种内涵，追溯其从直观想象到严格形式化的思想历程，并重点探讨其在当代算法与应用中的体现与发展，揭示这一古典思想持久的生命力与创新潜力。</w:t>
      </w:r>
    </w:p>
    <w:p>
      <w:pPr>
        <w:pStyle w:val="BodyText"/>
      </w:pPr>
      <w:r>
        <w:rPr>
          <w:rFonts w:hint="eastAsia"/>
        </w:rPr>
        <w:t xml:space="preserve">从历史源流看，导数的思想萌芽于对运动与变化的量化渴望。牛顿从物理学视角，将导数构想为“流数”（fluxion），即一个随时间连续变化的量（流量）的瞬时变化率。莱布尼茨则从几何学出发，发明了微分符号dx,</w:t>
      </w:r>
      <w:r>
        <w:t xml:space="preserve"> </w:t>
      </w:r>
      <w:r>
        <w:rPr>
          <w:rFonts w:hint="eastAsia"/>
        </w:rPr>
        <w:t xml:space="preserve">dy，将导数视为曲线切线斜率的精确表达。这两种视角共同指向了“变化率”的本质：即函数值相对于自变量变化的敏感度。在自变量变化趋于无穷小的极限过程中，平均变化率（Δy/Δx）凝练为瞬时变化率（dy/dx），从而实现了对连续变化过程的局部、瞬时刻画。这一思想彻底改变了科学描述世界的方式，从行星轨道到热传导，物理定律得以用微分方程这一强有力的语言进行表述。然而，早期的“无穷小”概念在逻辑上存在模糊性，直到柯西、魏尔斯特拉斯等人建立严格的极限理论，用epsilon-delta语言将“无限趋近”的过程精确描述，导数的定义为：若极限</w:t>
      </w:r>
      <w:r>
        <w:t xml:space="preserve"> </w:t>
      </w:r>
      <m:oMath>
        <m:sSub>
          <m:e>
            <m:r>
              <m:rPr>
                <m:sty m:val="p"/>
              </m:rPr>
              <m:t>lim</m:t>
            </m:r>
          </m:e>
          <m:sub>
            <m:r>
              <m:t>Δ</m:t>
            </m:r>
            <m:r>
              <m:t>x</m:t>
            </m:r>
            <m:r>
              <m:rPr>
                <m:sty m:val="p"/>
              </m:rPr>
              <m:t>→</m:t>
            </m:r>
            <m:r>
              <m:t>0</m:t>
            </m:r>
          </m:sub>
        </m:sSub>
        <m:f>
          <m:fPr>
            <m:type m:val="bar"/>
          </m:fPr>
          <m:num>
            <m:r>
              <m:t>f</m:t>
            </m:r>
            <m:d>
              <m:dPr>
                <m:begChr m:val="("/>
                <m:sepChr m:val=""/>
                <m:endChr m:val=")"/>
                <m:grow/>
              </m:dPr>
              <m:e>
                <m:r>
                  <m:t>x</m:t>
                </m:r>
                <m:r>
                  <m:rPr>
                    <m:sty m:val="p"/>
                  </m:rPr>
                  <m:t>+</m:t>
                </m:r>
                <m:r>
                  <m:t>Δ</m:t>
                </m:r>
                <m:r>
                  <m:t>x</m:t>
                </m:r>
              </m:e>
            </m:d>
            <m:r>
              <m:rPr>
                <m:sty m:val="p"/>
              </m:rPr>
              <m:t>−</m:t>
            </m:r>
            <m:r>
              <m:t>f</m:t>
            </m:r>
            <m:d>
              <m:dPr>
                <m:begChr m:val="("/>
                <m:sepChr m:val=""/>
                <m:endChr m:val=")"/>
                <m:grow/>
              </m:dPr>
              <m:e>
                <m:r>
                  <m:t>x</m:t>
                </m:r>
              </m:e>
            </m:d>
          </m:num>
          <m:den>
            <m:r>
              <m:t>Δ</m:t>
            </m:r>
            <m:r>
              <m:t>x</m:t>
            </m:r>
          </m:den>
        </m:f>
      </m:oMath>
      <w:r>
        <w:t xml:space="preserve"> </w:t>
      </w:r>
      <w:r>
        <w:rPr>
          <w:rFonts w:hint="eastAsia"/>
        </w:rPr>
        <w:t xml:space="preserve">存在，则称函数</w:t>
      </w:r>
      <w:r>
        <w:t xml:space="preserve"> </w:t>
      </w:r>
      <m:oMath>
        <m:r>
          <m:t>f</m:t>
        </m:r>
      </m:oMath>
      <w:r>
        <w:t xml:space="preserve"> </w:t>
      </w:r>
      <w:r>
        <w:rPr>
          <w:rFonts w:hint="eastAsia"/>
        </w:rPr>
        <w:t xml:space="preserve">在</w:t>
      </w:r>
      <w:r>
        <w:t xml:space="preserve"> </w:t>
      </w:r>
      <m:oMath>
        <m:r>
          <m:t>x</m:t>
        </m:r>
      </m:oMath>
      <w:r>
        <w:t xml:space="preserve"> </w:t>
      </w:r>
      <w:r>
        <w:rPr>
          <w:rFonts w:hint="eastAsia"/>
        </w:rPr>
        <w:t xml:space="preserve">点可导，该极限值即为导数</w:t>
      </w:r>
      <w:r>
        <w:t xml:space="preserve"> </w:t>
      </w:r>
      <m:oMath>
        <m:r>
          <m:t>f</m:t>
        </m:r>
        <m:r>
          <m:rPr>
            <m:sty m:val="p"/>
          </m:rPr>
          <m:t>′</m:t>
        </m:r>
        <m:d>
          <m:dPr>
            <m:begChr m:val="("/>
            <m:sepChr m:val=""/>
            <m:endChr m:val=")"/>
            <m:grow/>
          </m:dPr>
          <m:e>
            <m:r>
              <m:t>x</m:t>
            </m:r>
          </m:e>
        </m:d>
      </m:oMath>
      <w:r>
        <w:rPr>
          <w:rFonts w:hint="eastAsia"/>
        </w:rPr>
        <w:t xml:space="preserve">。这一形式化定义赋予了瞬时变化率坚实的逻辑基础，使其从直观概念升华为严谨的数学对象。</w:t>
      </w:r>
    </w:p>
    <w:p>
      <w:pPr>
        <w:pStyle w:val="BodyText"/>
      </w:pPr>
      <w:r>
        <w:rPr>
          <w:rFonts w:hint="eastAsia"/>
        </w:rPr>
        <w:t xml:space="preserve">然而，导数的内涵远不止于变化率。其另一层同等重要、且更具方法论意义的本质是“局部线性化”。一个在一点可导的函数，在该点附近可以被一个线性函数——即其切线——以极高的精度所逼近。用数学语言表述，即</w:t>
      </w:r>
      <w:r>
        <w:t xml:space="preserve"> f(x+Δx) ≈ f(x) + </w:t>
      </w:r>
      <w:r>
        <w:rPr>
          <w:rFonts w:hint="eastAsia"/>
        </w:rPr>
        <w:t xml:space="preserve">f’(x)Δx，其中误差是关于Δx的高阶无穷小。这意味着，在局部范围内，复杂的非线性关系被简化为最简单的线性关系。这不仅是微分的定义（dy</w:t>
      </w:r>
      <w:r>
        <w:t xml:space="preserve"> = </w:t>
      </w:r>
      <w:r>
        <w:rPr>
          <w:rFonts w:hint="eastAsia"/>
        </w:rPr>
        <w:t xml:space="preserve">f’(x)dx），更是一种普适的降维与化简策略。从几何上看，切线是过该点所有直线中“最贴近”曲线的；从代数上看，微分</w:t>
      </w:r>
      <w:r>
        <w:t xml:space="preserve"> dy = f’(x)dx </w:t>
      </w:r>
      <w:r>
        <w:rPr>
          <w:rFonts w:hint="eastAsia"/>
        </w:rPr>
        <w:t xml:space="preserve">提供了函数增量</w:t>
      </w:r>
      <w:r>
        <w:t xml:space="preserve"> Δy </w:t>
      </w:r>
      <w:r>
        <w:rPr>
          <w:rFonts w:hint="eastAsia"/>
        </w:rPr>
        <w:t xml:space="preserve">的最佳线性近似。这种“以直代曲”的思想，是将非线性问题分解为一系列局部线性问题来解决的典范，是微分学应用于近似计算、误差估计和方程线性化的根本依据。</w:t>
      </w:r>
    </w:p>
    <w:p>
      <w:pPr>
        <w:pStyle w:val="BodyText"/>
      </w:pPr>
      <w:r>
        <w:rPr>
          <w:rFonts w:hint="eastAsia"/>
        </w:rPr>
        <w:t xml:space="preserve">将这一思想推广到多元函数，便催生了梯度、雅可比矩阵等概念。多元函数f(x)在一点处的梯度∇f，其方向指示了函数值局部增长最快的方向，其模长表示该方向上的变化率。这完美结合了变化率（方向导数最大）与线性化（切平面）的双重含义。在优化领域，梯度下降法正是沿着负梯度方向（局部下降最快的方向）进行迭代，以寻找函数极小值，这是“变化率”思想引导搜索方向的直接体现。而目标函数在迭代点处的局部线性或二次近似模型，则是“局部线性化”思想在构建迭代策略中的应用。拟牛顿法族（如BFGS）[30]</w:t>
      </w:r>
      <w:r>
        <w:t xml:space="preserve"> </w:t>
      </w:r>
      <w:r>
        <w:rPr>
          <w:rFonts w:hint="eastAsia"/>
        </w:rPr>
        <w:t xml:space="preserve">通过构造并不断更新Hessian矩阵的近似，来更精确地模拟目标函数的局部曲率，实质上是在构建一个自适应的局部二次模型，从而加速收敛，这无疑将局部线性化思想提升到了更高阶的精致形式。</w:t>
      </w:r>
    </w:p>
    <w:p>
      <w:pPr>
        <w:pStyle w:val="BodyText"/>
      </w:pPr>
      <w:r>
        <w:rPr>
          <w:rFonts w:hint="eastAsia"/>
        </w:rPr>
        <w:t xml:space="preserve">进入计算时代，导数的计算本身成为一门重要的学科——自动微分（Automatic</w:t>
      </w:r>
      <w:r>
        <w:t xml:space="preserve"> Differentiation, </w:t>
      </w:r>
      <w:r>
        <w:rPr>
          <w:rFonts w:hint="eastAsia"/>
        </w:rPr>
        <w:t xml:space="preserve">AD）。AD既非符号求导的复杂，也非数值差分的易错，它通过分解函数为基本运算序列，并系统性地应用链式法则，实现导数的高精度、高效率计算[26]。其核心思想正是将求导过程本身“局部线性化”：任何复杂函数均可视为一系列基本初等函数（其导数已知）的复合，复合过程的导数由链式法则这一线性规则进行传播。反向模式AD（即反向传播）之所以成为深度学习训练的引擎，正是因为它高效地计算了损失函数相对于海量参数的梯度（变化率），从而指引模型参数的更新方向。研究[31]展示了在现代高性能计算语言中实现AD的优化技巧，体现了这一思想与先进计算架构的结合。而工作[45]则从编译器中间表示的层面优化反向模式AD，进一步提升了其效率和通用性。甚至，微分的思想被推广到程序变换本身，如[3]</w:t>
      </w:r>
      <w:r>
        <w:t xml:space="preserve"> </w:t>
      </w:r>
      <w:r>
        <w:rPr>
          <w:rFonts w:hint="eastAsia"/>
        </w:rPr>
        <w:t xml:space="preserve">探索了对高阶函数程序的静态“微分”，以期在输入微小变化时增量式地更新输出，这可以视为“变化率”思想在程序语义领域的深刻拓展。</w:t>
      </w:r>
    </w:p>
    <w:p>
      <w:pPr>
        <w:pStyle w:val="BodyText"/>
      </w:pPr>
      <w:r>
        <w:rPr>
          <w:rFonts w:hint="eastAsia"/>
        </w:rPr>
        <w:t xml:space="preserve">在科学与工程建模的前沿，</w:t>
      </w:r>
      <w:r>
        <w:rPr>
          <w:rFonts w:hint="eastAsia"/>
        </w:rPr>
        <w:t xml:space="preserve">“局部线性化”</w:t>
      </w:r>
      <w:r>
        <w:rPr>
          <w:rFonts w:hint="eastAsia"/>
        </w:rPr>
        <w:t xml:space="preserve">思想与数据驱动方法深度融合，催生了强大的建模范式。物理信息神经网络（PINNs）及其变体[49;</w:t>
      </w:r>
      <w:r>
        <w:t xml:space="preserve"> 24] </w:t>
      </w:r>
      <w:r>
        <w:rPr>
          <w:rFonts w:hint="eastAsia"/>
        </w:rPr>
        <w:t xml:space="preserve">将微分方程残差作为损失函数的一部分来训练神经网络。其训练过程依赖于自动微分高效计算网络输出关于输入的导数，以匹配物理定律（微分方程）。在这里，神经网络作为一个全局函数逼近器，其局部行为（由导数刻画）被强制约束以满足局部的物理规律（微分关系），这是“变化率”思想作为物理定律表述与“局部线性化”思想作为网络参数优化基础的精妙结合。类似地，在[35]</w:t>
      </w:r>
      <w:r>
        <w:t xml:space="preserve"> </w:t>
      </w:r>
      <w:r>
        <w:rPr>
          <w:rFonts w:hint="eastAsia"/>
        </w:rPr>
        <w:t xml:space="preserve">框架中，神经网络被嵌入到微分方程的可解释结构中，用于建模未知的动力学部分，其训练同样严重依赖于对系统状态导数的准确计算与匹配。</w:t>
      </w:r>
    </w:p>
    <w:p>
      <w:pPr>
        <w:pStyle w:val="BodyText"/>
      </w:pPr>
      <w:r>
        <w:rPr>
          <w:rFonts w:hint="eastAsia"/>
        </w:rPr>
        <w:t xml:space="preserve">更进一步，导数作为“变化率”的本质，是动力学系统状态演化的核心。动态模式分解（DMD）及其物理信息变体[56]</w:t>
      </w:r>
      <w:r>
        <w:t xml:space="preserve"> </w:t>
      </w:r>
      <w:r>
        <w:rPr>
          <w:rFonts w:hint="eastAsia"/>
        </w:rPr>
        <w:t xml:space="preserve">旨在从数据中学习线性或近似的线性动力学算子。其基本假设是系统状态在短时间内（局部）的演化近似由一个线性算子驱动，这直接对应于动力学系统理论中的线性化（Jacobian）思想。piDMD通过将对称性、守恒律等物理约束编码到DMD算子的学习过程中，确保了所学动力学不仅拟合数据，而且在变化率层面遵守基本物理原理，显著提升了外推能力与可解释性。这项工作清晰地表明，对导数（变化率）施加正确的先验结构性约束，是提升数据驱动模型物理一致性的关键。</w:t>
      </w:r>
    </w:p>
    <w:p>
      <w:pPr>
        <w:pStyle w:val="BodyText"/>
      </w:pPr>
      <w:r>
        <w:rPr>
          <w:rFonts w:hint="eastAsia"/>
        </w:rPr>
        <w:t xml:space="preserve">在更为复杂的场景中，如符号回归——从数据中直接发现数学方程——导数的双重角色亦不可或缺。许多先进方法[28;</w:t>
      </w:r>
      <w:r>
        <w:t xml:space="preserve"> 40] </w:t>
      </w:r>
      <w:r>
        <w:rPr>
          <w:rFonts w:hint="eastAsia"/>
        </w:rPr>
        <w:t xml:space="preserve">不仅利用函数值数据，还利用其导数数据（或通过自动微分计算得到）作为约束，来筛选和验证候选的微分方程形式。因为一个潜在的物理定律不仅规定了状态之间的关系，更规定了状态变化的规律（即导数）。通过检查候选方程预测的变化率是否与实际数据（或计算出的导数）相符，可以更可靠地识别出正确的模型。研究[34]</w:t>
      </w:r>
      <w:r>
        <w:t xml:space="preserve"> </w:t>
      </w:r>
      <w:r>
        <w:rPr>
          <w:rFonts w:hint="eastAsia"/>
        </w:rPr>
        <w:t xml:space="preserve">则结合了大语言模型的科学先验与基于导数的验证，进一步推动了该领域的发展。</w:t>
      </w:r>
    </w:p>
    <w:p>
      <w:pPr>
        <w:pStyle w:val="BodyText"/>
      </w:pPr>
      <w:r>
        <w:rPr>
          <w:rFonts w:hint="eastAsia"/>
        </w:rPr>
        <w:t xml:space="preserve">然而，深刻理解导数的双重本质也需洞察其局限与挑战。</w:t>
      </w:r>
      <w:r>
        <w:rPr>
          <w:rFonts w:hint="eastAsia"/>
        </w:rPr>
        <w:t xml:space="preserve">“局部线性化”</w:t>
      </w:r>
      <w:r>
        <w:rPr>
          <w:rFonts w:hint="eastAsia"/>
        </w:rPr>
        <w:t xml:space="preserve">的有效性强烈依赖于“局部”的范围。在高度非线性、奇异性或混沌系统行为剧烈的区域，线性近似的误差可能急剧增大，导致基于梯度的优化算法陷入局部极小或发散。因此，发展自适应、全局化或能够处理非光滑性的方法成为必要，如协方差矩阵自适应进化策略（CMA-ES）[6;</w:t>
      </w:r>
      <w:r>
        <w:t xml:space="preserve"> 17] </w:t>
      </w:r>
      <w:r>
        <w:rPr>
          <w:rFonts w:hint="eastAsia"/>
        </w:rPr>
        <w:t xml:space="preserve">这类无梯度优化器，在复杂、多峰、噪声大的问题中展现出优势，可视为对纯梯度（一阶变化率）方法局限性的补充。此外，在高维空间中，计算精确的梯度或Hessian矩阵可能代价高昂，促使了随机梯度、Hessian向量积等近似技术的发展[57]。</w:t>
      </w:r>
    </w:p>
    <w:p>
      <w:pPr>
        <w:pStyle w:val="BodyText"/>
      </w:pPr>
      <w:r>
        <w:rPr>
          <w:rFonts w:hint="eastAsia"/>
        </w:rPr>
        <w:t xml:space="preserve">展望未来，导数思想的发展呈现若干鲜明趋势。一是</w:t>
      </w:r>
      <w:r>
        <w:rPr>
          <w:rFonts w:hint="eastAsia"/>
          <w:b/>
          <w:bCs/>
        </w:rPr>
        <w:t xml:space="preserve">计算与表达的深度融合</w:t>
      </w:r>
      <w:r>
        <w:rPr>
          <w:rFonts w:hint="eastAsia"/>
        </w:rPr>
        <w:t xml:space="preserve">：自动微分已成为科学计算软件栈的基础设施，使得高阶导数、复杂架构的梯度计算变得透明化、自动化，正持续向更高效、更通用的方向发展[58]。二是</w:t>
      </w:r>
      <w:r>
        <w:rPr>
          <w:rFonts w:hint="eastAsia"/>
          <w:b/>
          <w:bCs/>
        </w:rPr>
        <w:t xml:space="preserve">物理约束与数据学习的交织</w:t>
      </w:r>
      <w:r>
        <w:rPr>
          <w:rFonts w:hint="eastAsia"/>
        </w:rPr>
        <w:t xml:space="preserve">：如前所述的PINNs、piDMD等工作，表明将基于导数的物理定律（微分方程）作为软或硬约束嵌入学习模型，是提升模型外推性、数据效率和可信度的关键路径[36]。三是</w:t>
      </w:r>
      <w:r>
        <w:rPr>
          <w:rFonts w:hint="eastAsia"/>
          <w:b/>
          <w:bCs/>
        </w:rPr>
        <w:t xml:space="preserve">从一阶到高阶的拓展</w:t>
      </w:r>
      <w:r>
        <w:rPr>
          <w:rFonts w:hint="eastAsia"/>
        </w:rPr>
        <w:t xml:space="preserve">：不仅关注一阶导数（梯度），二阶导数（Hessian）所蕴含的曲率信息在加速优化、不确定性量化等方面作用日益凸显[30]。四是</w:t>
      </w:r>
      <w:r>
        <w:rPr>
          <w:rFonts w:hint="eastAsia"/>
          <w:b/>
          <w:bCs/>
        </w:rPr>
        <w:t xml:space="preserve">符号与数值的边界模糊</w:t>
      </w:r>
      <w:r>
        <w:rPr>
          <w:rFonts w:hint="eastAsia"/>
        </w:rPr>
        <w:t xml:space="preserve">：符号计算与自动微分相结合，可能催生新的算法，既能进行精确的符号推演，又能进行高效的数值计算[46]。</w:t>
      </w:r>
    </w:p>
    <w:p>
      <w:pPr>
        <w:pStyle w:val="BodyText"/>
      </w:pPr>
      <w:r>
        <w:rPr>
          <w:rFonts w:hint="eastAsia"/>
        </w:rPr>
        <w:t xml:space="preserve">综上所述，导数的本质——作为刻画瞬时变化率的分析工具与提供最佳局部线性逼近的几何代数方法——构成了一个强大而统一的思想内核。从经典数学分析到现代计算科学，这一思想不断被重新诠释、扩展和应用。它不仅是连接离散与连续、线性与非线性的桥梁，更是驱动优化算法、赋能机器学习、发现科学规律的核心引擎。在日益复杂的科学工程问题面前，深刻把握并创新运用导数的双重含义，将引导我们发展出更智能、更稳健、更可解释的数学建模与问题求解方法。导数思想的生命力，正体现在它从描述世界“如何变化”这一基本问题出发，持续为人类理解和改造世界提供着最锐利的工具之一。</w:t>
      </w:r>
    </w:p>
    <w:bookmarkEnd w:id="26"/>
    <w:bookmarkStart w:id="27" w:name="微分中值定理族及其思想方法"/>
    <w:p>
      <w:pPr>
        <w:pStyle w:val="Heading3"/>
      </w:pPr>
      <w:r>
        <w:t xml:space="preserve">3.2 </w:t>
      </w:r>
      <w:r>
        <w:rPr>
          <w:rFonts w:hint="eastAsia"/>
        </w:rPr>
        <w:t xml:space="preserve">微分中值定理族及其思想方法</w:t>
      </w:r>
    </w:p>
    <w:p>
      <w:pPr>
        <w:pStyle w:val="FirstParagraph"/>
      </w:pPr>
      <w:r>
        <w:rPr>
          <w:rFonts w:hint="eastAsia"/>
        </w:rPr>
        <w:t xml:space="preserve">微分中值定理族是微分学理论体系中一组深刻而优美的成果，它们不仅是严格证明微积分基本定理的关键环节，更是对前文所述“导数”双重本质——尤其是“局部线性化”思想——的精炼表述与定量化推广。本小节旨在承接上节对导数思想的深入探讨，聚焦于罗尔（Rolle）定理、拉格朗日（Lagrange）中值定理及柯西（Cauchy）中值定理所构成的定理家族。我们将揭示其内在的逻辑层次与统一的思想内核，阐释其如何作为桥梁，将点状的局部导数信息与区间上的整体函数行为联系起来，并探讨其经典应用技巧与在现代计算科学中的思想回响。</w:t>
      </w:r>
    </w:p>
    <w:p>
      <w:pPr>
        <w:pStyle w:val="BodyText"/>
      </w:pPr>
      <w:r>
        <w:rPr>
          <w:rFonts w:hint="eastAsia"/>
        </w:rPr>
        <w:t xml:space="preserve">微分学的核心在于用导数（线性映射）局部地逼近函数的变化，但纯粹的导数定义是逐点成立的。一个自然的问题是：这种局部线性化信息，如何能反映函数在有限区间上的整体增量？微分中值定理正是回答这一问题的核心工具。它们共同的思想可概括为“均值性质”：在一定的连续性、可微性条件下，函数在一个区间上的整体平均变化率，必然能在区间内部某一点处找到其瞬时变化率（导数）与之相等。这一思想实现了从“无穷小”局部信息到“有限”整体信息的跨越，完美体现了局部线性近似（导数）与全局行为之间的深刻联系。</w:t>
      </w:r>
    </w:p>
    <w:p>
      <w:pPr>
        <w:pStyle w:val="BodyText"/>
      </w:pPr>
      <w:r>
        <w:rPr>
          <w:rFonts w:hint="eastAsia"/>
        </w:rPr>
        <w:t xml:space="preserve">定理族呈现出清晰的逻辑递进与推广关系，其证明过程也深植于局部线性化的思想。罗尔定理作为基石，描述了在区间端点函数值相等的特殊情形下，函数图像在某点存在水平切线（导数为零）。其证明依赖于连续函数在闭区间上的最值定理，本质上是将整体极值的存在性与局部可微性相结合，导出在极值点处导数为零的结论。拉格朗日中值定理则取消了端点值相等的限制，将其推广至一般情形，断言存在一点使得该点的切线平行于连接区间端点的割线。从思想上看，其证明通过构造辅助函数（原函数减去其割线函数）转化为罗尔定理的条件，体现了“减去线性部分以暴露零点”的化归思想，是“局部线性化”比较策略的典范。柯西中值定理进一步将研究对象从一个函数推广到两个函数构成的参数方程组，揭示了两个函数在区间上的增量比等于它们在内部某点处的导数之比。其几何意义可解释为参数曲线在某点的切线方向与连接曲线端点的弦方向一致，其证明同样通过构造线性组合式的辅助函数并应用罗尔定理完成，显示了定理族在证明方法论上的一致性。</w:t>
      </w:r>
    </w:p>
    <w:p>
      <w:pPr>
        <w:pStyle w:val="BodyText"/>
      </w:pPr>
      <w:r>
        <w:rPr>
          <w:rFonts w:hint="eastAsia"/>
        </w:rPr>
        <w:t xml:space="preserve">这种内在联系揭示了更深层次的统一结构。从几何视角看，三者都断言了在光滑曲线上存在一点，其切线与某条特定的直线（水平线、割线、参数曲线的弦）平行。从代数视角看，它们都是关于函数差值或函数组合的“有限增量公式”，给出了函数增量与导数之间的精确等式关系，而不仅仅是近似。拉格朗日中值定理公式</w:t>
      </w:r>
      <w:r>
        <w:t xml:space="preserve"> </w:t>
      </w:r>
      <m:oMath>
        <m:r>
          <m:t>f</m:t>
        </m:r>
        <m:d>
          <m:dPr>
            <m:begChr m:val="("/>
            <m:sepChr m:val=""/>
            <m:endChr m:val=")"/>
            <m:grow/>
          </m:dPr>
          <m:e>
            <m:r>
              <m:t>b</m:t>
            </m:r>
          </m:e>
        </m:d>
        <m:r>
          <m:rPr>
            <m:sty m:val="p"/>
          </m:rPr>
          <m:t>−</m:t>
        </m:r>
        <m:r>
          <m:t>f</m:t>
        </m:r>
        <m:d>
          <m:dPr>
            <m:begChr m:val="("/>
            <m:sepChr m:val=""/>
            <m:endChr m:val=")"/>
            <m:grow/>
          </m:dPr>
          <m:e>
            <m:r>
              <m:t>a</m:t>
            </m:r>
          </m:e>
        </m:d>
        <m:r>
          <m:rPr>
            <m:sty m:val="p"/>
          </m:rPr>
          <m:t>=</m:t>
        </m:r>
        <m:r>
          <m:t>f</m:t>
        </m:r>
        <m:r>
          <m:rPr>
            <m:sty m:val="p"/>
          </m:rPr>
          <m:t>′</m:t>
        </m:r>
        <m:d>
          <m:dPr>
            <m:begChr m:val="("/>
            <m:sepChr m:val=""/>
            <m:endChr m:val=")"/>
            <m:grow/>
          </m:dPr>
          <m:e>
            <m:r>
              <m:t>ξ</m:t>
            </m:r>
          </m:e>
        </m:d>
        <m:d>
          <m:dPr>
            <m:begChr m:val="("/>
            <m:sepChr m:val=""/>
            <m:endChr m:val=")"/>
            <m:grow/>
          </m:dPr>
          <m:e>
            <m:r>
              <m:t>b</m:t>
            </m:r>
            <m:r>
              <m:rPr>
                <m:sty m:val="p"/>
              </m:rPr>
              <m:t>−</m:t>
            </m:r>
            <m:r>
              <m:t>a</m:t>
            </m:r>
          </m:e>
        </m:d>
      </m:oMath>
      <w:r>
        <w:t xml:space="preserve"> </w:t>
      </w:r>
      <w:r>
        <w:rPr>
          <w:rFonts w:hint="eastAsia"/>
        </w:rPr>
        <w:t xml:space="preserve">可视为一阶泰勒展开的精确形式，其中余项被表达为中值点</w:t>
      </w:r>
      <w:r>
        <w:t xml:space="preserve"> </w:t>
      </w:r>
      <m:oMath>
        <m:r>
          <m:t>ξ</m:t>
        </m:r>
      </m:oMath>
      <w:r>
        <w:t xml:space="preserve"> </w:t>
      </w:r>
      <w:r>
        <w:rPr>
          <w:rFonts w:hint="eastAsia"/>
        </w:rPr>
        <w:t xml:space="preserve">的存在性，是局部线性化思想从定性（存在切线）到定量（增量等于导数乘间隔）的跃升。柯西定理则可视为在二维函数空间中对曲线应用拉格朗日思想的结果，是对线性化思想在参数映射下的推广。</w:t>
      </w:r>
    </w:p>
    <w:p>
      <w:pPr>
        <w:pStyle w:val="BodyText"/>
      </w:pPr>
      <w:r>
        <w:rPr>
          <w:rFonts w:hint="eastAsia"/>
        </w:rPr>
        <w:t xml:space="preserve">在经典分析中，微分中值定理族构成了推理的强大工具库。首先，它们是研究函数单调性、极值与凹凸性的理论基础。例如，利用拉格朗日定理可以证明，若函数在区间上导数恒正（负），则函数严格递增（减）。其次，它们是证明众多重要不等式的有力武器，通过巧妙地选取函数和区间，将不等式问题转化为对某点导数值的估计。第三，在极限计算中，柯西定理是推导洛必达（L’Hôpital）法则的理论基础，该法则通过比较分子分母的“变化趋势”（即导数之比）来解决不定式极限，是局部线性化比较思想的直接应用。第四，在讨论方程根的存在性与唯一性时，罗尔定理常被用来证明其导函数根的存在性，进而反推原函数根的个数上界。这些技巧的核心在于，通过中值定理将关于函数整体性质的问题，转化为在某个（未知但存在的）特定点上对其局部导数性质的讨论，从而简化问题。</w:t>
      </w:r>
    </w:p>
    <w:p>
      <w:pPr>
        <w:pStyle w:val="BodyText"/>
      </w:pPr>
      <w:r>
        <w:rPr>
          <w:rFonts w:hint="eastAsia"/>
        </w:rPr>
        <w:t xml:space="preserve">进入计算时代，微分中值定理所蕴含的“连局部与整体”的思想并未过时，反而在科学机器学习、算法设计与数值分析中焕发出新的生机，并以多种形式渗透在现代计算范式中。</w:t>
      </w:r>
    </w:p>
    <w:p>
      <w:pPr>
        <w:pStyle w:val="BodyText"/>
      </w:pPr>
      <w:r>
        <w:rPr>
          <w:rFonts w:hint="eastAsia"/>
          <w:b/>
          <w:bCs/>
        </w:rPr>
        <w:t xml:space="preserve">首先，在自动微分与梯度计算的理论基础中，中值定理的思想以离散形式隐含。</w:t>
      </w:r>
      <w:r>
        <w:t xml:space="preserve"> </w:t>
      </w:r>
      <w:r>
        <w:rPr>
          <w:rFonts w:hint="eastAsia"/>
        </w:rPr>
        <w:t xml:space="preserve">当我们使用反向传播算法训练神经网络时，实质是在计算复合函数的高维梯度。虽然现代框架通过计算图实现，但其数学原理依赖于链式法则，而链式法则的证明本身离不开微分中值定理的思想。更具体地，在分析梯度下降法等一阶优化算法的收敛性时，常需要利用Lipschitz连续梯度的假设，这本质上是一种有界的导数变化假设，其理论分析常依赖于类似中值定理的估计。例如，[26]</w:t>
      </w:r>
      <w:r>
        <w:t xml:space="preserve"> </w:t>
      </w:r>
      <w:r>
        <w:rPr>
          <w:rFonts w:hint="eastAsia"/>
        </w:rPr>
        <w:t xml:space="preserve">系统阐述了自动微分的数学原理，其基础正是函数可微（从而局部可线性化）的基本假设。</w:t>
      </w:r>
    </w:p>
    <w:p>
      <w:pPr>
        <w:pStyle w:val="BodyText"/>
      </w:pPr>
      <w:r>
        <w:rPr>
          <w:rFonts w:hint="eastAsia"/>
          <w:b/>
          <w:bCs/>
        </w:rPr>
        <w:t xml:space="preserve">其次，在物理信息神经网络与科学机器学习中，微分方程约束的引入可以视为中值定理思想的“弱形式”或“积分形式”的数值实现。</w:t>
      </w:r>
      <w:r>
        <w:t xml:space="preserve"> </w:t>
      </w:r>
      <w:r>
        <w:rPr>
          <w:rFonts w:hint="eastAsia"/>
        </w:rPr>
        <w:t xml:space="preserve">PINNs的核心思想是将物理定律（通常表达为PDEs）作为正则化项加入损失函数。当我们用神经网络近似解时，要求其导数在采样点上逼近PDE所规定的关系。这可以看作是在密集的采样点集上，强制网络满足一种“点态”的微分关系，其精神与中值定理相通：用大量离散点上的局部微分约束，来保证网络在整个域上整体行为的物理一致性。研究如</w:t>
      </w:r>
      <w:r>
        <w:t xml:space="preserve"> [35] </w:t>
      </w:r>
      <w:r>
        <w:rPr>
          <w:rFonts w:hint="eastAsia"/>
        </w:rPr>
        <w:t xml:space="preserve">和</w:t>
      </w:r>
      <w:r>
        <w:t xml:space="preserve"> [49] </w:t>
      </w:r>
      <w:r>
        <w:rPr>
          <w:rFonts w:hint="eastAsia"/>
        </w:rPr>
        <w:t xml:space="preserve">正是通过这种思想实现对复杂系统的建模。</w:t>
      </w:r>
    </w:p>
    <w:p>
      <w:pPr>
        <w:pStyle w:val="BodyText"/>
      </w:pPr>
      <w:r>
        <w:rPr>
          <w:rFonts w:hint="eastAsia"/>
          <w:b/>
          <w:bCs/>
        </w:rPr>
        <w:t xml:space="preserve">第三，在优化算法领域，拟牛顿法等二阶优化方法的构建，深刻体现了从一阶中值（梯度）信息推断二阶（Hessian）信息，或构造局部二次模型的思路。</w:t>
      </w:r>
      <w:r>
        <w:t xml:space="preserve"> </w:t>
      </w:r>
      <w:r>
        <w:rPr>
          <w:rFonts w:hint="eastAsia"/>
        </w:rPr>
        <w:t xml:space="preserve">拟牛顿法，如BFGS算法，利用迭代过程中的梯度差和变量差来近似目标函数的Hessian矩阵或其逆。其更新公式满足“割线方程”，这可以看作是多元函数中值定理（梯度差约等于Hessian与变量差的乘积）的一种近似。正如</w:t>
      </w:r>
      <w:r>
        <w:t xml:space="preserve"> [30] </w:t>
      </w:r>
      <w:r>
        <w:rPr>
          <w:rFonts w:hint="eastAsia"/>
        </w:rPr>
        <w:t xml:space="preserve">所探讨的，这种将梯度变化与变量变化联系起来以构建局部曲率模型的思路，与中值定理用导数解释函数增量的思想一脉相承。</w:t>
      </w:r>
    </w:p>
    <w:p>
      <w:pPr>
        <w:pStyle w:val="BodyText"/>
      </w:pPr>
      <w:r>
        <w:rPr>
          <w:rFonts w:hint="eastAsia"/>
          <w:b/>
          <w:bCs/>
        </w:rPr>
        <w:t xml:space="preserve">第四，在符号回归与方程发现领域，从数据中推断微分方程模型的过程，可视为对“中值关系”的逆向工程。</w:t>
      </w:r>
      <w:r>
        <w:t xml:space="preserve"> </w:t>
      </w:r>
      <w:r>
        <w:rPr>
          <w:rFonts w:hint="eastAsia"/>
        </w:rPr>
        <w:t xml:space="preserve">传统中值定理告诉我们，给定函数，存在点使其导数满足特定关系。而符号回归（如</w:t>
      </w:r>
      <w:r>
        <w:t xml:space="preserve"> [28] </w:t>
      </w:r>
      <w:r>
        <w:rPr>
          <w:rFonts w:hint="eastAsia"/>
        </w:rPr>
        <w:t xml:space="preserve">和</w:t>
      </w:r>
      <w:r>
        <w:t xml:space="preserve"> </w:t>
      </w:r>
      <w:r>
        <w:rPr>
          <w:rFonts w:hint="eastAsia"/>
        </w:rPr>
        <w:t xml:space="preserve">[40]）则试图从观测数据中，反推出其导数可能满足的微分方程形式。这相当于假设数据背后存在一个函数，其导数与函数自身及变量之间存在某种简洁的规律。成功发现这一方程，意味着我们找到了支配数据局部变化规律的普遍形式。</w:t>
      </w:r>
    </w:p>
    <w:p>
      <w:pPr>
        <w:pStyle w:val="BodyText"/>
      </w:pPr>
      <w:r>
        <w:rPr>
          <w:rFonts w:hint="eastAsia"/>
          <w:b/>
          <w:bCs/>
        </w:rPr>
        <w:t xml:space="preserve">第五，在概率与统计的渐近理论中，中心极限定理的证明常依赖于特征函数展开和泰勒中值定理。</w:t>
      </w:r>
      <w:r>
        <w:t xml:space="preserve"> </w:t>
      </w:r>
      <w:r>
        <w:rPr>
          <w:rFonts w:hint="eastAsia"/>
        </w:rPr>
        <w:t xml:space="preserve">处理余项时使用的泰勒展开与中值定理紧密相关。更重要的是，大数定律和中心极限定理揭示了随机变量序列的均值趋于稳定的规律，这与确定性分析中函数均值与瞬时值的关系存在哲学上的呼应。[42]</w:t>
      </w:r>
      <w:r>
        <w:t xml:space="preserve"> </w:t>
      </w:r>
      <w:r>
        <w:rPr>
          <w:rFonts w:hint="eastAsia"/>
        </w:rPr>
        <w:t xml:space="preserve">等基于概率模型的优化方法，其理论保证也常常依赖于对目标函数光滑性的假设，这可以看作是一种随机意义下的“局部平滑性”要求。</w:t>
      </w:r>
    </w:p>
    <w:p>
      <w:pPr>
        <w:pStyle w:val="BodyText"/>
      </w:pPr>
      <w:r>
        <w:rPr>
          <w:rFonts w:hint="eastAsia"/>
        </w:rPr>
        <w:t xml:space="preserve">展望未来，微分中值定理族的思想方法将继续在交叉学科中发挥关键作用。一方面，随着可解释性科学机器学习模型的发展，如何将物理约束更严格地嵌入学习架构，是一个核心挑战。中值定理所揭示的局部与整体的一致性，可能为设计新的正则化项或训练策略提供启发。另一方面，在高阶数值方法设计中，如</w:t>
      </w:r>
      <w:r>
        <w:t xml:space="preserve"> [47] </w:t>
      </w:r>
      <w:r>
        <w:rPr>
          <w:rFonts w:hint="eastAsia"/>
        </w:rPr>
        <w:t xml:space="preserve">所探索的，具有高阶光滑激活函数的网络能够更好地逼近微分算子和解的光滑性，这正迎合了中值定理对函数可微性的深层要求。</w:t>
      </w:r>
    </w:p>
    <w:p>
      <w:pPr>
        <w:pStyle w:val="BodyText"/>
      </w:pPr>
      <w:r>
        <w:rPr>
          <w:rFonts w:hint="eastAsia"/>
        </w:rPr>
        <w:t xml:space="preserve">综上所述，微分中值定理族远非几个孤立的证明题。它们是一个有机的思想体系，完美诠释了如何通过局部微分性质洞察整体函数行为，是“导数”局部线性化思想的深化与升华。从经典的单调性分析、不等式证明，到现代的自动微分、科学机器学习、符号回归与优化算法，其核心思想——即“均值性质”和“局部与整体之桥”——始终是连接连续与离散、机理与数据的关键纽带。这一思想不仅巩固了微分学的基础，其通过导数在局部建立确定关系以理解整体行为的模式，也为我们理解下一节即将探讨的、在更高维度上处理隐式约束关系的“隐函数与反函数定理”提供了重要的思维准备。在算法日益复杂、模型日益深化的今天，重温并创新性地应用这些基础而深刻的数学思想，对于推动科学计算与人工智能的融合发展具有不可或缺的意义。</w:t>
      </w:r>
    </w:p>
    <w:bookmarkEnd w:id="27"/>
    <w:bookmarkStart w:id="28" w:name="隐函数与反函数思想"/>
    <w:p>
      <w:pPr>
        <w:pStyle w:val="Heading3"/>
      </w:pPr>
      <w:r>
        <w:t xml:space="preserve">3.3 </w:t>
      </w:r>
      <w:r>
        <w:rPr>
          <w:rFonts w:hint="eastAsia"/>
        </w:rPr>
        <w:t xml:space="preserve">隐函数与反函数思想</w:t>
      </w:r>
    </w:p>
    <w:p>
      <w:pPr>
        <w:pStyle w:val="FirstParagraph"/>
      </w:pPr>
      <w:r>
        <w:rPr>
          <w:rFonts w:hint="eastAsia"/>
        </w:rPr>
        <w:t xml:space="preserve">隐函数与反函数定理是微分学思想宝库中两颗璀璨的明珠，它们深刻体现了局部线性化方法处理全局非线性约束关系的强大威力。本节旨在深入剖析这一思想体系的核心内涵：如何将复杂的、整体定义的隐式关系，通过导数的局部信息，</w:t>
      </w:r>
      <w:r>
        <w:rPr>
          <w:rFonts w:hint="eastAsia"/>
        </w:rPr>
        <w:t xml:space="preserve">“化解”</w:t>
      </w:r>
      <w:r>
        <w:rPr>
          <w:rFonts w:hint="eastAsia"/>
        </w:rPr>
        <w:t xml:space="preserve">为显式的函数依赖，从而为分析、计算与应用开辟道路。这一思想不仅构成了多元微积分学的理论支柱，更在几何、优化、动力系统乃至当代的科学计算与机器学习中展现出持久的生命力与广泛的适用性。其精髓在于，它提供了在满足一定非奇异性条件的局部范围内，用线性映射（导数）的逆来逼近非线性映射的逆，或用线性方程组来“解锁”非线性约束的严谨框架，是“以直代曲”哲学在映射与关系层面上的高阶体现。</w:t>
      </w:r>
    </w:p>
    <w:p>
      <w:pPr>
        <w:pStyle w:val="BodyText"/>
      </w:pPr>
      <w:r>
        <w:rPr>
          <w:rFonts w:hint="eastAsia"/>
        </w:rPr>
        <w:t xml:space="preserve">从经典理论审视，隐函数定理处理的是方程组</w:t>
      </w:r>
      <w:r>
        <w:t xml:space="preserve"> </w:t>
      </w:r>
      <m:oMath>
        <m:r>
          <m:rPr>
            <m:sty m:val="b"/>
          </m:rPr>
          <m:t>F</m:t>
        </m:r>
        <m:d>
          <m:dPr>
            <m:begChr m:val="("/>
            <m:sepChr m:val=""/>
            <m:endChr m:val=")"/>
            <m:grow/>
          </m:dPr>
          <m:e>
            <m:r>
              <m:rPr>
                <m:sty m:val="b"/>
              </m:rPr>
              <m:t>x</m:t>
            </m:r>
            <m:r>
              <m:rPr>
                <m:sty m:val="p"/>
              </m:rPr>
              <m:t>,</m:t>
            </m:r>
            <m:r>
              <m:rPr>
                <m:sty m:val="b"/>
              </m:rPr>
              <m:t>y</m:t>
            </m:r>
          </m:e>
        </m:d>
        <m:r>
          <m:rPr>
            <m:sty m:val="p"/>
          </m:rPr>
          <m:t>=</m:t>
        </m:r>
        <m:r>
          <m:rPr>
            <m:sty m:val="b"/>
          </m:rPr>
          <m:t>0</m:t>
        </m:r>
      </m:oMath>
      <w:r>
        <w:t xml:space="preserve"> </w:t>
      </w:r>
      <w:r>
        <w:rPr>
          <w:rFonts w:hint="eastAsia"/>
        </w:rPr>
        <w:t xml:space="preserve">在局部能否确定出函数关系</w:t>
      </w:r>
      <w:r>
        <w:t xml:space="preserve"> </w:t>
      </w:r>
      <m:oMath>
        <m:r>
          <m:rPr>
            <m:sty m:val="b"/>
          </m:rPr>
          <m:t>y</m:t>
        </m:r>
        <m:r>
          <m:rPr>
            <m:sty m:val="p"/>
          </m:rPr>
          <m:t>=</m:t>
        </m:r>
        <m:r>
          <m:rPr>
            <m:sty m:val="b"/>
          </m:rPr>
          <m:t>f</m:t>
        </m:r>
        <m:d>
          <m:dPr>
            <m:begChr m:val="("/>
            <m:sepChr m:val=""/>
            <m:endChr m:val=")"/>
            <m:grow/>
          </m:dPr>
          <m:e>
            <m:r>
              <m:rPr>
                <m:sty m:val="b"/>
              </m:rPr>
              <m:t>x</m:t>
            </m:r>
          </m:e>
        </m:d>
      </m:oMath>
      <w:r>
        <w:t xml:space="preserve"> </w:t>
      </w:r>
      <w:r>
        <w:rPr>
          <w:rFonts w:hint="eastAsia"/>
        </w:rPr>
        <w:t xml:space="preserve">的问题。其结论高度依赖于雅可比矩阵</w:t>
      </w:r>
      <w:r>
        <w:t xml:space="preserve"> </w:t>
      </w:r>
      <m:oMath>
        <m:r>
          <m:rPr>
            <m:sty m:val="p"/>
          </m:rPr>
          <m:t>∂</m:t>
        </m:r>
        <m:r>
          <m:rPr>
            <m:sty m:val="b"/>
          </m:rPr>
          <m:t>F</m:t>
        </m:r>
        <m:r>
          <m:rPr>
            <m:sty m:val="p"/>
          </m:rPr>
          <m:t>/</m:t>
        </m:r>
        <m:r>
          <m:rPr>
            <m:sty m:val="p"/>
          </m:rPr>
          <m:t>∂</m:t>
        </m:r>
        <m:r>
          <m:rPr>
            <m:sty m:val="b"/>
          </m:rPr>
          <m:t>y</m:t>
        </m:r>
      </m:oMath>
      <w:r>
        <w:t xml:space="preserve"> </w:t>
      </w:r>
      <w:r>
        <w:rPr>
          <w:rFonts w:hint="eastAsia"/>
        </w:rPr>
        <w:t xml:space="preserve">在一点的可逆性。这一条件并非偶然，它正是局部线性化思想的关键所在：在点</w:t>
      </w:r>
      <w:r>
        <w:t xml:space="preserve"> </w:t>
      </w:r>
      <m:oMath>
        <m:d>
          <m:dPr>
            <m:begChr m:val="("/>
            <m:sepChr m:val=""/>
            <m:endChr m:val=")"/>
            <m:grow/>
          </m:dPr>
          <m:e>
            <m:sSub>
              <m:e>
                <m:r>
                  <m:rPr>
                    <m:sty m:val="b"/>
                  </m:rPr>
                  <m:t>x</m:t>
                </m:r>
              </m:e>
              <m:sub>
                <m:r>
                  <m:t>0</m:t>
                </m:r>
              </m:sub>
            </m:sSub>
            <m:r>
              <m:rPr>
                <m:sty m:val="p"/>
              </m:rPr>
              <m:t>,</m:t>
            </m:r>
            <m:sSub>
              <m:e>
                <m:r>
                  <m:rPr>
                    <m:sty m:val="b"/>
                  </m:rPr>
                  <m:t>y</m:t>
                </m:r>
              </m:e>
              <m:sub>
                <m:r>
                  <m:t>0</m:t>
                </m:r>
              </m:sub>
            </m:sSub>
          </m:e>
        </m:d>
      </m:oMath>
      <w:r>
        <w:t xml:space="preserve"> </w:t>
      </w:r>
      <w:r>
        <w:rPr>
          <w:rFonts w:hint="eastAsia"/>
        </w:rPr>
        <w:t xml:space="preserve">附近，方程</w:t>
      </w:r>
      <w:r>
        <w:t xml:space="preserve"> </w:t>
      </w:r>
      <m:oMath>
        <m:r>
          <m:rPr>
            <m:sty m:val="b"/>
          </m:rPr>
          <m:t>F</m:t>
        </m:r>
        <m:d>
          <m:dPr>
            <m:begChr m:val="("/>
            <m:sepChr m:val=""/>
            <m:endChr m:val=")"/>
            <m:grow/>
          </m:dPr>
          <m:e>
            <m:r>
              <m:rPr>
                <m:sty m:val="b"/>
              </m:rPr>
              <m:t>x</m:t>
            </m:r>
            <m:r>
              <m:rPr>
                <m:sty m:val="p"/>
              </m:rPr>
              <m:t>,</m:t>
            </m:r>
            <m:r>
              <m:rPr>
                <m:sty m:val="b"/>
              </m:rPr>
              <m:t>y</m:t>
            </m:r>
          </m:e>
        </m:d>
        <m:r>
          <m:rPr>
            <m:sty m:val="p"/>
          </m:rPr>
          <m:t>=</m:t>
        </m:r>
        <m:r>
          <m:rPr>
            <m:sty m:val="b"/>
          </m:rPr>
          <m:t>0</m:t>
        </m:r>
      </m:oMath>
      <w:r>
        <w:t xml:space="preserve"> </w:t>
      </w:r>
      <w:r>
        <w:rPr>
          <w:rFonts w:hint="eastAsia"/>
        </w:rPr>
        <w:t xml:space="preserve">可被其线性近似</w:t>
      </w:r>
      <w:r>
        <w:t xml:space="preserve"> </w:t>
      </w:r>
      <m:oMath>
        <m:r>
          <m:rPr>
            <m:sty m:val="b"/>
          </m:rPr>
          <m:t>F</m:t>
        </m:r>
        <m:d>
          <m:dPr>
            <m:begChr m:val="("/>
            <m:sepChr m:val=""/>
            <m:endChr m:val=")"/>
            <m:grow/>
          </m:dPr>
          <m:e>
            <m:sSub>
              <m:e>
                <m:r>
                  <m:rPr>
                    <m:sty m:val="b"/>
                  </m:rPr>
                  <m:t>x</m:t>
                </m:r>
              </m:e>
              <m:sub>
                <m:r>
                  <m:t>0</m:t>
                </m:r>
              </m:sub>
            </m:sSub>
            <m:r>
              <m:rPr>
                <m:sty m:val="p"/>
              </m:rPr>
              <m:t>,</m:t>
            </m:r>
            <m:sSub>
              <m:e>
                <m:r>
                  <m:rPr>
                    <m:sty m:val="b"/>
                  </m:rPr>
                  <m:t>y</m:t>
                </m:r>
              </m:e>
              <m:sub>
                <m:r>
                  <m:t>0</m:t>
                </m:r>
              </m:sub>
            </m:sSub>
          </m:e>
        </m:d>
        <m:r>
          <m:rPr>
            <m:sty m:val="p"/>
          </m:rPr>
          <m:t>+</m:t>
        </m:r>
        <m:f>
          <m:fPr>
            <m:type m:val="bar"/>
          </m:fPr>
          <m:num>
            <m:r>
              <m:rPr>
                <m:sty m:val="p"/>
              </m:rPr>
              <m:t>∂</m:t>
            </m:r>
            <m:r>
              <m:rPr>
                <m:sty m:val="b"/>
              </m:rPr>
              <m:t>F</m:t>
            </m:r>
          </m:num>
          <m:den>
            <m:r>
              <m:rPr>
                <m:sty m:val="p"/>
              </m:rPr>
              <m:t>∂</m:t>
            </m:r>
            <m:r>
              <m:rPr>
                <m:sty m:val="b"/>
              </m:rPr>
              <m:t>x</m:t>
            </m:r>
          </m:den>
        </m:f>
        <m:d>
          <m:dPr>
            <m:begChr m:val="("/>
            <m:sepChr m:val=""/>
            <m:endChr m:val=")"/>
            <m:grow/>
          </m:dPr>
          <m:e>
            <m:r>
              <m:rPr>
                <m:sty m:val="b"/>
              </m:rPr>
              <m:t>x</m:t>
            </m:r>
            <m:r>
              <m:rPr>
                <m:sty m:val="p"/>
              </m:rPr>
              <m:t>−</m:t>
            </m:r>
            <m:sSub>
              <m:e>
                <m:r>
                  <m:rPr>
                    <m:sty m:val="b"/>
                  </m:rPr>
                  <m:t>x</m:t>
                </m:r>
              </m:e>
              <m:sub>
                <m:r>
                  <m:t>0</m:t>
                </m:r>
              </m:sub>
            </m:sSub>
          </m:e>
        </m:d>
        <m:r>
          <m:rPr>
            <m:sty m:val="p"/>
          </m:rPr>
          <m:t>+</m:t>
        </m:r>
        <m:f>
          <m:fPr>
            <m:type m:val="bar"/>
          </m:fPr>
          <m:num>
            <m:r>
              <m:rPr>
                <m:sty m:val="p"/>
              </m:rPr>
              <m:t>∂</m:t>
            </m:r>
            <m:r>
              <m:rPr>
                <m:sty m:val="b"/>
              </m:rPr>
              <m:t>F</m:t>
            </m:r>
          </m:num>
          <m:den>
            <m:r>
              <m:rPr>
                <m:sty m:val="p"/>
              </m:rPr>
              <m:t>∂</m:t>
            </m:r>
            <m:r>
              <m:rPr>
                <m:sty m:val="b"/>
              </m:rPr>
              <m:t>y</m:t>
            </m:r>
          </m:den>
        </m:f>
        <m:d>
          <m:dPr>
            <m:begChr m:val="("/>
            <m:sepChr m:val=""/>
            <m:endChr m:val=")"/>
            <m:grow/>
          </m:dPr>
          <m:e>
            <m:r>
              <m:rPr>
                <m:sty m:val="b"/>
              </m:rPr>
              <m:t>y</m:t>
            </m:r>
            <m:r>
              <m:rPr>
                <m:sty m:val="p"/>
              </m:rPr>
              <m:t>−</m:t>
            </m:r>
            <m:sSub>
              <m:e>
                <m:r>
                  <m:rPr>
                    <m:sty m:val="b"/>
                  </m:rPr>
                  <m:t>y</m:t>
                </m:r>
              </m:e>
              <m:sub>
                <m:r>
                  <m:t>0</m:t>
                </m:r>
              </m:sub>
            </m:sSub>
          </m:e>
        </m:d>
        <m:r>
          <m:rPr>
            <m:sty m:val="p"/>
          </m:rPr>
          <m:t>≈</m:t>
        </m:r>
        <m:r>
          <m:rPr>
            <m:sty m:val="b"/>
          </m:rPr>
          <m:t>0</m:t>
        </m:r>
      </m:oMath>
      <w:r>
        <w:t xml:space="preserve"> </w:t>
      </w:r>
      <w:r>
        <w:rPr>
          <w:rFonts w:hint="eastAsia"/>
        </w:rPr>
        <w:t xml:space="preserve">所替代。当</w:t>
      </w:r>
      <w:r>
        <w:t xml:space="preserve"> </w:t>
      </w:r>
      <m:oMath>
        <m:f>
          <m:fPr>
            <m:type m:val="bar"/>
          </m:fPr>
          <m:num>
            <m:r>
              <m:rPr>
                <m:sty m:val="p"/>
              </m:rPr>
              <m:t>∂</m:t>
            </m:r>
            <m:r>
              <m:rPr>
                <m:sty m:val="b"/>
              </m:rPr>
              <m:t>F</m:t>
            </m:r>
          </m:num>
          <m:den>
            <m:r>
              <m:rPr>
                <m:sty m:val="p"/>
              </m:rPr>
              <m:t>∂</m:t>
            </m:r>
            <m:r>
              <m:rPr>
                <m:sty m:val="b"/>
              </m:rPr>
              <m:t>y</m:t>
            </m:r>
          </m:den>
        </m:f>
      </m:oMath>
      <w:r>
        <w:t xml:space="preserve"> </w:t>
      </w:r>
      <w:r>
        <w:rPr>
          <w:rFonts w:hint="eastAsia"/>
        </w:rPr>
        <w:t xml:space="preserve">可逆时，该线性方程可直接“解出”</w:t>
      </w:r>
      <w:r>
        <w:t xml:space="preserve"> </w:t>
      </w:r>
      <m:oMath>
        <m:r>
          <m:rPr>
            <m:sty m:val="b"/>
          </m:rPr>
          <m:t>y</m:t>
        </m:r>
      </m:oMath>
      <w:r>
        <w:t xml:space="preserve"> </w:t>
      </w:r>
      <w:r>
        <w:rPr>
          <w:rFonts w:hint="eastAsia"/>
        </w:rPr>
        <w:t xml:space="preserve">关于</w:t>
      </w:r>
      <w:r>
        <w:t xml:space="preserve"> </w:t>
      </w:r>
      <m:oMath>
        <m:r>
          <m:rPr>
            <m:sty m:val="b"/>
          </m:rPr>
          <m:t>x</m:t>
        </m:r>
      </m:oMath>
      <w:r>
        <w:t xml:space="preserve"> </w:t>
      </w:r>
      <w:r>
        <w:rPr>
          <w:rFonts w:hint="eastAsia"/>
        </w:rPr>
        <w:t xml:space="preserve">的线性表达式，这暗示了原非线性方程在局部也可以唯一地确定</w:t>
      </w:r>
      <w:r>
        <w:t xml:space="preserve"> </w:t>
      </w:r>
      <m:oMath>
        <m:r>
          <m:rPr>
            <m:sty m:val="b"/>
          </m:rPr>
          <m:t>y</m:t>
        </m:r>
      </m:oMath>
      <w:r>
        <w:t xml:space="preserve"> </w:t>
      </w:r>
      <w:r>
        <w:rPr>
          <w:rFonts w:hint="eastAsia"/>
        </w:rPr>
        <w:t xml:space="preserve">为</w:t>
      </w:r>
      <w:r>
        <w:t xml:space="preserve"> </w:t>
      </w:r>
      <m:oMath>
        <m:r>
          <m:rPr>
            <m:sty m:val="b"/>
          </m:rPr>
          <m:t>x</m:t>
        </m:r>
      </m:oMath>
      <w:r>
        <w:t xml:space="preserve"> </w:t>
      </w:r>
      <w:r>
        <w:rPr>
          <w:rFonts w:hint="eastAsia"/>
        </w:rPr>
        <w:t xml:space="preserve">的函数。反函数定理可视作隐函数定理的特例，它直接断言若映射</w:t>
      </w:r>
      <w:r>
        <w:t xml:space="preserve"> </w:t>
      </w:r>
      <m:oMath>
        <m:r>
          <m:rPr>
            <m:sty m:val="b"/>
          </m:rPr>
          <m:t>F</m:t>
        </m:r>
      </m:oMath>
      <w:r>
        <w:t xml:space="preserve"> </w:t>
      </w:r>
      <w:r>
        <w:rPr>
          <w:rFonts w:hint="eastAsia"/>
        </w:rPr>
        <w:t xml:space="preserve">的导数（雅可比矩阵）在一点可逆，则</w:t>
      </w:r>
      <w:r>
        <w:t xml:space="preserve"> </w:t>
      </w:r>
      <m:oMath>
        <m:r>
          <m:rPr>
            <m:sty m:val="b"/>
          </m:rPr>
          <m:t>F</m:t>
        </m:r>
      </m:oMath>
      <w:r>
        <w:t xml:space="preserve"> </w:t>
      </w:r>
      <w:r>
        <w:rPr>
          <w:rFonts w:hint="eastAsia"/>
        </w:rPr>
        <w:t xml:space="preserve">自身在该点局部也是可逆的，且逆映射的导数正是原映射导数的逆。这一结论优美地将线性代数中矩阵可逆性与映射局部可逆性联系起来，是微分思想应用于映射结构分析的典范。</w:t>
      </w:r>
    </w:p>
    <w:p>
      <w:pPr>
        <w:pStyle w:val="BodyText"/>
      </w:pPr>
      <w:r>
        <w:rPr>
          <w:rFonts w:hint="eastAsia"/>
        </w:rPr>
        <w:t xml:space="preserve">这一经典理论背后蕴含着深刻的方法论思想。首先，它体现了“化隐为显”的局部策略。许多自然规律或工程约束最初以等式方程组的形式出现（如几何形状的隐式方程、物理定律的守恒形式、经济系统的均衡条件），直接处理这些全局约束极其困难。隐函数定理指出，在绝大多数（满足非奇异条件）的点附近，这些约束实际上“隐藏”了一个显式的函数关系。这使得我们可以应用成熟的单变量或多变量函数微积分工具进行局部分析，例如计算切线、曲率、灵敏度（导数</w:t>
      </w:r>
      <w:r>
        <w:t xml:space="preserve"> </w:t>
      </w:r>
      <m:oMath>
        <m:f>
          <m:fPr>
            <m:type m:val="bar"/>
          </m:fPr>
          <m:num>
            <m:r>
              <m:t>d</m:t>
            </m:r>
            <m:r>
              <m:rPr>
                <m:sty m:val="b"/>
              </m:rPr>
              <m:t>y</m:t>
            </m:r>
          </m:num>
          <m:den>
            <m:r>
              <m:t>d</m:t>
            </m:r>
            <m:r>
              <m:rPr>
                <m:sty m:val="b"/>
              </m:rPr>
              <m:t>x</m:t>
            </m:r>
          </m:den>
        </m:f>
        <m:r>
          <m:rPr>
            <m:sty m:val="p"/>
          </m:rPr>
          <m:t>=</m:t>
        </m:r>
        <m:r>
          <m:rPr>
            <m:sty m:val="p"/>
          </m:rPr>
          <m:t>−</m:t>
        </m:r>
        <m:sSup>
          <m:e>
            <m:d>
              <m:dPr>
                <m:begChr m:val="("/>
                <m:sepChr m:val=""/>
                <m:endChr m:val=")"/>
                <m:grow/>
              </m:dPr>
              <m:e>
                <m:f>
                  <m:fPr>
                    <m:type m:val="bar"/>
                  </m:fPr>
                  <m:num>
                    <m:r>
                      <m:rPr>
                        <m:sty m:val="p"/>
                      </m:rPr>
                      <m:t>∂</m:t>
                    </m:r>
                    <m:r>
                      <m:rPr>
                        <m:sty m:val="b"/>
                      </m:rPr>
                      <m:t>F</m:t>
                    </m:r>
                  </m:num>
                  <m:den>
                    <m:r>
                      <m:rPr>
                        <m:sty m:val="p"/>
                      </m:rPr>
                      <m:t>∂</m:t>
                    </m:r>
                    <m:r>
                      <m:rPr>
                        <m:sty m:val="b"/>
                      </m:rPr>
                      <m:t>y</m:t>
                    </m:r>
                  </m:den>
                </m:f>
              </m:e>
            </m:d>
          </m:e>
          <m:sup>
            <m:r>
              <m:rPr>
                <m:sty m:val="p"/>
              </m:rPr>
              <m:t>−</m:t>
            </m:r>
            <m:r>
              <m:t>1</m:t>
            </m:r>
          </m:sup>
        </m:sSup>
        <m:f>
          <m:fPr>
            <m:type m:val="bar"/>
          </m:fPr>
          <m:num>
            <m:r>
              <m:rPr>
                <m:sty m:val="p"/>
              </m:rPr>
              <m:t>∂</m:t>
            </m:r>
            <m:r>
              <m:rPr>
                <m:sty m:val="b"/>
              </m:rPr>
              <m:t>F</m:t>
            </m:r>
          </m:num>
          <m:den>
            <m:r>
              <m:rPr>
                <m:sty m:val="p"/>
              </m:rPr>
              <m:t>∂</m:t>
            </m:r>
            <m:r>
              <m:rPr>
                <m:sty m:val="b"/>
              </m:rPr>
              <m:t>x</m:t>
            </m:r>
          </m:den>
        </m:f>
      </m:oMath>
      <w:r>
        <w:rPr>
          <w:rFonts w:hint="eastAsia"/>
        </w:rPr>
        <w:t xml:space="preserve">）等。其次，它建立了从线性代数到非线性映射的桥梁。定理的证明通常依赖于压缩映射原理（Banach不动点定理），这是一个通过迭代线性近似逐步逼近隐式解的过程。这揭示了一个普遍原理：许多非线性问题的可解性，本质上由其线性化算子的性质所决定。这种“线性主导非线性”的观点贯穿于整个非线性分析。</w:t>
      </w:r>
    </w:p>
    <w:p>
      <w:pPr>
        <w:pStyle w:val="BodyText"/>
      </w:pPr>
      <w:r>
        <w:rPr>
          <w:rFonts w:hint="eastAsia"/>
        </w:rPr>
        <w:t xml:space="preserve">在多元分析的应用中，隐函数与反函数思想是基础性的。它是微分流形理论中定义子流形（作为正则值原像）和构造局部坐标卡的核心工具。在约束优化中，拉格朗日乘子法可以理解为在约束曲面（由隐函数定义）上寻找临界点的过程，一阶必要条件实质上是目标函数梯度与约束梯度在切空间上正交，而这个切空间正是由隐函数导数所张成。在经济学中，一般均衡模型的比较静态分析，核心就是利用隐函数定理分析外生参数变化如何影响内生均衡解。在动力系统与微分方程中，反函数定理是证明流箱定理、构造庞加莱映射、分析周期轨道与同宿轨道的基石。</w:t>
      </w:r>
    </w:p>
    <w:p>
      <w:pPr>
        <w:pStyle w:val="BodyText"/>
      </w:pPr>
      <w:r>
        <w:rPr>
          <w:rFonts w:hint="eastAsia"/>
        </w:rPr>
        <w:t xml:space="preserve">随着计算数学与数据科学的发展，隐函数与反函数思想被赋予了新的计算内涵和更广阔的应用场景，其核心——通过导数信息局部地处理隐式关系——在算法层面得到了极致发挥。</w:t>
      </w:r>
    </w:p>
    <w:p>
      <w:pPr>
        <w:pStyle w:val="BodyText"/>
      </w:pPr>
      <w:r>
        <w:rPr>
          <w:rFonts w:hint="eastAsia"/>
        </w:rPr>
        <w:t xml:space="preserve">一方面，</w:t>
      </w:r>
      <w:r>
        <w:rPr>
          <w:rFonts w:hint="eastAsia"/>
          <w:b/>
          <w:bCs/>
        </w:rPr>
        <w:t xml:space="preserve">自动微分（Automatic</w:t>
      </w:r>
      <w:r>
        <w:rPr>
          <w:b/>
          <w:bCs/>
        </w:rPr>
        <w:t xml:space="preserve"> </w:t>
      </w:r>
      <w:r>
        <w:rPr>
          <w:rFonts w:hint="eastAsia"/>
          <w:b/>
          <w:bCs/>
        </w:rPr>
        <w:t xml:space="preserve">Differentiation，</w:t>
      </w:r>
      <w:r>
        <w:rPr>
          <w:b/>
          <w:bCs/>
        </w:rPr>
        <w:t xml:space="preserve"> </w:t>
      </w:r>
      <w:r>
        <w:rPr>
          <w:rFonts w:hint="eastAsia"/>
          <w:b/>
          <w:bCs/>
        </w:rPr>
        <w:t xml:space="preserve">AD）</w:t>
      </w:r>
      <w:r>
        <w:t xml:space="preserve"> </w:t>
      </w:r>
      <w:r>
        <w:rPr>
          <w:rFonts w:hint="eastAsia"/>
        </w:rPr>
        <w:t xml:space="preserve">技术的成熟，使得高效精确地计算复杂函数或程序的雅可比矩阵成为可能，从而为数值化实现隐函数定理思想提供了强大引擎。[26]</w:t>
      </w:r>
      <w:r>
        <w:t xml:space="preserve"> </w:t>
      </w:r>
      <w:r>
        <w:rPr>
          <w:rFonts w:hint="eastAsia"/>
        </w:rPr>
        <w:t xml:space="preserve">系统梳理了自动微分的数学原理，无论是前向模式还是反向模式，其本质都是基于链式法则系统性地计算导数。这使我们能够对由大规模代码定义的隐式关系进行灵敏度和隐式微分。例如，在</w:t>
      </w:r>
      <w:r>
        <w:t xml:space="preserve"> [31] </w:t>
      </w:r>
      <w:r>
        <w:rPr>
          <w:rFonts w:hint="eastAsia"/>
        </w:rPr>
        <w:t xml:space="preserve">中展示的高效实现，使得对复杂函数的高阶导数计算变得可行，这直接支撑了需要高阶隐函数导数的应用。更重要的是，如</w:t>
      </w:r>
      <w:r>
        <w:t xml:space="preserve"> [45] </w:t>
      </w:r>
      <w:r>
        <w:rPr>
          <w:rFonts w:hint="eastAsia"/>
        </w:rPr>
        <w:t xml:space="preserve">所探讨的，现代AD工具能够对包含控制流、循环甚至不动点迭代的程序进行微分，这实际上将“隐式”定义的计算过程（例如，迭代求解一个方程得到的解）也纳入了可微框架。这使得我们可以绕过显式求解逆映射或隐函数，直接计算其导数，极大提升了优化和反问题求解的效率。</w:t>
      </w:r>
    </w:p>
    <w:p>
      <w:pPr>
        <w:pStyle w:val="BodyText"/>
      </w:pPr>
      <w:r>
        <w:rPr>
          <w:rFonts w:hint="eastAsia"/>
        </w:rPr>
        <w:t xml:space="preserve">另一方面，</w:t>
      </w:r>
      <w:r>
        <w:rPr>
          <w:rFonts w:hint="eastAsia"/>
          <w:b/>
          <w:bCs/>
        </w:rPr>
        <w:t xml:space="preserve">科学机器学习（Scientific</w:t>
      </w:r>
      <w:r>
        <w:rPr>
          <w:b/>
          <w:bCs/>
        </w:rPr>
        <w:t xml:space="preserve"> Machine </w:t>
      </w:r>
      <w:r>
        <w:rPr>
          <w:rFonts w:hint="eastAsia"/>
          <w:b/>
          <w:bCs/>
        </w:rPr>
        <w:t xml:space="preserve">Learning）</w:t>
      </w:r>
      <w:r>
        <w:t xml:space="preserve"> </w:t>
      </w:r>
      <w:r>
        <w:rPr>
          <w:rFonts w:hint="eastAsia"/>
        </w:rPr>
        <w:t xml:space="preserve">的兴起，催生了新型的“隐式”模型，其中隐函数思想扮演了核心角色。一个突出的范例是“通用微分方程”（Universal</w:t>
      </w:r>
      <w:r>
        <w:t xml:space="preserve"> Differential </w:t>
      </w:r>
      <w:r>
        <w:rPr>
          <w:rFonts w:hint="eastAsia"/>
        </w:rPr>
        <w:t xml:space="preserve">Equations，</w:t>
      </w:r>
      <w:r>
        <w:t xml:space="preserve"> </w:t>
      </w:r>
      <w:r>
        <w:rPr>
          <w:rFonts w:hint="eastAsia"/>
        </w:rPr>
        <w:t xml:space="preserve">UDEs），如</w:t>
      </w:r>
      <w:r>
        <w:t xml:space="preserve"> [35] </w:t>
      </w:r>
      <w:r>
        <w:rPr>
          <w:rFonts w:hint="eastAsia"/>
        </w:rPr>
        <w:t xml:space="preserve">所提出。UDEs</w:t>
      </w:r>
      <w:r>
        <w:t xml:space="preserve"> </w:t>
      </w:r>
      <w:r>
        <w:rPr>
          <w:rFonts w:hint="eastAsia"/>
        </w:rPr>
        <w:t xml:space="preserve">将已知物理定律（用常微分方程或偏微分方程表示）与待学习的神经网络黑盒部分结合。其中的神经网络往往代表未知的相互作用力、本构关系或未建模的动力学。训练UDEs的过程，即根据数据调整神经网络参数，本质上是在求解一个复杂的逆问题：寻找一个隐式项（神经网络），使得由它参与构成的微分方程的解与观测数据匹配。这里，微分方程的解是神经网络参数的隐函数。优化过程需要计算损失函数对网络参数的梯度，这必然涉及通过微分方程求解器进行反向传播，而隐函数微分的思想在其中至关重要。类似地，在物理信息神经网络（PINNs）或变分物理信息神经网络（如</w:t>
      </w:r>
      <w:r>
        <w:t xml:space="preserve"> </w:t>
      </w:r>
      <w:r>
        <w:rPr>
          <w:rFonts w:hint="eastAsia"/>
        </w:rPr>
        <w:t xml:space="preserve">[49]）中，虽然偏微分方程是显式给出的，但其解由神经网络参数隐式定义。训练过程通过强制网络满足PDE的残差来求解参数，这也构成了一个隐式关系。</w:t>
      </w:r>
    </w:p>
    <w:p>
      <w:pPr>
        <w:pStyle w:val="BodyText"/>
      </w:pPr>
      <w:r>
        <w:rPr>
          <w:rFonts w:hint="eastAsia"/>
        </w:rPr>
        <w:t xml:space="preserve">隐函数思想在</w:t>
      </w:r>
      <w:r>
        <w:rPr>
          <w:rFonts w:hint="eastAsia"/>
          <w:b/>
          <w:bCs/>
        </w:rPr>
        <w:t xml:space="preserve">符号回归与方程发现</w:t>
      </w:r>
      <w:r>
        <w:rPr>
          <w:rFonts w:hint="eastAsia"/>
        </w:rPr>
        <w:t xml:space="preserve">领域也展现出新的活力。传统隐函数定理告诉我们，在局部满足条件下，隐式关系可以显式化。而符号回归（如</w:t>
      </w:r>
      <w:r>
        <w:t xml:space="preserve"> [28] </w:t>
      </w:r>
      <w:r>
        <w:rPr>
          <w:rFonts w:hint="eastAsia"/>
        </w:rPr>
        <w:t xml:space="preserve">和</w:t>
      </w:r>
      <w:r>
        <w:t xml:space="preserve"> </w:t>
      </w:r>
      <w:r>
        <w:rPr>
          <w:rFonts w:hint="eastAsia"/>
        </w:rPr>
        <w:t xml:space="preserve">[40]）的目标恰恰相反：从观测数据（可视为某个隐式定律产生的结果）中，自动发现一个简洁的、显式的数学公式来描述其背后的规律。这可以看作是一个“全局的”反函数问题或模型选择问题。这些方法利用搜索算法（如遗传编程、蒙特卡洛树搜索）在庞大的符号表达式空间中寻找能很好拟合数据的公式。其成功印证了隐函数思想的一个深层信念：许多复杂的观测数据背后，可能存在一个相对简单、可解释的隐式（或最终可显式化的）数学关系。最近，[34]</w:t>
      </w:r>
      <w:r>
        <w:t xml:space="preserve"> </w:t>
      </w:r>
      <w:r>
        <w:rPr>
          <w:rFonts w:hint="eastAsia"/>
        </w:rPr>
        <w:t xml:space="preserve">进一步将大型语言模型的科学先验知识与进化搜索结合，提升了从数据中发现方程的效率与准确性，这可以视为将人类知识（一种对世界隐式关系的理解）与算法搜索相结合的先进范式。</w:t>
      </w:r>
    </w:p>
    <w:p>
      <w:pPr>
        <w:pStyle w:val="BodyText"/>
      </w:pPr>
      <w:r>
        <w:rPr>
          <w:rFonts w:hint="eastAsia"/>
        </w:rPr>
        <w:t xml:space="preserve">在</w:t>
      </w:r>
      <w:r>
        <w:rPr>
          <w:rFonts w:hint="eastAsia"/>
          <w:b/>
          <w:bCs/>
        </w:rPr>
        <w:t xml:space="preserve">优化与算法设计</w:t>
      </w:r>
      <w:r>
        <w:rPr>
          <w:rFonts w:hint="eastAsia"/>
        </w:rPr>
        <w:t xml:space="preserve">层面，隐函数定理的思想直接启发了若干高效算法。例如，在双层优化（Bilevel</w:t>
      </w:r>
      <w:r>
        <w:t xml:space="preserve"> </w:t>
      </w:r>
      <w:r>
        <w:rPr>
          <w:rFonts w:hint="eastAsia"/>
        </w:rPr>
        <w:t xml:space="preserve">Optimization）中，上层问题的目标函数依赖于下层问题的最优解，而下层问题最优解又是上层变量的函数。这形成了一个复杂的隐式依赖。[59]</w:t>
      </w:r>
      <w:r>
        <w:t xml:space="preserve"> </w:t>
      </w:r>
      <w:r>
        <w:rPr>
          <w:rFonts w:hint="eastAsia"/>
        </w:rPr>
        <w:t xml:space="preserve">旨在设计无需显式计算海森逆的高效算法，其核心挑战之一就是处理这种隐式梯度。该研究提出的方法可以看作是对传统隐函数微分计算方式的创新性数值近似。同样，在模型无关元学习（MAML）中，[60]</w:t>
      </w:r>
      <w:r>
        <w:t xml:space="preserve"> </w:t>
      </w:r>
      <w:r>
        <w:rPr>
          <w:rFonts w:hint="eastAsia"/>
        </w:rPr>
        <w:t xml:space="preserve">利用进化策略避免计算二阶导数（海森矩阵），其本质也是为了处理内循环优化结果对外循环参数的隐式依赖所带来的复杂梯度计算。这些工作表明，隐函数定理不仅提供了理论导数公式，其思想也在推动着更实用、更稳定的算法设计。</w:t>
      </w:r>
    </w:p>
    <w:p>
      <w:pPr>
        <w:pStyle w:val="BodyText"/>
      </w:pPr>
      <w:r>
        <w:rPr>
          <w:rFonts w:hint="eastAsia"/>
        </w:rPr>
        <w:t xml:space="preserve">更进一步，隐函数与反函数思想正在与</w:t>
      </w:r>
      <w:r>
        <w:rPr>
          <w:rFonts w:hint="eastAsia"/>
          <w:b/>
          <w:bCs/>
        </w:rPr>
        <w:t xml:space="preserve">可解释人工智能</w:t>
      </w:r>
      <w:r>
        <w:rPr>
          <w:rFonts w:hint="eastAsia"/>
        </w:rPr>
        <w:t xml:space="preserve">和</w:t>
      </w:r>
      <w:r>
        <w:rPr>
          <w:rFonts w:hint="eastAsia"/>
          <w:b/>
          <w:bCs/>
        </w:rPr>
        <w:t xml:space="preserve">结构化模型</w:t>
      </w:r>
      <w:r>
        <w:rPr>
          <w:rFonts w:hint="eastAsia"/>
        </w:rPr>
        <w:t xml:space="preserve">的追求相融合。[46]</w:t>
      </w:r>
      <w:r>
        <w:t xml:space="preserve"> </w:t>
      </w:r>
      <w:r>
        <w:rPr>
          <w:rFonts w:hint="eastAsia"/>
        </w:rPr>
        <w:t xml:space="preserve">提出的科尔莫戈罗夫-阿诺德网络（KANs），其设计哲学是通过可解释的样条函数作为激活函数，以学习数据中复杂的函数关系。KAN的学习过程可以视为寻找一个将高维输入映射到输出的复杂函数的“显式”表示，但该表示本身是由简单的基函数（样条）组合而成。这与隐函数思想中，用简单的局部线性关系去逼近和表达复杂全局关系的精神内核是相通的。未来的方向可能是发展能自动发现模型中隐含的约束、对称性或守恒律的机器学习方法，这将是隐函数思想在数据驱动建模中的高阶应用。</w:t>
      </w:r>
    </w:p>
    <w:p>
      <w:pPr>
        <w:pStyle w:val="BodyText"/>
      </w:pPr>
      <w:r>
        <w:rPr>
          <w:rFonts w:hint="eastAsia"/>
        </w:rPr>
        <w:t xml:space="preserve">综合而言，隐函数与反函数思想早已超越了微积分教科书中的存在性定理范畴，它演进为一种强大的分析范式与计算哲学。其核心贡献在于：第一，它提供了将非线性全局约束局部线性化与显式化的严格数学框架，是连接离散近似与连续本质的桥梁；第二，它强调了导数（雅可比矩阵）的非奇异性作为局部行为“良定性”的关键判据，这一原则贯穿于数值分析、优化理论和动力系统稳定性分析；第三，在计算时代，它与自动微分技术深度融合，成为处理由程序、微分方程或迭代过程定义的复杂隐式关系的算法基础；第四，在数据科学浪潮下，它激励着从观测数据中逆向发现显式数学定律（符号回归），并支撑着融合物理知识与数据驱动的混合建模新范式（如科学机器学习）。</w:t>
      </w:r>
    </w:p>
    <w:p>
      <w:pPr>
        <w:pStyle w:val="BodyText"/>
      </w:pPr>
      <w:r>
        <w:rPr>
          <w:rFonts w:hint="eastAsia"/>
        </w:rPr>
        <w:t xml:space="preserve">展望未来，该思想方法仍面临诸多富有挑战性的前沿课题：如何将隐函数定理推广到非光滑、随机或无限维（如函数空间）的情形？如何在仅部分可观测或存在大量噪声的数据中，稳健地推断出隐式关系？如何设计更高效的算法，自动化地处理大规模、高维的隐式约束优化问题？以及，如何让机器学习模型不仅学习输入到输出的映射，还能同时发现并表达其内部变量之间存在的、符合物理或逻辑的隐式约束关系？对这些问题的探索，将继续深化我们对“隐函数与反函数思想”的理解，并推动数学与计算科学在解开自然界和社会复杂系统之谜的道路上稳步前行。</w:t>
      </w:r>
    </w:p>
    <w:bookmarkEnd w:id="28"/>
    <w:bookmarkStart w:id="29" w:name="多元微分与梯度方法"/>
    <w:p>
      <w:pPr>
        <w:pStyle w:val="Heading3"/>
      </w:pPr>
      <w:r>
        <w:t xml:space="preserve">3.4 </w:t>
      </w:r>
      <w:r>
        <w:rPr>
          <w:rFonts w:hint="eastAsia"/>
        </w:rPr>
        <w:t xml:space="preserve">多元微分与梯度方法</w:t>
      </w:r>
    </w:p>
    <w:p>
      <w:pPr>
        <w:pStyle w:val="FirstParagraph"/>
      </w:pPr>
      <w:r>
        <w:rPr>
          <w:rFonts w:hint="eastAsia"/>
        </w:rPr>
        <w:t xml:space="preserve">多元微分学将一元函数的导数思想拓展至高维空间，其核心在于如何刻画多元函数在局部邻域内的变化行为。作为前一节隐函数与反函数思想的直接延伸与具体实现工具，梯度概念及其主导的优化范式，将局部线性化这一核心哲学从“分析关系”推进到了“主动寻优”的实践层面。本节聚焦于偏导数、方向导数与梯度等核心概念的几何与代数本质，并深入剖析以其为基础的梯度方法在优化问题中的核心思想、演变脉络、内在局限及当代发展。我们不仅回顾经典理论，更注重揭示其如何继承并发扬了“以直代曲”的局部逼近思想，并最终与当代计算科学，特别是机器学习、科学计算交叉融合，催生出强大的新方法与新范式。</w:t>
      </w:r>
    </w:p>
    <w:p>
      <w:pPr>
        <w:pStyle w:val="BodyText"/>
      </w:pPr>
      <w:r>
        <w:rPr>
          <w:rFonts w:hint="eastAsia"/>
        </w:rPr>
        <w:t xml:space="preserve">从思想渊源上看，多元微分是一元函数局部线性化思想在高维的自然延伸，其理论基石牢固建立在隐函数定理所保证的局部良好行为之上。对于多元函数</w:t>
      </w:r>
      <w:r>
        <w:t xml:space="preserve"> </w:t>
      </w:r>
      <m:oMath>
        <m:r>
          <m:t>f</m:t>
        </m:r>
        <m:r>
          <m:rPr>
            <m:sty m:val="p"/>
          </m:rPr>
          <m:t>:</m:t>
        </m:r>
        <m:sSup>
          <m:e>
            <m:r>
              <m:rPr>
                <m:sty m:val="p"/>
                <m:scr m:val="double-struck"/>
              </m:rPr>
              <m:t>R</m:t>
            </m:r>
          </m:e>
          <m:sup>
            <m:r>
              <m:t>n</m:t>
            </m:r>
          </m:sup>
        </m:sSup>
        <m:r>
          <m:rPr>
            <m:sty m:val="p"/>
          </m:rPr>
          <m:t>→</m:t>
        </m:r>
        <m:r>
          <m:rPr>
            <m:sty m:val="p"/>
            <m:scr m:val="double-struck"/>
          </m:rPr>
          <m:t>R</m:t>
        </m:r>
      </m:oMath>
      <w:r>
        <w:rPr>
          <w:rFonts w:hint="eastAsia"/>
        </w:rPr>
        <w:t xml:space="preserve">，其在一点</w:t>
      </w:r>
      <w:r>
        <w:t xml:space="preserve"> </w:t>
      </w:r>
      <m:oMath>
        <m:sSub>
          <m:e>
            <m:r>
              <m:rPr>
                <m:sty m:val="b"/>
              </m:rPr>
              <m:t>x</m:t>
            </m:r>
          </m:e>
          <m:sub>
            <m:r>
              <m:t>0</m:t>
            </m:r>
          </m:sub>
        </m:sSub>
      </m:oMath>
      <w:r>
        <w:t xml:space="preserve"> </w:t>
      </w:r>
      <w:r>
        <w:rPr>
          <w:rFonts w:hint="eastAsia"/>
        </w:rPr>
        <w:t xml:space="preserve">处的“最佳线性逼近”由一个线性函数（微分）给出：</w:t>
      </w:r>
      <m:oMath>
        <m:r>
          <m:t>f</m:t>
        </m:r>
        <m:d>
          <m:dPr>
            <m:begChr m:val="("/>
            <m:sepChr m:val=""/>
            <m:endChr m:val=")"/>
            <m:grow/>
          </m:dPr>
          <m:e>
            <m:sSub>
              <m:e>
                <m:r>
                  <m:rPr>
                    <m:sty m:val="b"/>
                  </m:rPr>
                  <m:t>x</m:t>
                </m:r>
              </m:e>
              <m:sub>
                <m:r>
                  <m:t>0</m:t>
                </m:r>
              </m:sub>
            </m:sSub>
            <m:r>
              <m:rPr>
                <m:sty m:val="p"/>
              </m:rPr>
              <m:t>+</m:t>
            </m:r>
            <m:r>
              <m:rPr>
                <m:sty m:val="b"/>
              </m:rPr>
              <m:t>h</m:t>
            </m:r>
          </m:e>
        </m:d>
        <m:r>
          <m:rPr>
            <m:sty m:val="p"/>
          </m:rPr>
          <m:t>≈</m:t>
        </m:r>
        <m:r>
          <m:t>f</m:t>
        </m:r>
        <m:d>
          <m:dPr>
            <m:begChr m:val="("/>
            <m:sepChr m:val=""/>
            <m:endChr m:val=")"/>
            <m:grow/>
          </m:dPr>
          <m:e>
            <m:sSub>
              <m:e>
                <m:r>
                  <m:rPr>
                    <m:sty m:val="b"/>
                  </m:rPr>
                  <m:t>x</m:t>
                </m:r>
              </m:e>
              <m:sub>
                <m:r>
                  <m:t>0</m:t>
                </m:r>
              </m:sub>
            </m:sSub>
          </m:e>
        </m:d>
        <m:r>
          <m:rPr>
            <m:sty m:val="p"/>
          </m:rPr>
          <m:t>+</m:t>
        </m:r>
        <m:r>
          <m:t>D</m:t>
        </m:r>
        <m:r>
          <m:t>f</m:t>
        </m:r>
        <m:d>
          <m:dPr>
            <m:begChr m:val="("/>
            <m:sepChr m:val=""/>
            <m:endChr m:val=")"/>
            <m:grow/>
          </m:dPr>
          <m:e>
            <m:sSub>
              <m:e>
                <m:r>
                  <m:rPr>
                    <m:sty m:val="b"/>
                  </m:rPr>
                  <m:t>x</m:t>
                </m:r>
              </m:e>
              <m:sub>
                <m:r>
                  <m:t>0</m:t>
                </m:r>
              </m:sub>
            </m:sSub>
          </m:e>
        </m:d>
        <m:r>
          <m:rPr>
            <m:sty m:val="b"/>
          </m:rPr>
          <m:t>h</m:t>
        </m:r>
      </m:oMath>
      <w:r>
        <w:rPr>
          <w:rFonts w:hint="eastAsia"/>
        </w:rPr>
        <w:t xml:space="preserve">。其中，导数算子</w:t>
      </w:r>
      <w:r>
        <w:t xml:space="preserve"> </w:t>
      </w:r>
      <m:oMath>
        <m:r>
          <m:t>D</m:t>
        </m:r>
        <m:r>
          <m:t>f</m:t>
        </m:r>
        <m:d>
          <m:dPr>
            <m:begChr m:val="("/>
            <m:sepChr m:val=""/>
            <m:endChr m:val=")"/>
            <m:grow/>
          </m:dPr>
          <m:e>
            <m:sSub>
              <m:e>
                <m:r>
                  <m:rPr>
                    <m:sty m:val="b"/>
                  </m:rPr>
                  <m:t>x</m:t>
                </m:r>
              </m:e>
              <m:sub>
                <m:r>
                  <m:t>0</m:t>
                </m:r>
              </m:sub>
            </m:sSub>
          </m:e>
        </m:d>
      </m:oMath>
      <w:r>
        <w:t xml:space="preserve"> </w:t>
      </w:r>
      <w:r>
        <w:rPr>
          <w:rFonts w:hint="eastAsia"/>
        </w:rPr>
        <w:t xml:space="preserve">具体表现为</w:t>
      </w:r>
      <w:r>
        <w:rPr>
          <w:rFonts w:hint="eastAsia"/>
          <w:b/>
          <w:bCs/>
        </w:rPr>
        <w:t xml:space="preserve">梯度</w:t>
      </w:r>
      <w:r>
        <w:rPr>
          <w:rFonts w:hint="eastAsia"/>
        </w:rPr>
        <w:t xml:space="preserve">向量</w:t>
      </w:r>
      <w:r>
        <w:t xml:space="preserve"> </w:t>
      </w:r>
      <m:oMath>
        <m:r>
          <m:rPr>
            <m:sty m:val="p"/>
          </m:rPr>
          <m:t>∇</m:t>
        </m:r>
        <m:r>
          <m:t>f</m:t>
        </m:r>
        <m:d>
          <m:dPr>
            <m:begChr m:val="("/>
            <m:sepChr m:val=""/>
            <m:endChr m:val=")"/>
            <m:grow/>
          </m:dPr>
          <m:e>
            <m:sSub>
              <m:e>
                <m:r>
                  <m:rPr>
                    <m:sty m:val="b"/>
                  </m:rPr>
                  <m:t>x</m:t>
                </m:r>
              </m:e>
              <m:sub>
                <m:r>
                  <m:t>0</m:t>
                </m:r>
              </m:sub>
            </m:sSub>
          </m:e>
        </m:d>
      </m:oMath>
      <w:r>
        <w:rPr>
          <w:rFonts w:hint="eastAsia"/>
        </w:rPr>
        <w:t xml:space="preserve">。梯度的分量即</w:t>
      </w:r>
      <w:r>
        <w:rPr>
          <w:rFonts w:hint="eastAsia"/>
          <w:b/>
          <w:bCs/>
        </w:rPr>
        <w:t xml:space="preserve">偏导数</w:t>
      </w:r>
      <w:r>
        <w:t xml:space="preserve"> </w:t>
      </w:r>
      <m:oMath>
        <m:r>
          <m:rPr>
            <m:sty m:val="p"/>
          </m:rPr>
          <m:t>∂</m:t>
        </m:r>
        <m:r>
          <m:t>f</m:t>
        </m:r>
        <m:r>
          <m:rPr>
            <m:sty m:val="p"/>
          </m:rPr>
          <m:t>/</m:t>
        </m:r>
        <m:r>
          <m:rPr>
            <m:sty m:val="p"/>
          </m:rPr>
          <m:t>∂</m:t>
        </m:r>
        <m:sSub>
          <m:e>
            <m:r>
              <m:t>x</m:t>
            </m:r>
          </m:e>
          <m:sub>
            <m:r>
              <m:t>i</m:t>
            </m:r>
          </m:sub>
        </m:sSub>
      </m:oMath>
      <w:r>
        <w:rPr>
          <w:rFonts w:hint="eastAsia"/>
        </w:rPr>
        <w:t xml:space="preserve">，它刻画了函数沿坐标轴方向的变化率。而</w:t>
      </w:r>
      <w:r>
        <w:rPr>
          <w:rFonts w:hint="eastAsia"/>
          <w:b/>
          <w:bCs/>
        </w:rPr>
        <w:t xml:space="preserve">方向导数</w:t>
      </w:r>
      <w:r>
        <w:t xml:space="preserve"> </w:t>
      </w:r>
      <m:oMath>
        <m:sSub>
          <m:e>
            <m:r>
              <m:t>D</m:t>
            </m:r>
          </m:e>
          <m:sub>
            <m:r>
              <m:rPr>
                <m:sty m:val="b"/>
              </m:rPr>
              <m:t>v</m:t>
            </m:r>
          </m:sub>
        </m:sSub>
        <m:r>
          <m:t>f</m:t>
        </m:r>
        <m:d>
          <m:dPr>
            <m:begChr m:val="("/>
            <m:sepChr m:val=""/>
            <m:endChr m:val=")"/>
            <m:grow/>
          </m:dPr>
          <m:e>
            <m:sSub>
              <m:e>
                <m:r>
                  <m:rPr>
                    <m:sty m:val="b"/>
                  </m:rPr>
                  <m:t>x</m:t>
                </m:r>
              </m:e>
              <m:sub>
                <m:r>
                  <m:t>0</m:t>
                </m:r>
              </m:sub>
            </m:sSub>
          </m:e>
        </m:d>
        <m:r>
          <m:rPr>
            <m:sty m:val="p"/>
          </m:rPr>
          <m:t>=</m:t>
        </m:r>
        <m:r>
          <m:rPr>
            <m:sty m:val="p"/>
          </m:rPr>
          <m:t>∇</m:t>
        </m:r>
        <m:r>
          <m:t>f</m:t>
        </m:r>
        <m:d>
          <m:dPr>
            <m:begChr m:val="("/>
            <m:sepChr m:val=""/>
            <m:endChr m:val=")"/>
            <m:grow/>
          </m:dPr>
          <m:e>
            <m:sSub>
              <m:e>
                <m:r>
                  <m:rPr>
                    <m:sty m:val="b"/>
                  </m:rPr>
                  <m:t>x</m:t>
                </m:r>
              </m:e>
              <m:sub>
                <m:r>
                  <m:t>0</m:t>
                </m:r>
              </m:sub>
            </m:sSub>
          </m:e>
        </m:d>
        <m:r>
          <m:rPr>
            <m:sty m:val="p"/>
          </m:rPr>
          <m:t>⋅</m:t>
        </m:r>
        <m:r>
          <m:rPr>
            <m:sty m:val="b"/>
          </m:rPr>
          <m:t>v</m:t>
        </m:r>
      </m:oMath>
      <w:r>
        <w:t xml:space="preserve"> </w:t>
      </w:r>
      <w:r>
        <w:rPr>
          <w:rFonts w:hint="eastAsia"/>
        </w:rPr>
        <w:t xml:space="preserve">则将变化率的刻画推广到任意方向</w:t>
      </w:r>
      <w:r>
        <w:t xml:space="preserve"> </w:t>
      </w:r>
      <m:oMath>
        <m:r>
          <m:rPr>
            <m:sty m:val="b"/>
          </m:rPr>
          <m:t>v</m:t>
        </m:r>
      </m:oMath>
      <w:r>
        <w:rPr>
          <w:rFonts w:hint="eastAsia"/>
        </w:rPr>
        <w:t xml:space="preserve">。一个关键的几何洞察是：梯度方向</w:t>
      </w:r>
      <w:r>
        <w:t xml:space="preserve"> </w:t>
      </w:r>
      <m:oMath>
        <m:r>
          <m:rPr>
            <m:sty m:val="p"/>
          </m:rPr>
          <m:t>∇</m:t>
        </m:r>
        <m:r>
          <m:t>f</m:t>
        </m:r>
        <m:d>
          <m:dPr>
            <m:begChr m:val="("/>
            <m:sepChr m:val=""/>
            <m:endChr m:val=")"/>
            <m:grow/>
          </m:dPr>
          <m:e>
            <m:sSub>
              <m:e>
                <m:r>
                  <m:rPr>
                    <m:sty m:val="b"/>
                  </m:rPr>
                  <m:t>x</m:t>
                </m:r>
              </m:e>
              <m:sub>
                <m:r>
                  <m:t>0</m:t>
                </m:r>
              </m:sub>
            </m:sSub>
          </m:e>
        </m:d>
      </m:oMath>
      <w:r>
        <w:t xml:space="preserve"> </w:t>
      </w:r>
      <w:r>
        <w:rPr>
          <w:rFonts w:hint="eastAsia"/>
        </w:rPr>
        <w:t xml:space="preserve">是方向导数取最大值的方向，即函数在该点局部上升最快的方向；其反方向则是下降最快的方向。这一从基本概念中直接诞生的几何事实，构成了整个基于梯度的优化理论最直观而强大的基石。</w:t>
      </w:r>
    </w:p>
    <w:p>
      <w:pPr>
        <w:pStyle w:val="BodyText"/>
      </w:pPr>
      <w:r>
        <w:rPr>
          <w:rFonts w:hint="eastAsia"/>
          <w:b/>
          <w:bCs/>
        </w:rPr>
        <w:t xml:space="preserve">梯度下降法（Gradient</w:t>
      </w:r>
      <w:r>
        <w:rPr>
          <w:b/>
          <w:bCs/>
        </w:rPr>
        <w:t xml:space="preserve"> </w:t>
      </w:r>
      <w:r>
        <w:rPr>
          <w:rFonts w:hint="eastAsia"/>
          <w:b/>
          <w:bCs/>
        </w:rPr>
        <w:t xml:space="preserve">Descent）</w:t>
      </w:r>
      <w:r>
        <w:t xml:space="preserve"> </w:t>
      </w:r>
      <w:r>
        <w:rPr>
          <w:rFonts w:hint="eastAsia"/>
        </w:rPr>
        <w:t xml:space="preserve">正是这一几何直观的算法实现。其基本迭代公式</w:t>
      </w:r>
      <w:r>
        <w:t xml:space="preserve"> </w:t>
      </w:r>
      <m:oMath>
        <m:sSub>
          <m:e>
            <m:r>
              <m:rPr>
                <m:sty m:val="b"/>
              </m:rPr>
              <m:t>x</m:t>
            </m:r>
          </m:e>
          <m:sub>
            <m:r>
              <m:t>k</m:t>
            </m:r>
            <m:r>
              <m:rPr>
                <m:sty m:val="p"/>
              </m:rPr>
              <m:t>+</m:t>
            </m:r>
            <m:r>
              <m:t>1</m:t>
            </m:r>
          </m:sub>
        </m:sSub>
        <m:r>
          <m:rPr>
            <m:sty m:val="p"/>
          </m:rPr>
          <m:t>=</m:t>
        </m:r>
        <m:sSub>
          <m:e>
            <m:r>
              <m:rPr>
                <m:sty m:val="b"/>
              </m:rPr>
              <m:t>x</m:t>
            </m:r>
          </m:e>
          <m:sub>
            <m:r>
              <m:t>k</m:t>
            </m:r>
          </m:sub>
        </m:sSub>
        <m:r>
          <m:rPr>
            <m:sty m:val="p"/>
          </m:rPr>
          <m:t>−</m:t>
        </m:r>
        <m:r>
          <m:t>η</m:t>
        </m:r>
        <m:r>
          <m:rPr>
            <m:sty m:val="p"/>
          </m:rPr>
          <m:t>∇</m:t>
        </m:r>
        <m:r>
          <m:t>f</m:t>
        </m:r>
        <m:d>
          <m:dPr>
            <m:begChr m:val="("/>
            <m:sepChr m:val=""/>
            <m:endChr m:val=")"/>
            <m:grow/>
          </m:dPr>
          <m:e>
            <m:sSub>
              <m:e>
                <m:r>
                  <m:rPr>
                    <m:sty m:val="b"/>
                  </m:rPr>
                  <m:t>x</m:t>
                </m:r>
              </m:e>
              <m:sub>
                <m:r>
                  <m:t>k</m:t>
                </m:r>
              </m:sub>
            </m:sSub>
          </m:e>
        </m:d>
      </m:oMath>
      <w:r>
        <w:t xml:space="preserve"> </w:t>
      </w:r>
      <w:r>
        <w:rPr>
          <w:rFonts w:hint="eastAsia"/>
        </w:rPr>
        <w:t xml:space="preserve">淋漓尽致地体现了“沿局部最陡下降方向前进一小步”的核心思想，是将微分学思想转化为行动方案的典范。然而，其效能严重依赖于学习率</w:t>
      </w:r>
      <w:r>
        <w:t xml:space="preserve"> </w:t>
      </w:r>
      <m:oMath>
        <m:r>
          <m:t>η</m:t>
        </m:r>
      </m:oMath>
      <w:r>
        <w:t xml:space="preserve"> </w:t>
      </w:r>
      <w:r>
        <w:rPr>
          <w:rFonts w:hint="eastAsia"/>
        </w:rPr>
        <w:t xml:space="preserve">的选择，且在山谷或鞍点附近可能收敛缓慢。为了克服这些局限，一系列加速与自适应方法被提出，它们是对“最速下降”思想的深化与扩展。</w:t>
      </w:r>
      <w:r>
        <w:rPr>
          <w:rFonts w:hint="eastAsia"/>
          <w:b/>
          <w:bCs/>
        </w:rPr>
        <w:t xml:space="preserve">动量法（Momentum）</w:t>
      </w:r>
      <w:r>
        <w:t xml:space="preserve"> </w:t>
      </w:r>
      <w:r>
        <w:rPr>
          <w:rFonts w:hint="eastAsia"/>
        </w:rPr>
        <w:t xml:space="preserve">类比物理学中的惯性，引入速度变量以平滑更新方向，加速山谷区域的收敛。</w:t>
      </w:r>
      <w:r>
        <w:rPr>
          <w:rFonts w:hint="eastAsia"/>
          <w:b/>
          <w:bCs/>
        </w:rPr>
        <w:t xml:space="preserve">自适应学习率算法</w:t>
      </w:r>
      <w:r>
        <w:rPr>
          <w:rFonts w:hint="eastAsia"/>
        </w:rPr>
        <w:t xml:space="preserve">，如Adam，通过估计梯度的历史一阶矩和二阶矩，为每个参数动态调整步长，在实践中表现出极强的鲁棒性，成为深度学习训练的事实标准[9]。这些启发式改进的背后，是对损失函数几何景观更精细建模的尝试。</w:t>
      </w:r>
    </w:p>
    <w:p>
      <w:pPr>
        <w:pStyle w:val="BodyText"/>
      </w:pPr>
      <w:r>
        <w:rPr>
          <w:rFonts w:hint="eastAsia"/>
        </w:rPr>
        <w:t xml:space="preserve">在更严格的优化理论框架下，</w:t>
      </w:r>
      <w:r>
        <w:rPr>
          <w:rFonts w:hint="eastAsia"/>
          <w:b/>
          <w:bCs/>
        </w:rPr>
        <w:t xml:space="preserve">拟牛顿法（Quasi-Newton</w:t>
      </w:r>
      <w:r>
        <w:rPr>
          <w:b/>
          <w:bCs/>
        </w:rPr>
        <w:t xml:space="preserve"> </w:t>
      </w:r>
      <w:r>
        <w:rPr>
          <w:rFonts w:hint="eastAsia"/>
          <w:b/>
          <w:bCs/>
        </w:rPr>
        <w:t xml:space="preserve">Methods）</w:t>
      </w:r>
      <w:r>
        <w:t xml:space="preserve"> </w:t>
      </w:r>
      <w:r>
        <w:rPr>
          <w:rFonts w:hint="eastAsia"/>
        </w:rPr>
        <w:t xml:space="preserve">通过构造海森矩阵（Hessian，二阶导数矩阵）的近似来模拟二阶信息，从而实现超线性收敛速度。经典的BFGS算法及其内存受限版本L-BFGS，在中等规模的参数优化中极为有效[30]。近年来，有研究从贝叶斯线性回归的角度重新诠释拟牛顿法，为这类方法提供了新的理论洞见与泛化方向[30]。另一条高阶路径是</w:t>
      </w:r>
      <w:r>
        <w:rPr>
          <w:rFonts w:hint="eastAsia"/>
          <w:b/>
          <w:bCs/>
        </w:rPr>
        <w:t xml:space="preserve">自然梯度法</w:t>
      </w:r>
      <w:r>
        <w:rPr>
          <w:rFonts w:hint="eastAsia"/>
        </w:rPr>
        <w:t xml:space="preserve">，它在概率分布的黎曼流形上进行优化，其更新方向由费雪信息矩阵（Fisher</w:t>
      </w:r>
      <w:r>
        <w:t xml:space="preserve"> Information </w:t>
      </w:r>
      <w:r>
        <w:rPr>
          <w:rFonts w:hint="eastAsia"/>
        </w:rPr>
        <w:t xml:space="preserve">Matrix）的逆与梯度的乘积给出，在信息几何框架下是最速下降方向。</w:t>
      </w:r>
    </w:p>
    <w:p>
      <w:pPr>
        <w:pStyle w:val="BodyText"/>
      </w:pPr>
      <w:r>
        <w:rPr>
          <w:rFonts w:hint="eastAsia"/>
        </w:rPr>
        <w:t xml:space="preserve">对于非凸、高维且可能存在噪声的复杂优化问题，</w:t>
      </w:r>
      <w:r>
        <w:rPr>
          <w:rFonts w:hint="eastAsia"/>
          <w:b/>
          <w:bCs/>
        </w:rPr>
        <w:t xml:space="preserve">进化策略（Evolution</w:t>
      </w:r>
      <w:r>
        <w:rPr>
          <w:b/>
          <w:bCs/>
        </w:rPr>
        <w:t xml:space="preserve"> Strategies, </w:t>
      </w:r>
      <w:r>
        <w:rPr>
          <w:rFonts w:hint="eastAsia"/>
          <w:b/>
          <w:bCs/>
        </w:rPr>
        <w:t xml:space="preserve">ES）</w:t>
      </w:r>
      <w:r>
        <w:t xml:space="preserve"> </w:t>
      </w:r>
      <w:r>
        <w:rPr>
          <w:rFonts w:hint="eastAsia"/>
        </w:rPr>
        <w:t xml:space="preserve">等基于种群的梯度估计方法显示出独特优势。</w:t>
      </w:r>
      <w:r>
        <w:rPr>
          <w:rFonts w:hint="eastAsia"/>
          <w:b/>
          <w:bCs/>
        </w:rPr>
        <w:t xml:space="preserve">协方差矩阵自适应进化策略（CMA-ES）</w:t>
      </w:r>
      <w:r>
        <w:t xml:space="preserve"> </w:t>
      </w:r>
      <w:r>
        <w:rPr>
          <w:rFonts w:hint="eastAsia"/>
        </w:rPr>
        <w:t xml:space="preserve">是其中的杰出代表，它通过自适应地更新搜索分布的协方差矩阵来模拟目标函数的局部几何结构，在黑箱优化中表现卓越[6;</w:t>
      </w:r>
      <w:r>
        <w:t xml:space="preserve"> </w:t>
      </w:r>
      <w:r>
        <w:rPr>
          <w:rFonts w:hint="eastAsia"/>
        </w:rPr>
        <w:t xml:space="preserve">43]。其现代实现，如[61]和[17]，充分利用了硬件加速和自动微分，显著提升了计算效率。这些方法虽然每次迭代需要更多的函数评估，但其对梯度不可知、噪声鲁棒的特性，使其在超参数优化[50]、强化学习乃至机器人控制等领域不可替代。一些新颖的元启发式算法，如[62]和[63]，也从不同角度探索了探索与利用的平衡。</w:t>
      </w:r>
    </w:p>
    <w:p>
      <w:pPr>
        <w:pStyle w:val="BodyText"/>
      </w:pPr>
      <w:r>
        <w:rPr>
          <w:rFonts w:hint="eastAsia"/>
        </w:rPr>
        <w:t xml:space="preserve">梯度方法的实际威力，离不开高效、精确计算梯度的技术支撑。</w:t>
      </w:r>
      <w:r>
        <w:rPr>
          <w:rFonts w:hint="eastAsia"/>
          <w:b/>
          <w:bCs/>
        </w:rPr>
        <w:t xml:space="preserve">自动微分（Automatic</w:t>
      </w:r>
      <w:r>
        <w:rPr>
          <w:b/>
          <w:bCs/>
        </w:rPr>
        <w:t xml:space="preserve"> Differentiation, </w:t>
      </w:r>
      <w:r>
        <w:rPr>
          <w:rFonts w:hint="eastAsia"/>
          <w:b/>
          <w:bCs/>
        </w:rPr>
        <w:t xml:space="preserve">AD）</w:t>
      </w:r>
      <w:r>
        <w:t xml:space="preserve"> </w:t>
      </w:r>
      <w:r>
        <w:rPr>
          <w:rFonts w:hint="eastAsia"/>
        </w:rPr>
        <w:t xml:space="preserve">是现代计算科学的基石性技术，也是将多元微分思想应用于庞杂现实问题的关键使能器。它既非符号微分的表达式膨胀，也非数值微分的精度损失，而是基于链式法则和程序分解，通过执行一系列基本运算的微分规则来精确计算导数[26]。前向模式AD适用于输入维度远小于输出维度的场景，而</w:t>
      </w:r>
      <w:r>
        <w:rPr>
          <w:rFonts w:hint="eastAsia"/>
          <w:b/>
          <w:bCs/>
        </w:rPr>
        <w:t xml:space="preserve">后向模式AD（即反向传播）</w:t>
      </w:r>
      <w:r>
        <w:t xml:space="preserve"> </w:t>
      </w:r>
      <w:r>
        <w:rPr>
          <w:rFonts w:hint="eastAsia"/>
        </w:rPr>
        <w:t xml:space="preserve">则是训练深度神经网络的关键。现代深度学习框架如PyTorch和JAX，将AD作为一等公民，实现了动态图或静态图下的高效微分[9;</w:t>
      </w:r>
      <w:r>
        <w:t xml:space="preserve"> </w:t>
      </w:r>
      <w:r>
        <w:rPr>
          <w:rFonts w:hint="eastAsia"/>
        </w:rPr>
        <w:t xml:space="preserve">31]。JAX的[64]等库进一步展示了函数式编程与AD结合的美学与效率。AD的进步也催生了高阶微分和复杂程序变换，如[45]和[3]所展示的，这些工作为增量计算和程序优化开辟了新道路。</w:t>
      </w:r>
    </w:p>
    <w:p>
      <w:pPr>
        <w:pStyle w:val="BodyText"/>
      </w:pPr>
      <w:r>
        <w:rPr>
          <w:rFonts w:hint="eastAsia"/>
        </w:rPr>
        <w:t xml:space="preserve">多元微分与梯度思想在当代最激动人心的拓展，莫过于与深度学习融合并应用于</w:t>
      </w:r>
      <w:r>
        <w:rPr>
          <w:rFonts w:hint="eastAsia"/>
          <w:b/>
          <w:bCs/>
        </w:rPr>
        <w:t xml:space="preserve">科学机器学习（Scientific</w:t>
      </w:r>
      <w:r>
        <w:rPr>
          <w:b/>
          <w:bCs/>
        </w:rPr>
        <w:t xml:space="preserve"> Machine Learning, </w:t>
      </w:r>
      <w:r>
        <w:rPr>
          <w:rFonts w:hint="eastAsia"/>
          <w:b/>
          <w:bCs/>
        </w:rPr>
        <w:t xml:space="preserve">SciML）</w:t>
      </w:r>
      <w:r>
        <w:rPr>
          <w:rFonts w:hint="eastAsia"/>
        </w:rPr>
        <w:t xml:space="preserve">。在这里，梯度方法不再仅仅用于优化神经网络的权重，更成为连接物理定律与数据、求解复杂微分方程的新范式。</w:t>
      </w:r>
      <w:r>
        <w:rPr>
          <w:rFonts w:hint="eastAsia"/>
          <w:b/>
          <w:bCs/>
        </w:rPr>
        <w:t xml:space="preserve">物理信息神经网络（Physics-Informed</w:t>
      </w:r>
      <w:r>
        <w:rPr>
          <w:b/>
          <w:bCs/>
        </w:rPr>
        <w:t xml:space="preserve"> Neural Networks, </w:t>
      </w:r>
      <w:r>
        <w:rPr>
          <w:rFonts w:hint="eastAsia"/>
          <w:b/>
          <w:bCs/>
        </w:rPr>
        <w:t xml:space="preserve">PINNs）</w:t>
      </w:r>
      <w:r>
        <w:t xml:space="preserve"> </w:t>
      </w:r>
      <w:r>
        <w:rPr>
          <w:rFonts w:hint="eastAsia"/>
        </w:rPr>
        <w:t xml:space="preserve">是典型代表。其核心思想是将控制物理系统的偏微分方程（PDE）作为正则化项纳入神经网络的损失函数中，通过梯度下降同时拟合数据和满足物理规律[65;</w:t>
      </w:r>
      <w:r>
        <w:t xml:space="preserve"> </w:t>
      </w:r>
      <w:r>
        <w:rPr>
          <w:rFonts w:hint="eastAsia"/>
        </w:rPr>
        <w:t xml:space="preserve">24]。这实质上是将PDE的求解转化为一个高维优化问题，利用神经网络强大的逼近能力和自动微分来计算出满足PDE的近似解。针对PINNs训练不稳定、难以求解高频或多尺度问题等挑战，研究者提出了诸多改进：使用自适应加权策略平衡损失项、设计特殊的网络架构或激活函数（如[47]中探讨的基于Kolmogorov-Arnold网络的新结构）、结合领域分解方法（如[49]和[66]）等。</w:t>
      </w:r>
    </w:p>
    <w:p>
      <w:pPr>
        <w:pStyle w:val="BodyText"/>
      </w:pPr>
      <w:r>
        <w:rPr>
          <w:rFonts w:hint="eastAsia"/>
        </w:rPr>
        <w:t xml:space="preserve">更进一步，</w:t>
      </w:r>
      <w:r>
        <w:rPr>
          <w:rFonts w:hint="eastAsia"/>
          <w:b/>
          <w:bCs/>
        </w:rPr>
        <w:t xml:space="preserve">神经常微分方程（Neural</w:t>
      </w:r>
      <w:r>
        <w:rPr>
          <w:b/>
          <w:bCs/>
        </w:rPr>
        <w:t xml:space="preserve"> </w:t>
      </w:r>
      <w:r>
        <w:rPr>
          <w:rFonts w:hint="eastAsia"/>
          <w:b/>
          <w:bCs/>
        </w:rPr>
        <w:t xml:space="preserve">ODEs）</w:t>
      </w:r>
      <w:r>
        <w:t xml:space="preserve"> </w:t>
      </w:r>
      <w:r>
        <w:rPr>
          <w:rFonts w:hint="eastAsia"/>
        </w:rPr>
        <w:t xml:space="preserve">将残差网络等模型视为一个连续动力系统的离散化，其反向传播通过伴随灵敏度方法高效完成，这需要求解一个反向时间的ODE。为了加速这一过程，[38]提出了专用的神经网络求解器。而</w:t>
      </w:r>
      <w:r>
        <w:rPr>
          <w:rFonts w:hint="eastAsia"/>
          <w:b/>
          <w:bCs/>
        </w:rPr>
        <w:t xml:space="preserve">通用微分方程（Universal</w:t>
      </w:r>
      <w:r>
        <w:rPr>
          <w:b/>
          <w:bCs/>
        </w:rPr>
        <w:t xml:space="preserve"> Differential Equations, </w:t>
      </w:r>
      <w:r>
        <w:rPr>
          <w:rFonts w:hint="eastAsia"/>
          <w:b/>
          <w:bCs/>
        </w:rPr>
        <w:t xml:space="preserve">UDEs）</w:t>
      </w:r>
      <w:r>
        <w:t xml:space="preserve"> </w:t>
      </w:r>
      <w:r>
        <w:rPr>
          <w:rFonts w:hint="eastAsia"/>
        </w:rPr>
        <w:t xml:space="preserve">框架则提供了更灵活的混合建模范式，将已知的机制性ODE/PDE与神经网络学习的未知项相结合，通过梯度方法联合优化[35]。这种“白盒+黑盒”的思想在[23]和[67]中也有体现，标志着从纯数据驱动到物理知识与数据融合的范式转变。</w:t>
      </w:r>
    </w:p>
    <w:p>
      <w:pPr>
        <w:pStyle w:val="BodyText"/>
      </w:pPr>
      <w:r>
        <w:rPr>
          <w:rFonts w:hint="eastAsia"/>
        </w:rPr>
        <w:t xml:space="preserve">梯度方法也驱动着</w:t>
      </w:r>
      <w:r>
        <w:rPr>
          <w:rFonts w:hint="eastAsia"/>
          <w:b/>
          <w:bCs/>
        </w:rPr>
        <w:t xml:space="preserve">符号回归（Symbolic</w:t>
      </w:r>
      <w:r>
        <w:rPr>
          <w:b/>
          <w:bCs/>
        </w:rPr>
        <w:t xml:space="preserve"> </w:t>
      </w:r>
      <w:r>
        <w:rPr>
          <w:rFonts w:hint="eastAsia"/>
          <w:b/>
          <w:bCs/>
        </w:rPr>
        <w:t xml:space="preserve">Regression）</w:t>
      </w:r>
      <w:r>
        <w:t xml:space="preserve"> </w:t>
      </w:r>
      <w:r>
        <w:rPr>
          <w:rFonts w:hint="eastAsia"/>
        </w:rPr>
        <w:t xml:space="preserve">的复兴，其目标是从数据中发现简洁的数学表达式。传统遗传编程（GP）方法搜索效率低下。新方法如[28]和[40]，通过结合神经网络、梯度信息与物理约束（如对称性、量纲一致性），极大地提升了发现方程的能力。[33]则利用泰勒展开的特性来引导遗传编程的搜索。这些方法背后的优化过程，依然深度依赖于梯度或基于梯度的元启发式算法。</w:t>
      </w:r>
    </w:p>
    <w:p>
      <w:pPr>
        <w:pStyle w:val="BodyText"/>
      </w:pPr>
      <w:r>
        <w:rPr>
          <w:rFonts w:hint="eastAsia"/>
        </w:rPr>
        <w:t xml:space="preserve">最后，我们审视梯度方法的内在局限与未来方向。首先，</w:t>
      </w:r>
      <w:r>
        <w:rPr>
          <w:rFonts w:hint="eastAsia"/>
          <w:b/>
          <w:bCs/>
        </w:rPr>
        <w:t xml:space="preserve">局部极小值与鞍点</w:t>
      </w:r>
      <w:r>
        <w:rPr>
          <w:rFonts w:hint="eastAsia"/>
        </w:rPr>
        <w:t xml:space="preserve">问题在非凸优化中依然棘手，尽管有证据表明在高维空间中鞍点比局部极小值更常见，但逃离鞍点仍需额外策略。其次，</w:t>
      </w:r>
      <w:r>
        <w:rPr>
          <w:rFonts w:hint="eastAsia"/>
          <w:b/>
          <w:bCs/>
        </w:rPr>
        <w:t xml:space="preserve">梯度爆炸/消失</w:t>
      </w:r>
      <w:r>
        <w:rPr>
          <w:rFonts w:hint="eastAsia"/>
        </w:rPr>
        <w:t xml:space="preserve">是深度网络训练的老大难问题，适当的初始化、归一化层和残差连接是经验性的缓解方案。第三，对</w:t>
      </w:r>
      <w:r>
        <w:rPr>
          <w:rFonts w:hint="eastAsia"/>
          <w:b/>
          <w:bCs/>
        </w:rPr>
        <w:t xml:space="preserve">对抗样本</w:t>
      </w:r>
      <w:r>
        <w:rPr>
          <w:rFonts w:hint="eastAsia"/>
        </w:rPr>
        <w:t xml:space="preserve">的敏感性揭示了基于梯度优化的模型在泛化上的脆弱性。第四，在大规模分布式设置下，梯度的同步与通信开销成为瓶颈，推动了异步优化和压缩通信技术的发展。</w:t>
      </w:r>
    </w:p>
    <w:p>
      <w:pPr>
        <w:pStyle w:val="BodyText"/>
      </w:pPr>
      <w:r>
        <w:rPr>
          <w:rFonts w:hint="eastAsia"/>
        </w:rPr>
        <w:t xml:space="preserve">展望未来，梯度方法的发展将呈现以下趋势：一是</w:t>
      </w:r>
      <w:r>
        <w:rPr>
          <w:rFonts w:hint="eastAsia"/>
          <w:b/>
          <w:bCs/>
        </w:rPr>
        <w:t xml:space="preserve">与贝叶斯优化、主动学习更紧密结合</w:t>
      </w:r>
      <w:r>
        <w:rPr>
          <w:rFonts w:hint="eastAsia"/>
        </w:rPr>
        <w:t xml:space="preserve">，在实验设计、材料发现等领域，面对昂贵的函数评估（如实验或仿真），需要更智能的采样策略[41;</w:t>
      </w:r>
      <w:r>
        <w:t xml:space="preserve"> </w:t>
      </w:r>
      <w:r>
        <w:rPr>
          <w:rFonts w:hint="eastAsia"/>
        </w:rPr>
        <w:t xml:space="preserve">68]。二是</w:t>
      </w:r>
      <w:r>
        <w:rPr>
          <w:rFonts w:hint="eastAsia"/>
          <w:b/>
          <w:bCs/>
        </w:rPr>
        <w:t xml:space="preserve">高阶信息与几何结构的更深层利用</w:t>
      </w:r>
      <w:r>
        <w:rPr>
          <w:rFonts w:hint="eastAsia"/>
        </w:rPr>
        <w:t xml:space="preserve">，如利用海森矩阵或其近似进行更精确的优化[15]，或在更复杂的流形上进行优化。三是</w:t>
      </w:r>
      <w:r>
        <w:rPr>
          <w:rFonts w:hint="eastAsia"/>
          <w:b/>
          <w:bCs/>
        </w:rPr>
        <w:t xml:space="preserve">可解释性与稳健性</w:t>
      </w:r>
      <w:r>
        <w:rPr>
          <w:rFonts w:hint="eastAsia"/>
        </w:rPr>
        <w:t xml:space="preserve">的追求，例如[69]等工作致力于解释复杂模型的预测，而稳健优化则要求模型对输入扰动或分布偏移不敏感。四是</w:t>
      </w:r>
      <w:r>
        <w:rPr>
          <w:rFonts w:hint="eastAsia"/>
          <w:b/>
          <w:bCs/>
        </w:rPr>
        <w:t xml:space="preserve">自动算法选择与超参数优化</w:t>
      </w:r>
      <w:r>
        <w:rPr>
          <w:rFonts w:hint="eastAsia"/>
        </w:rPr>
        <w:t xml:space="preserve">的自动化，即“学习如何优化”（Learning</w:t>
      </w:r>
      <w:r>
        <w:t xml:space="preserve"> to </w:t>
      </w:r>
      <w:r>
        <w:rPr>
          <w:rFonts w:hint="eastAsia"/>
        </w:rPr>
        <w:t xml:space="preserve">Optimize）或“学习如何学习”（Meta-Learning），[60]和[70]是这一方向的探索。</w:t>
      </w:r>
    </w:p>
    <w:p>
      <w:pPr>
        <w:pStyle w:val="BodyText"/>
      </w:pPr>
      <w:r>
        <w:rPr>
          <w:rFonts w:hint="eastAsia"/>
        </w:rPr>
        <w:t xml:space="preserve">综上所述，从多元微分中诞生的梯度概念，其思想已远远超越了古典微积分的范畴，演化为一套连接分析、几何、优化与计算的强大语言。它既是前一节隐函数局部化思想的自然产物，也是驱动现代算法创新的核心动力。梯度下降及其变体，作为这一思想最直接的算法化身，不仅在传统数值优化中根基深厚，更在人工智能与科学计算的新浪潮中扮演着引擎的角色。其与自动微分技术的结合，释放了复杂模型建模的潜力；而与物理建模的融合，则正在催生“AI</w:t>
      </w:r>
      <w:r>
        <w:t xml:space="preserve"> for </w:t>
      </w:r>
      <w:r>
        <w:rPr>
          <w:rFonts w:hint="eastAsia"/>
        </w:rPr>
        <w:t xml:space="preserve">Science”的新范式。理解梯度方法的数学本质、发展脉络及其在多学科交叉中的创新应用，对于把握当代数学思想方法的演进与威力至关重要。</w:t>
      </w:r>
    </w:p>
    <w:bookmarkEnd w:id="29"/>
    <w:bookmarkEnd w:id="30"/>
    <w:bookmarkStart w:id="35" w:name="积分思想与累积方法"/>
    <w:p>
      <w:pPr>
        <w:pStyle w:val="Heading2"/>
      </w:pPr>
      <w:r>
        <w:t xml:space="preserve">4 </w:t>
      </w:r>
      <w:r>
        <w:rPr>
          <w:rFonts w:hint="eastAsia"/>
        </w:rPr>
        <w:t xml:space="preserve">积分思想与累积方法</w:t>
      </w:r>
    </w:p>
    <w:bookmarkStart w:id="31" w:name="化整为零积零为整的积分思想"/>
    <w:p>
      <w:pPr>
        <w:pStyle w:val="Heading3"/>
      </w:pPr>
      <w:r>
        <w:t xml:space="preserve">4.1</w:t>
      </w:r>
      <w:r>
        <w:t xml:space="preserve"> </w:t>
      </w:r>
      <w:r>
        <w:rPr>
          <w:rFonts w:hint="eastAsia"/>
        </w:rPr>
        <w:t xml:space="preserve">“化整为零、积零为整”</w:t>
      </w:r>
      <w:r>
        <w:rPr>
          <w:rFonts w:hint="eastAsia"/>
        </w:rPr>
        <w:t xml:space="preserve">的积分思想</w:t>
      </w:r>
    </w:p>
    <w:p>
      <w:pPr>
        <w:pStyle w:val="FirstParagraph"/>
      </w:pPr>
      <w:r>
        <w:rPr>
          <w:rFonts w:hint="eastAsia"/>
        </w:rPr>
        <w:t xml:space="preserve">积分思想，作为微积分学的两大支柱之一，其精髓在于“化整为零、积零为整”。这一哲学化的表述，精准地概括了处理连续变化累积问题的核心方法论：将难以直接计算的整体量，通过无限细分转化为易于处理的局部微元的无限累积。本节将深入剖析这一思想的数学本质，追溯其从直观的无穷小求和到严格的极限定义的演化历程，并着重探讨其最具工程和物理直观性的表现形式——</w:t>
      </w:r>
      <w:r>
        <w:rPr>
          <w:rFonts w:hint="eastAsia"/>
          <w:b/>
          <w:bCs/>
        </w:rPr>
        <w:t xml:space="preserve">微元法</w:t>
      </w:r>
      <w:r>
        <w:rPr>
          <w:rFonts w:hint="eastAsia"/>
        </w:rPr>
        <w:t xml:space="preserve">（Method</w:t>
      </w:r>
      <w:r>
        <w:t xml:space="preserve"> of Infinitesimal </w:t>
      </w:r>
      <w:r>
        <w:rPr>
          <w:rFonts w:hint="eastAsia"/>
        </w:rPr>
        <w:t xml:space="preserve">Elements）。我们将系统阐述微元法的操作范式与理论基石，详述其在几何与物理问题中的经典应用，并进一步结合现代科学计算与机器学习的前沿进展，展望这一古老思想在解决高维、复杂、数据驱动问题中的新生命力。</w:t>
      </w:r>
    </w:p>
    <w:p>
      <w:pPr>
        <w:pStyle w:val="BodyText"/>
      </w:pPr>
      <w:r>
        <w:rPr>
          <w:rFonts w:hint="eastAsia"/>
        </w:rPr>
        <w:t xml:space="preserve">“化整为零、积零为整”</w:t>
      </w:r>
      <w:r>
        <w:rPr>
          <w:rFonts w:hint="eastAsia"/>
        </w:rPr>
        <w:t xml:space="preserve">的思想并非凭空而来，它植根于人类对面积、体积等几何量的早期探索，在阿基米德的穷竭法中已见雏形。然而，其系统化和算術化则要归功于牛顿和莱布尼茨创立的微积分学。定积分的严格定义——Riemann和的极限，即</w:t>
      </w:r>
      <w:r>
        <w:t xml:space="preserve"> </w:t>
      </w:r>
      <m:oMath>
        <m:nary>
          <m:naryPr>
            <m:chr m:val="∫"/>
            <m:limLoc m:val="subSup"/>
            <m:subHide m:val="off"/>
            <m:supHide m:val="off"/>
          </m:naryPr>
          <m:sub>
            <m:r>
              <m:t>a</m:t>
            </m:r>
          </m:sub>
          <m:sup>
            <m:r>
              <m:t>b</m:t>
            </m:r>
          </m:sup>
          <m:e>
            <m:r>
              <m:t>f</m:t>
            </m:r>
          </m:e>
        </m:nary>
        <m:d>
          <m:dPr>
            <m:begChr m:val="("/>
            <m:sepChr m:val=""/>
            <m:endChr m:val=")"/>
            <m:grow/>
          </m:dPr>
          <m:e>
            <m:r>
              <m:t>x</m:t>
            </m:r>
          </m:e>
        </m:d>
        <m:r>
          <m:t>d</m:t>
        </m:r>
        <m:r>
          <m:t>x</m:t>
        </m:r>
        <m:r>
          <m:rPr>
            <m:sty m:val="p"/>
          </m:rPr>
          <m:t>=</m:t>
        </m:r>
        <m:sSub>
          <m:e>
            <m:r>
              <m:rPr>
                <m:sty m:val="p"/>
              </m:rPr>
              <m:t>lim</m:t>
            </m:r>
          </m:e>
          <m:sub>
            <m:r>
              <m:t>λ</m:t>
            </m:r>
            <m:r>
              <m:rPr>
                <m:sty m:val="p"/>
              </m:rPr>
              <m:t>→</m:t>
            </m:r>
            <m:r>
              <m:t>0</m:t>
            </m:r>
          </m:sub>
        </m:sSub>
        <m:nary>
          <m:naryPr>
            <m:chr m:val="∑"/>
            <m:limLoc m:val="undOvr"/>
            <m:subHide m:val="off"/>
            <m:supHide m:val="off"/>
          </m:naryPr>
          <m:sub>
            <m:r>
              <m:t>i</m:t>
            </m:r>
            <m:r>
              <m:rPr>
                <m:sty m:val="p"/>
              </m:rPr>
              <m:t>=</m:t>
            </m:r>
            <m:r>
              <m:t>1</m:t>
            </m:r>
          </m:sub>
          <m:sup>
            <m:r>
              <m:t>n</m:t>
            </m:r>
          </m:sup>
          <m:e>
            <m:r>
              <m:t>f</m:t>
            </m:r>
          </m:e>
        </m:nary>
        <m:d>
          <m:dPr>
            <m:begChr m:val="("/>
            <m:sepChr m:val=""/>
            <m:endChr m:val=")"/>
            <m:grow/>
          </m:dPr>
          <m:e>
            <m:sSub>
              <m:e>
                <m:r>
                  <m:t>ξ</m:t>
                </m:r>
              </m:e>
              <m:sub>
                <m:r>
                  <m:t>i</m:t>
                </m:r>
              </m:sub>
            </m:sSub>
          </m:e>
        </m:d>
        <m:r>
          <m:t>Δ</m:t>
        </m:r>
        <m:sSub>
          <m:e>
            <m:r>
              <m:t>x</m:t>
            </m:r>
          </m:e>
          <m:sub>
            <m:r>
              <m:t>i</m:t>
            </m:r>
          </m:sub>
        </m:sSub>
      </m:oMath>
      <w:r>
        <w:rPr>
          <w:rFonts w:hint="eastAsia"/>
        </w:rPr>
        <w:t xml:space="preserve">——为这一思想提供了坚实的逻辑基础。此定义清晰揭示了积分过程的两个阶段：首先“化整为零”，即通过分割区间</w:t>
      </w:r>
      <m:oMath>
        <m:d>
          <m:dPr>
            <m:begChr m:val="["/>
            <m:sepChr m:val=""/>
            <m:endChr m:val="]"/>
            <m:grow/>
          </m:dPr>
          <m:e>
            <m:r>
              <m:t>a</m:t>
            </m:r>
            <m:r>
              <m:rPr>
                <m:sty m:val="p"/>
              </m:rPr>
              <m:t>,</m:t>
            </m:r>
            <m:r>
              <m:t>b</m:t>
            </m:r>
          </m:e>
        </m:d>
      </m:oMath>
      <w:r>
        <w:rPr>
          <w:rFonts w:hint="eastAsia"/>
        </w:rPr>
        <w:t xml:space="preserve">将整体问题分解为</w:t>
      </w:r>
      <m:oMath>
        <m:r>
          <m:t>n</m:t>
        </m:r>
      </m:oMath>
      <w:r>
        <w:rPr>
          <w:rFonts w:hint="eastAsia"/>
        </w:rPr>
        <w:t xml:space="preserve">个局部子问题；其次“积零为整”，即在每个子区间上以常量</w:t>
      </w:r>
      <m:oMath>
        <m:r>
          <m:t>f</m:t>
        </m:r>
        <m:d>
          <m:dPr>
            <m:begChr m:val="("/>
            <m:sepChr m:val=""/>
            <m:endChr m:val=")"/>
            <m:grow/>
          </m:dPr>
          <m:e>
            <m:sSub>
              <m:e>
                <m:r>
                  <m:t>ξ</m:t>
                </m:r>
              </m:e>
              <m:sub>
                <m:r>
                  <m:t>i</m:t>
                </m:r>
              </m:sub>
            </m:sSub>
          </m:e>
        </m:d>
      </m:oMath>
      <w:r>
        <w:rPr>
          <w:rFonts w:hint="eastAsia"/>
        </w:rPr>
        <w:t xml:space="preserve">近似变化量</w:t>
      </w:r>
      <m:oMath>
        <m:r>
          <m:t>f</m:t>
        </m:r>
        <m:d>
          <m:dPr>
            <m:begChr m:val="("/>
            <m:sepChr m:val=""/>
            <m:endChr m:val=")"/>
            <m:grow/>
          </m:dPr>
          <m:e>
            <m:r>
              <m:t>x</m:t>
            </m:r>
          </m:e>
        </m:d>
      </m:oMath>
      <w:r>
        <w:rPr>
          <w:rFonts w:hint="eastAsia"/>
        </w:rPr>
        <w:t xml:space="preserve">，求和得到整体近似，最后通过取极限使近似精确化。这一过程实现了从有限到无限、从近似到精确的飞跃，是分析学处理连续量的典范。</w:t>
      </w:r>
    </w:p>
    <w:p>
      <w:pPr>
        <w:pStyle w:val="BodyText"/>
      </w:pPr>
      <w:r>
        <w:rPr>
          <w:rFonts w:hint="eastAsia"/>
        </w:rPr>
        <w:t xml:space="preserve">微元法，亦称元素法，是上述极限思想在应用领域的直观化和流程化。它绕过了繁琐的Riemann和与极限符号，直接基于“以直代曲”、</w:t>
      </w:r>
      <w:r>
        <w:rPr>
          <w:rFonts w:hint="eastAsia"/>
        </w:rPr>
        <w:t xml:space="preserve">“以常代变”</w:t>
      </w:r>
      <w:r>
        <w:rPr>
          <w:rFonts w:hint="eastAsia"/>
        </w:rPr>
        <w:t xml:space="preserve">的局部线性化思想进行建模。其核心操作范式可概括为四步：</w:t>
      </w:r>
      <w:r>
        <w:rPr>
          <w:rFonts w:hint="eastAsia"/>
          <w:b/>
          <w:bCs/>
        </w:rPr>
        <w:t xml:space="preserve">选取微元</w:t>
      </w:r>
      <w:r>
        <w:t xml:space="preserve">、</w:t>
      </w:r>
      <w:r>
        <w:rPr>
          <w:rFonts w:hint="eastAsia"/>
          <w:b/>
          <w:bCs/>
        </w:rPr>
        <w:t xml:space="preserve">近似表达</w:t>
      </w:r>
      <w:r>
        <w:t xml:space="preserve">、</w:t>
      </w:r>
      <w:r>
        <w:rPr>
          <w:rFonts w:hint="eastAsia"/>
          <w:b/>
          <w:bCs/>
        </w:rPr>
        <w:t xml:space="preserve">全域积分</w:t>
      </w:r>
      <w:r>
        <w:t xml:space="preserve">、</w:t>
      </w:r>
      <w:r>
        <w:rPr>
          <w:rFonts w:hint="eastAsia"/>
          <w:b/>
          <w:bCs/>
        </w:rPr>
        <w:t xml:space="preserve">极限验证</w:t>
      </w:r>
      <w:r>
        <w:rPr>
          <w:rFonts w:hint="eastAsia"/>
        </w:rPr>
        <w:t xml:space="preserve">。关键在于第一步的“选取微元”：在具有可加性的整体量</w:t>
      </w:r>
      <m:oMath>
        <m:r>
          <m:t>Q</m:t>
        </m:r>
      </m:oMath>
      <w:r>
        <w:rPr>
          <w:rFonts w:hint="eastAsia"/>
        </w:rPr>
        <w:t xml:space="preserve">（如质量、电荷、功）所依赖的区间</w:t>
      </w:r>
      <m:oMath>
        <m:d>
          <m:dPr>
            <m:begChr m:val="["/>
            <m:sepChr m:val=""/>
            <m:endChr m:val="]"/>
            <m:grow/>
          </m:dPr>
          <m:e>
            <m:r>
              <m:t>a</m:t>
            </m:r>
            <m:r>
              <m:rPr>
                <m:sty m:val="p"/>
              </m:rPr>
              <m:t>,</m:t>
            </m:r>
            <m:r>
              <m:t>b</m:t>
            </m:r>
          </m:e>
        </m:d>
      </m:oMath>
      <w:r>
        <w:rPr>
          <w:rFonts w:hint="eastAsia"/>
        </w:rPr>
        <w:t xml:space="preserve">或区域</w:t>
      </w:r>
      <m:oMath>
        <m:r>
          <m:t>Ω</m:t>
        </m:r>
      </m:oMath>
      <w:r>
        <w:rPr>
          <w:rFonts w:hint="eastAsia"/>
        </w:rPr>
        <w:t xml:space="preserve">上，任意截取一个具有代表性的微小部分（如</w:t>
      </w:r>
      <m:oMath>
        <m:r>
          <m:t>d</m:t>
        </m:r>
        <m:r>
          <m:t>x</m:t>
        </m:r>
      </m:oMath>
      <w:r>
        <w:rPr>
          <w:rFonts w:hint="eastAsia"/>
        </w:rPr>
        <w:t xml:space="preserve">或小体元</w:t>
      </w:r>
      <m:oMath>
        <m:r>
          <m:t>d</m:t>
        </m:r>
        <m:r>
          <m:t>V</m:t>
        </m:r>
      </m:oMath>
      <w:r>
        <w:rPr>
          <w:rFonts w:hint="eastAsia"/>
        </w:rPr>
        <w:t xml:space="preserve">），并利用微分思想，将该微小部分对应的局部量</w:t>
      </w:r>
      <m:oMath>
        <m:r>
          <m:t>d</m:t>
        </m:r>
        <m:r>
          <m:t>Q</m:t>
        </m:r>
      </m:oMath>
      <w:r>
        <w:rPr>
          <w:rFonts w:hint="eastAsia"/>
        </w:rPr>
        <w:t xml:space="preserve">近似表达为某个已知函数与基本微元（</w:t>
      </w:r>
      <m:oMath>
        <m:r>
          <m:t>d</m:t>
        </m:r>
        <m:r>
          <m:t>x</m:t>
        </m:r>
        <m:r>
          <m:rPr>
            <m:sty m:val="p"/>
          </m:rPr>
          <m:t>,</m:t>
        </m:r>
        <m:r>
          <m:t>d</m:t>
        </m:r>
        <m:r>
          <m:t>V</m:t>
        </m:r>
      </m:oMath>
      <w:r>
        <w:rPr>
          <w:rFonts w:hint="eastAsia"/>
        </w:rPr>
        <w:t xml:space="preserve">等）的乘积，即</w:t>
      </w:r>
      <m:oMath>
        <m:r>
          <m:t>d</m:t>
        </m:r>
        <m:r>
          <m:t>Q</m:t>
        </m:r>
        <m:r>
          <m:rPr>
            <m:sty m:val="p"/>
          </m:rPr>
          <m:t>≈</m:t>
        </m:r>
        <m:r>
          <m:t>f</m:t>
        </m:r>
        <m:d>
          <m:dPr>
            <m:begChr m:val="("/>
            <m:sepChr m:val=""/>
            <m:endChr m:val=")"/>
            <m:grow/>
          </m:dPr>
          <m:e>
            <m:r>
              <m:t>x</m:t>
            </m:r>
          </m:e>
        </m:d>
        <m:r>
          <m:t>d</m:t>
        </m:r>
        <m:r>
          <m:t>x</m:t>
        </m:r>
      </m:oMath>
      <w:r>
        <w:t xml:space="preserve"> </w:t>
      </w:r>
      <w:r>
        <w:rPr>
          <w:rFonts w:hint="eastAsia"/>
        </w:rPr>
        <w:t xml:space="preserve">或</w:t>
      </w:r>
      <w:r>
        <w:t xml:space="preserve"> </w:t>
      </w:r>
      <m:oMath>
        <m:r>
          <m:t>d</m:t>
        </m:r>
        <m:r>
          <m:t>Q</m:t>
        </m:r>
        <m:r>
          <m:rPr>
            <m:sty m:val="p"/>
          </m:rPr>
          <m:t>≈</m:t>
        </m:r>
        <m:r>
          <m:t>ρ</m:t>
        </m:r>
        <m:d>
          <m:dPr>
            <m:begChr m:val="("/>
            <m:sepChr m:val=""/>
            <m:endChr m:val=")"/>
            <m:grow/>
          </m:dPr>
          <m:e>
            <m:r>
              <m:rPr>
                <m:sty m:val="b"/>
              </m:rPr>
              <m:t>r</m:t>
            </m:r>
          </m:e>
        </m:d>
        <m:r>
          <m:t>d</m:t>
        </m:r>
        <m:r>
          <m:t>V</m:t>
        </m:r>
      </m:oMath>
      <w:r>
        <w:rPr>
          <w:rFonts w:hint="eastAsia"/>
        </w:rPr>
        <w:t xml:space="preserve">。这里，函数</w:t>
      </w:r>
      <m:oMath>
        <m:r>
          <m:t>f</m:t>
        </m:r>
        <m:d>
          <m:dPr>
            <m:begChr m:val="("/>
            <m:sepChr m:val=""/>
            <m:endChr m:val=")"/>
            <m:grow/>
          </m:dPr>
          <m:e>
            <m:r>
              <m:t>x</m:t>
            </m:r>
          </m:e>
        </m:d>
      </m:oMath>
      <w:r>
        <w:rPr>
          <w:rFonts w:hint="eastAsia"/>
        </w:rPr>
        <w:t xml:space="preserve">或</w:t>
      </w:r>
      <m:oMath>
        <m:r>
          <m:t>ρ</m:t>
        </m:r>
        <m:d>
          <m:dPr>
            <m:begChr m:val="("/>
            <m:sepChr m:val=""/>
            <m:endChr m:val=")"/>
            <m:grow/>
          </m:dPr>
          <m:e>
            <m:r>
              <m:rPr>
                <m:sty m:val="b"/>
              </m:rPr>
              <m:t>r</m:t>
            </m:r>
          </m:e>
        </m:d>
      </m:oMath>
      <w:r>
        <w:rPr>
          <w:rFonts w:hint="eastAsia"/>
        </w:rPr>
        <w:t xml:space="preserve">的构造依赖于具体问题的物理或几何规律。一旦建立了正确的微元表达式</w:t>
      </w:r>
      <m:oMath>
        <m:r>
          <m:t>d</m:t>
        </m:r>
        <m:r>
          <m:t>Q</m:t>
        </m:r>
      </m:oMath>
      <w:r>
        <w:rPr>
          <w:rFonts w:hint="eastAsia"/>
        </w:rPr>
        <w:t xml:space="preserve">，整体量便可通过“积零为整”得到：</w:t>
      </w:r>
      <m:oMath>
        <m:r>
          <m:t>Q</m:t>
        </m:r>
        <m:r>
          <m:rPr>
            <m:sty m:val="p"/>
          </m:rPr>
          <m:t>=</m:t>
        </m:r>
        <m:r>
          <m:rPr>
            <m:sty m:val="p"/>
          </m:rPr>
          <m:t>∫</m:t>
        </m:r>
        <m:r>
          <m:t>d</m:t>
        </m:r>
        <m:r>
          <m:t>Q</m:t>
        </m:r>
        <m:r>
          <m:rPr>
            <m:sty m:val="p"/>
          </m:rPr>
          <m:t>=</m:t>
        </m:r>
        <m:nary>
          <m:naryPr>
            <m:chr m:val="∫"/>
            <m:limLoc m:val="subSup"/>
            <m:subHide m:val="off"/>
            <m:supHide m:val="off"/>
          </m:naryPr>
          <m:sub>
            <m:r>
              <m:t>a</m:t>
            </m:r>
          </m:sub>
          <m:sup>
            <m:r>
              <m:t>b</m:t>
            </m:r>
          </m:sup>
          <m:e>
            <m:r>
              <m:t>f</m:t>
            </m:r>
          </m:e>
        </m:nary>
        <m:d>
          <m:dPr>
            <m:begChr m:val="("/>
            <m:sepChr m:val=""/>
            <m:endChr m:val=")"/>
            <m:grow/>
          </m:dPr>
          <m:e>
            <m:r>
              <m:t>x</m:t>
            </m:r>
          </m:e>
        </m:d>
        <m:r>
          <m:t>d</m:t>
        </m:r>
        <m:r>
          <m:t>x</m:t>
        </m:r>
      </m:oMath>
      <w:r>
        <w:t xml:space="preserve"> </w:t>
      </w:r>
      <w:r>
        <w:rPr>
          <w:rFonts w:hint="eastAsia"/>
        </w:rPr>
        <w:t xml:space="preserve">或</w:t>
      </w:r>
      <w:r>
        <w:t xml:space="preserve"> </w:t>
      </w:r>
      <m:oMath>
        <m:r>
          <m:t>Q</m:t>
        </m:r>
        <m:r>
          <m:rPr>
            <m:sty m:val="p"/>
          </m:rPr>
          <m:t>=</m:t>
        </m:r>
        <m:nary>
          <m:naryPr>
            <m:chr m:val="∭"/>
            <m:limLoc m:val="subSup"/>
            <m:subHide m:val="off"/>
            <m:supHide m:val="on"/>
          </m:naryPr>
          <m:sub>
            <m:r>
              <m:t>Ω</m:t>
            </m:r>
          </m:sub>
          <m:sup>
            <m:r>
              <m:t>​</m:t>
            </m:r>
          </m:sup>
          <m:e>
            <m:r>
              <m:t>ρ</m:t>
            </m:r>
          </m:e>
        </m:nary>
        <m:d>
          <m:dPr>
            <m:begChr m:val="("/>
            <m:sepChr m:val=""/>
            <m:endChr m:val=")"/>
            <m:grow/>
          </m:dPr>
          <m:e>
            <m:r>
              <m:rPr>
                <m:sty m:val="b"/>
              </m:rPr>
              <m:t>r</m:t>
            </m:r>
          </m:e>
        </m:d>
        <m:r>
          <m:t>d</m:t>
        </m:r>
        <m:r>
          <m:t>V</m:t>
        </m:r>
      </m:oMath>
      <w:r>
        <w:rPr>
          <w:rFonts w:hint="eastAsia"/>
        </w:rPr>
        <w:t xml:space="preserve">。微元法的威力在于，它将复杂的整体建模问题，简化为相对简单的局部建模问题，极大地降低了应用门槛，并提供了清晰的物理图像。</w:t>
      </w:r>
    </w:p>
    <w:p>
      <w:pPr>
        <w:pStyle w:val="BodyText"/>
      </w:pPr>
      <w:r>
        <w:rPr>
          <w:rFonts w:hint="eastAsia"/>
        </w:rPr>
        <w:t xml:space="preserve">在几何学中，微元法将“以直代曲”思想发挥得淋漓尽致。计算曲线</w:t>
      </w:r>
      <m:oMath>
        <m:r>
          <m:t>y</m:t>
        </m:r>
        <m:r>
          <m:rPr>
            <m:sty m:val="p"/>
          </m:rPr>
          <m:t>=</m:t>
        </m:r>
        <m:r>
          <m:t>f</m:t>
        </m:r>
        <m:d>
          <m:dPr>
            <m:begChr m:val="("/>
            <m:sepChr m:val=""/>
            <m:endChr m:val=")"/>
            <m:grow/>
          </m:dPr>
          <m:e>
            <m:r>
              <m:t>x</m:t>
            </m:r>
          </m:e>
        </m:d>
      </m:oMath>
      <w:r>
        <w:rPr>
          <w:rFonts w:hint="eastAsia"/>
        </w:rPr>
        <w:t xml:space="preserve">下的面积，其微元</w:t>
      </w:r>
      <m:oMath>
        <m:r>
          <m:t>d</m:t>
        </m:r>
        <m:r>
          <m:t>A</m:t>
        </m:r>
      </m:oMath>
      <w:r>
        <w:rPr>
          <w:rFonts w:hint="eastAsia"/>
        </w:rPr>
        <w:t xml:space="preserve">可视作以</w:t>
      </w:r>
      <m:oMath>
        <m:r>
          <m:t>d</m:t>
        </m:r>
        <m:r>
          <m:t>x</m:t>
        </m:r>
      </m:oMath>
      <w:r>
        <w:rPr>
          <w:rFonts w:hint="eastAsia"/>
        </w:rPr>
        <w:t xml:space="preserve">为宽、</w:t>
      </w:r>
      <m:oMath>
        <m:r>
          <m:t>f</m:t>
        </m:r>
        <m:d>
          <m:dPr>
            <m:begChr m:val="("/>
            <m:sepChr m:val=""/>
            <m:endChr m:val=")"/>
            <m:grow/>
          </m:dPr>
          <m:e>
            <m:r>
              <m:t>x</m:t>
            </m:r>
          </m:e>
        </m:d>
      </m:oMath>
      <w:r>
        <w:rPr>
          <w:rFonts w:hint="eastAsia"/>
        </w:rPr>
        <w:t xml:space="preserve">为高的矩形面积，即</w:t>
      </w:r>
      <m:oMath>
        <m:r>
          <m:t>d</m:t>
        </m:r>
        <m:r>
          <m:t>A</m:t>
        </m:r>
        <m:r>
          <m:rPr>
            <m:sty m:val="p"/>
          </m:rPr>
          <m:t>=</m:t>
        </m:r>
        <m:r>
          <m:t>f</m:t>
        </m:r>
        <m:d>
          <m:dPr>
            <m:begChr m:val="("/>
            <m:sepChr m:val=""/>
            <m:endChr m:val=")"/>
            <m:grow/>
          </m:dPr>
          <m:e>
            <m:r>
              <m:t>x</m:t>
            </m:r>
          </m:e>
        </m:d>
        <m:r>
          <m:t>d</m:t>
        </m:r>
        <m:r>
          <m:t>x</m:t>
        </m:r>
      </m:oMath>
      <w:r>
        <w:rPr>
          <w:rFonts w:hint="eastAsia"/>
        </w:rPr>
        <w:t xml:space="preserve">。计算旋转体体积，将立体沿旋转轴分割为无数薄片，每个薄片近似为圆柱体或圆台，其体积微元易于表达，进而积分得总体积。计算平面曲线的弧长，其微元</w:t>
      </w:r>
      <m:oMath>
        <m:r>
          <m:t>d</m:t>
        </m:r>
        <m:r>
          <m:t>s</m:t>
        </m:r>
      </m:oMath>
      <w:r>
        <w:rPr>
          <w:rFonts w:hint="eastAsia"/>
        </w:rPr>
        <w:t xml:space="preserve">利用勾股定理化为</w:t>
      </w:r>
      <m:oMath>
        <m:r>
          <m:t>d</m:t>
        </m:r>
        <m:r>
          <m:t>s</m:t>
        </m:r>
        <m:r>
          <m:rPr>
            <m:sty m:val="p"/>
          </m:rPr>
          <m:t>=</m:t>
        </m:r>
        <m:rad>
          <m:radPr>
            <m:degHide m:val="on"/>
          </m:radPr>
          <m:deg/>
          <m:e>
            <m:r>
              <m:t>1</m:t>
            </m:r>
            <m:r>
              <m:rPr>
                <m:sty m:val="p"/>
              </m:rPr>
              <m:t>+</m:t>
            </m:r>
            <m:sSup>
              <m:e>
                <m:d>
                  <m:dPr>
                    <m:begChr m:val="("/>
                    <m:sepChr m:val=""/>
                    <m:endChr m:val=")"/>
                    <m:grow/>
                  </m:dPr>
                  <m:e>
                    <m:r>
                      <m:t>y</m:t>
                    </m:r>
                    <m:r>
                      <m:rPr>
                        <m:sty m:val="p"/>
                      </m:rPr>
                      <m:t>′</m:t>
                    </m:r>
                  </m:e>
                </m:d>
              </m:e>
              <m:sup>
                <m:r>
                  <m:t>2</m:t>
                </m:r>
              </m:sup>
            </m:sSup>
          </m:e>
        </m:rad>
        <m:r>
          <m:t> </m:t>
        </m:r>
        <m:r>
          <m:t>d</m:t>
        </m:r>
        <m:r>
          <m:t>x</m:t>
        </m:r>
      </m:oMath>
      <w:r>
        <w:rPr>
          <w:rFonts w:hint="eastAsia"/>
        </w:rPr>
        <w:t xml:space="preserve">，这正是局部线性化（用切线线段代替弧线段）的体现。这些几何应用统一于一个模式：将弯曲的、不规则的整体，分解为大量平直的、规则的微小单元，这些单元的度量是已知的，求和取极限即得整体度量。</w:t>
      </w:r>
    </w:p>
    <w:p>
      <w:pPr>
        <w:pStyle w:val="BodyText"/>
      </w:pPr>
      <w:r>
        <w:rPr>
          <w:rFonts w:hint="eastAsia"/>
        </w:rPr>
        <w:t xml:space="preserve">在物理学及工程学中，微元法的应用更为广泛，它成为连接连续介质力学、电磁学、热力学等学科与积分计算的桥梁。例如，对于质量非均匀分布的物体，其质量微元</w:t>
      </w:r>
      <m:oMath>
        <m:r>
          <m:t>d</m:t>
        </m:r>
        <m:r>
          <m:t>m</m:t>
        </m:r>
        <m:r>
          <m:rPr>
            <m:sty m:val="p"/>
          </m:rPr>
          <m:t>=</m:t>
        </m:r>
        <m:r>
          <m:t>ρ</m:t>
        </m:r>
        <m:d>
          <m:dPr>
            <m:begChr m:val="("/>
            <m:sepChr m:val=""/>
            <m:endChr m:val=")"/>
            <m:grow/>
          </m:dPr>
          <m:e>
            <m:r>
              <m:t>x</m:t>
            </m:r>
            <m:r>
              <m:rPr>
                <m:sty m:val="p"/>
              </m:rPr>
              <m:t>,</m:t>
            </m:r>
            <m:r>
              <m:t>y</m:t>
            </m:r>
            <m:r>
              <m:rPr>
                <m:sty m:val="p"/>
              </m:rPr>
              <m:t>,</m:t>
            </m:r>
            <m:r>
              <m:t>z</m:t>
            </m:r>
          </m:e>
        </m:d>
        <m:r>
          <m:t>d</m:t>
        </m:r>
        <m:r>
          <m:t>V</m:t>
        </m:r>
      </m:oMath>
      <w:r>
        <w:rPr>
          <w:rFonts w:hint="eastAsia"/>
        </w:rPr>
        <w:t xml:space="preserve">，其中</w:t>
      </w:r>
      <m:oMath>
        <m:r>
          <m:t>ρ</m:t>
        </m:r>
      </m:oMath>
      <w:r>
        <w:rPr>
          <w:rFonts w:hint="eastAsia"/>
        </w:rPr>
        <w:t xml:space="preserve">为密度函数，总质量</w:t>
      </w:r>
      <m:oMath>
        <m:r>
          <m:t>M</m:t>
        </m:r>
        <m:r>
          <m:rPr>
            <m:sty m:val="p"/>
          </m:rPr>
          <m:t>=</m:t>
        </m:r>
        <m:r>
          <m:rPr>
            <m:sty m:val="p"/>
          </m:rPr>
          <m:t>∭</m:t>
        </m:r>
        <m:r>
          <m:t>ρ</m:t>
        </m:r>
        <m:r>
          <m:t>d</m:t>
        </m:r>
        <m:r>
          <m:t>V</m:t>
        </m:r>
      </m:oMath>
      <w:r>
        <w:rPr>
          <w:rFonts w:hint="eastAsia"/>
        </w:rPr>
        <w:t xml:space="preserve">。质心、转动惯量的计算同样基于此，分别是对位置坐标和质量元到轴距离平方的加权积分。在力学中，计算变力沿直线所做的功，微元功</w:t>
      </w:r>
      <m:oMath>
        <m:r>
          <m:t>d</m:t>
        </m:r>
        <m:r>
          <m:t>W</m:t>
        </m:r>
        <m:r>
          <m:rPr>
            <m:sty m:val="p"/>
          </m:rPr>
          <m:t>=</m:t>
        </m:r>
        <m:r>
          <m:rPr>
            <m:sty m:val="b"/>
          </m:rPr>
          <m:t>F</m:t>
        </m:r>
        <m:d>
          <m:dPr>
            <m:begChr m:val="("/>
            <m:sepChr m:val=""/>
            <m:endChr m:val=")"/>
            <m:grow/>
          </m:dPr>
          <m:e>
            <m:r>
              <m:t>x</m:t>
            </m:r>
          </m:e>
        </m:d>
        <m:r>
          <m:rPr>
            <m:sty m:val="p"/>
          </m:rPr>
          <m:t>⋅</m:t>
        </m:r>
        <m:r>
          <m:t>d</m:t>
        </m:r>
        <m:r>
          <m:rPr>
            <m:sty m:val="b"/>
          </m:rPr>
          <m:t>x</m:t>
        </m:r>
      </m:oMath>
      <w:r>
        <w:rPr>
          <w:rFonts w:hint="eastAsia"/>
        </w:rPr>
        <w:t xml:space="preserve">，总功</w:t>
      </w:r>
      <m:oMath>
        <m:r>
          <m:t>W</m:t>
        </m:r>
        <m:r>
          <m:rPr>
            <m:sty m:val="p"/>
          </m:rPr>
          <m:t>=</m:t>
        </m:r>
        <m:r>
          <m:rPr>
            <m:sty m:val="p"/>
          </m:rPr>
          <m:t>∫</m:t>
        </m:r>
        <m:r>
          <m:rPr>
            <m:sty m:val="b"/>
          </m:rPr>
          <m:t>F</m:t>
        </m:r>
        <m:r>
          <m:rPr>
            <m:sty m:val="p"/>
          </m:rPr>
          <m:t>⋅</m:t>
        </m:r>
        <m:r>
          <m:t>d</m:t>
        </m:r>
        <m:r>
          <m:rPr>
            <m:sty m:val="b"/>
          </m:rPr>
          <m:t>x</m:t>
        </m:r>
      </m:oMath>
      <w:r>
        <w:rPr>
          <w:rFonts w:hint="eastAsia"/>
        </w:rPr>
        <w:t xml:space="preserve">。在流体静力学中，平面薄板一侧所受的流体压力，其微元压力</w:t>
      </w:r>
      <m:oMath>
        <m:r>
          <m:t>d</m:t>
        </m:r>
        <m:r>
          <m:t>P</m:t>
        </m:r>
        <m:r>
          <m:rPr>
            <m:sty m:val="p"/>
          </m:rPr>
          <m:t>=</m:t>
        </m:r>
        <m:r>
          <m:t>ρ</m:t>
        </m:r>
        <m:r>
          <m:t>g</m:t>
        </m:r>
        <m:r>
          <m:rPr>
            <m:sty m:val="p"/>
          </m:rPr>
          <m:t>⋅</m:t>
        </m:r>
        <m:r>
          <m:rPr>
            <m:nor/>
            <m:sty m:val="p"/>
          </m:rPr>
          <m:t>深度</m:t>
        </m:r>
        <m:r>
          <m:rPr>
            <m:sty m:val="p"/>
          </m:rPr>
          <m:t>⋅</m:t>
        </m:r>
        <m:r>
          <m:rPr>
            <m:nor/>
            <m:sty m:val="p"/>
          </m:rPr>
          <m:t>微元面积</m:t>
        </m:r>
      </m:oMath>
      <w:r>
        <w:rPr>
          <w:rFonts w:hint="eastAsia"/>
        </w:rPr>
        <w:t xml:space="preserve">。这些物理量的共同特征是</w:t>
      </w:r>
      <w:r>
        <w:rPr>
          <w:rFonts w:hint="eastAsia"/>
          <w:b/>
          <w:bCs/>
        </w:rPr>
        <w:t xml:space="preserve">可加性</w:t>
      </w:r>
      <w:r>
        <w:rPr>
          <w:rFonts w:hint="eastAsia"/>
        </w:rPr>
        <w:t xml:space="preserve">和</w:t>
      </w:r>
      <w:r>
        <w:rPr>
          <w:rFonts w:hint="eastAsia"/>
          <w:b/>
          <w:bCs/>
        </w:rPr>
        <w:t xml:space="preserve">分布性</w:t>
      </w:r>
      <w:r>
        <w:rPr>
          <w:rFonts w:hint="eastAsia"/>
        </w:rPr>
        <w:t xml:space="preserve">，微元法通过捕捉局部点的贡献（由该点的物理性质如密度、力场强度决定），实现了对整体效应的精确合成。</w:t>
      </w:r>
    </w:p>
    <w:p>
      <w:pPr>
        <w:pStyle w:val="BodyText"/>
      </w:pPr>
      <w:r>
        <w:rPr>
          <w:rFonts w:hint="eastAsia"/>
        </w:rPr>
        <w:t xml:space="preserve">微元法所体现的“分解-合成”思想，在现代科学与工程计算中得到了深刻的延续和拓展。面对复杂系统，尤其是由偏微分方程（PDE）描述的系统，直接求解往往异常困难。一种强有力的策略是进行</w:t>
      </w:r>
      <w:r>
        <w:rPr>
          <w:rFonts w:hint="eastAsia"/>
          <w:b/>
          <w:bCs/>
        </w:rPr>
        <w:t xml:space="preserve">时空离散化</w:t>
      </w:r>
      <w:r>
        <w:rPr>
          <w:rFonts w:hint="eastAsia"/>
        </w:rPr>
        <w:t xml:space="preserve">，这本质上是“化整为零”思想的高维推广。有限元法（FEM）、有限体积法（FVM）等经典数值方法，将连续的求解域划分为有限个微小单元（如三角形、四边形网格），在每个单元上构造简单的近似函数（如多项式），然后通过组装所有单元的贡献并施加协调条件，合成全局近似解[66]。这种方法将无限的函数空间问题，转化为有限维的代数系统问题。近年来，随着深度学习的发展，神经网络被引入求解PDE，其思想亦存在相通之处。物理信息神经网络（PINN）通过在训练域内采样大量配置点（可视为一种点集的离散），强制网络输出满足PDE残差和边界条件，本质上是通过学习一个全局函数来“拟合”解，其训练过程可看作是在所有配置点上累积损失（</w:t>
      </w:r>
      <w:r>
        <w:rPr>
          <w:rFonts w:hint="eastAsia"/>
        </w:rPr>
        <w:t xml:space="preserve">“积零为整”</w:t>
      </w:r>
      <w:r>
        <w:rPr>
          <w:rFonts w:hint="eastAsia"/>
        </w:rPr>
        <w:t xml:space="preserve">）[24]。另一种思路，如局部极值学习机（Local</w:t>
      </w:r>
      <w:r>
        <w:t xml:space="preserve"> Extreme Learning </w:t>
      </w:r>
      <w:r>
        <w:rPr>
          <w:rFonts w:hint="eastAsia"/>
        </w:rPr>
        <w:t xml:space="preserve">Machines）与区域分解（Domain</w:t>
      </w:r>
      <w:r>
        <w:t xml:space="preserve"> </w:t>
      </w:r>
      <w:r>
        <w:rPr>
          <w:rFonts w:hint="eastAsia"/>
        </w:rPr>
        <w:t xml:space="preserve">Decomposition）结合的方法，则显式地将求解域分解为子区域，在每个子区域上训练一个独立的简单神经网络，再通过边界连续性条件进行拼接，这几乎是微元法“分而治之”哲学的现代计算翻版[52]。</w:t>
      </w:r>
    </w:p>
    <w:p>
      <w:pPr>
        <w:pStyle w:val="BodyText"/>
      </w:pPr>
      <w:r>
        <w:rPr>
          <w:rFonts w:hint="eastAsia"/>
        </w:rPr>
        <w:t xml:space="preserve">当前，积分思想与微元法面临的主要挑战和前沿趋势集中于处理</w:t>
      </w:r>
      <w:r>
        <w:rPr>
          <w:rFonts w:hint="eastAsia"/>
          <w:b/>
          <w:bCs/>
        </w:rPr>
        <w:t xml:space="preserve">高维度</w:t>
      </w:r>
      <w:r>
        <w:t xml:space="preserve">、</w:t>
      </w:r>
      <w:r>
        <w:rPr>
          <w:rFonts w:hint="eastAsia"/>
          <w:b/>
          <w:bCs/>
        </w:rPr>
        <w:t xml:space="preserve">强非线性</w:t>
      </w:r>
      <w:r>
        <w:rPr>
          <w:rFonts w:hint="eastAsia"/>
        </w:rPr>
        <w:t xml:space="preserve">和</w:t>
      </w:r>
      <w:r>
        <w:rPr>
          <w:rFonts w:hint="eastAsia"/>
          <w:b/>
          <w:bCs/>
        </w:rPr>
        <w:t xml:space="preserve">数据驱动</w:t>
      </w:r>
      <w:r>
        <w:rPr>
          <w:rFonts w:hint="eastAsia"/>
        </w:rPr>
        <w:t xml:space="preserve">问题。传统数值积分方法在高维空间会遭遇“维度灾难”，计算成本随维度指数增长。机器学习方法为此提供了新途径。[27]</w:t>
      </w:r>
      <w:r>
        <w:t xml:space="preserve"> </w:t>
      </w:r>
      <w:r>
        <w:rPr>
          <w:rFonts w:hint="eastAsia"/>
        </w:rPr>
        <w:t xml:space="preserve">探索了基于随机化神经网络的极端学习机（ELM）求解高维PDE，其思路可理解为用单一神经网络泛函作为基函数来逼近解，避免了显式的网格划分。而深度混合残差方法（MIM）则将高阶PDE重写为一阶系统，并用不同的神经网络分别逼近系统中的未知函数，这类似于将复杂系统分解为更简单的耦合子系统进行处理[25]。在符号回归和方程发现领域，</w:t>
      </w:r>
      <w:r>
        <w:rPr>
          <w:rFonts w:hint="eastAsia"/>
        </w:rPr>
        <w:t xml:space="preserve">“化整为零”</w:t>
      </w:r>
      <w:r>
        <w:rPr>
          <w:rFonts w:hint="eastAsia"/>
        </w:rPr>
        <w:t xml:space="preserve">思想表现为将复杂的符号表达式分解为可管理的组成部分。[40]</w:t>
      </w:r>
      <w:r>
        <w:t xml:space="preserve"> </w:t>
      </w:r>
      <w:r>
        <w:rPr>
          <w:rFonts w:hint="eastAsia"/>
        </w:rPr>
        <w:t xml:space="preserve">利用蒙特卡洛树搜索在表达式树空间中寻优，而[33]</w:t>
      </w:r>
      <w:r>
        <w:t xml:space="preserve"> </w:t>
      </w:r>
      <w:r>
        <w:rPr>
          <w:rFonts w:hint="eastAsia"/>
        </w:rPr>
        <w:t xml:space="preserve">则利用泰勒展开的特征来引导遗传编程的搜索过程，都是通过结构化分解来攻克组合爆炸问题。</w:t>
      </w:r>
    </w:p>
    <w:p>
      <w:pPr>
        <w:pStyle w:val="BodyText"/>
      </w:pPr>
      <w:r>
        <w:rPr>
          <w:rFonts w:hint="eastAsia"/>
        </w:rPr>
        <w:t xml:space="preserve">尤为值得关注的是</w:t>
      </w:r>
      <w:r>
        <w:rPr>
          <w:rFonts w:hint="eastAsia"/>
          <w:b/>
          <w:bCs/>
        </w:rPr>
        <w:t xml:space="preserve">物理信息机器学习</w:t>
      </w:r>
      <w:r>
        <w:rPr>
          <w:rFonts w:hint="eastAsia"/>
        </w:rPr>
        <w:t xml:space="preserve">（Physics-Informed</w:t>
      </w:r>
      <w:r>
        <w:t xml:space="preserve"> Machine </w:t>
      </w:r>
      <w:r>
        <w:rPr>
          <w:rFonts w:hint="eastAsia"/>
        </w:rPr>
        <w:t xml:space="preserve">Learning）这一新兴范式，它致力于融合基于第一性原理的物理模型（PBM）与数据驱动模型（DDM）。其核心思想之一是，利用已知的物理定律（如守恒律、本构关系）约束机器学习模型的输出，这可以看作是在损失函数中“积分”了物理知识。例如，[23]</w:t>
      </w:r>
      <w:r>
        <w:t xml:space="preserve"> </w:t>
      </w:r>
      <w:r>
        <w:rPr>
          <w:rFonts w:hint="eastAsia"/>
        </w:rPr>
        <w:t xml:space="preserve">提出了一种混合方法，用PBM描述已知物理，用DNN（如神经网络）补偿未知物理，二者通过一个修正源项耦合。这种方法继承了微元法“局部建模，整体集成”的精髓：在局部（或对特定物理过程）分别应用最有效的建模工具，再集成为一个协调的全局模型。类似地，[35]</w:t>
      </w:r>
      <w:r>
        <w:t xml:space="preserve"> </w:t>
      </w:r>
      <w:r>
        <w:rPr>
          <w:rFonts w:hint="eastAsia"/>
        </w:rPr>
        <w:t xml:space="preserve">提出的通用微分方程（UDE）框架，允许将神经网络的输出作为微分方程中的未知项，从而灵活地建模复杂动力系统，其中积分过程作为求解微分方程的必要环节，与神经网络的训练深度融合。</w:t>
      </w:r>
    </w:p>
    <w:p>
      <w:pPr>
        <w:pStyle w:val="BodyText"/>
      </w:pPr>
      <w:r>
        <w:rPr>
          <w:rFonts w:hint="eastAsia"/>
        </w:rPr>
        <w:t xml:space="preserve">展望未来，</w:t>
      </w:r>
      <w:r>
        <w:rPr>
          <w:rFonts w:hint="eastAsia"/>
        </w:rPr>
        <w:t xml:space="preserve">“化整为零、积零为整”</w:t>
      </w:r>
      <w:r>
        <w:rPr>
          <w:rFonts w:hint="eastAsia"/>
        </w:rPr>
        <w:t xml:space="preserve">的积分思想将继续在科学计算的智能化进程中扮演基石角色。一方面，自适应方法（如hp自适应有限元法）通过后验误差估计动态地调整局部网格的粗细或逼近阶数，实现了“零”的智能化划分，在保证精度的同时优化计算效率[72]。另一方面，多保真度建模（Multifidelity</w:t>
      </w:r>
      <w:r>
        <w:t xml:space="preserve"> </w:t>
      </w:r>
      <w:r>
        <w:rPr>
          <w:rFonts w:hint="eastAsia"/>
        </w:rPr>
        <w:t xml:space="preserve">Modeling）整合不同精度和成本的计算模型（从高保真的精细微元模拟到低保真的简化模型），在全局优化或不确定性量化中实现高效的信息累积，这可以看作是在模型空间而非物理空间上进行“化整为零”与“积零为整”[29]。此外，在材料科学、计算化学等领域，从高通量实验或大规模分子动力学模拟产生的海量数据中挖掘本构方程或反应路径，也需要将连续体的宏观行为还原（</w:t>
      </w:r>
      <w:r>
        <w:rPr>
          <w:rFonts w:hint="eastAsia"/>
        </w:rPr>
        <w:t xml:space="preserve">“化整为零”</w:t>
      </w:r>
      <w:r>
        <w:rPr>
          <w:rFonts w:hint="eastAsia"/>
        </w:rPr>
        <w:t xml:space="preserve">）为微观机制或特征的统计综合（</w:t>
      </w:r>
      <w:r>
        <w:rPr>
          <w:rFonts w:hint="eastAsia"/>
        </w:rPr>
        <w:t xml:space="preserve">“积零为整”</w:t>
      </w:r>
      <w:r>
        <w:rPr>
          <w:rFonts w:hint="eastAsia"/>
        </w:rPr>
        <w:t xml:space="preserve">），相关研究如[73]和[74]正是这一方向的积极探索。</w:t>
      </w:r>
    </w:p>
    <w:p>
      <w:pPr>
        <w:pStyle w:val="BodyText"/>
      </w:pPr>
      <w:r>
        <w:rPr>
          <w:rFonts w:hint="eastAsia"/>
        </w:rPr>
        <w:t xml:space="preserve">综上所述，</w:t>
      </w:r>
      <w:r>
        <w:rPr>
          <w:rFonts w:hint="eastAsia"/>
        </w:rPr>
        <w:t xml:space="preserve">“化整为零、积零为整”</w:t>
      </w:r>
      <w:r>
        <w:rPr>
          <w:rFonts w:hint="eastAsia"/>
        </w:rPr>
        <w:t xml:space="preserve">的积分思想远不止于一套计算面积与体积的实用技巧。它是人类认识连续世界、处理无限过程的一种根本性思维方式，是连接离散与连续、局部与整体、微观机理与宏观现象的桥梁。从经典的微元法到现代的数值分析、科学机器学习，这一思想不断被赋予新的形式和内涵，但其内核——通过对简单局部行为的深入理解和系统合成来把握复杂整体规律——始终如一，并持续推动着数学及其在科学与工程中应用的进步。在人工智能与科学计算深度融合的时代，深入理解和创造性发展这一思想，对于构建下一代科学发现引擎和工程数字孪生体具有至关重要的意义。</w:t>
      </w:r>
    </w:p>
    <w:bookmarkEnd w:id="31"/>
    <w:bookmarkStart w:id="32" w:name="积分计算的化归方法"/>
    <w:p>
      <w:pPr>
        <w:pStyle w:val="Heading3"/>
      </w:pPr>
      <w:r>
        <w:t xml:space="preserve">4.2 </w:t>
      </w:r>
      <w:r>
        <w:rPr>
          <w:rFonts w:hint="eastAsia"/>
        </w:rPr>
        <w:t xml:space="preserve">积分计算的化归方法</w:t>
      </w:r>
    </w:p>
    <w:p>
      <w:pPr>
        <w:pStyle w:val="FirstParagraph"/>
      </w:pPr>
      <w:r>
        <w:rPr>
          <w:rFonts w:hint="eastAsia"/>
        </w:rPr>
        <w:t xml:space="preserve">积分计算的化归方法是微积分学中的核心策略论，其精髓在于通过一系列巧妙的数学变换，将形式上复杂、难以直接求解的积分表达式，转化为结构简单、已有标准解法或更易处理的“标准型”。这一过程深刻体现了数学中“转化与化归”的一般性思想。特别地，它是前文所述积分基本思想——</w:t>
      </w:r>
      <w:r>
        <w:rPr>
          <w:rFonts w:hint="eastAsia"/>
        </w:rPr>
        <w:t xml:space="preserve">“化整为零、积零为整”</w:t>
      </w:r>
      <w:r>
        <w:rPr>
          <w:rFonts w:hint="eastAsia"/>
        </w:rPr>
        <w:t xml:space="preserve">——在具体计算执行层面的深化与战术展开。如果说微元法提供了将整体量分解为微元并积分的总体建模框架，那么换元、分部积分等方法则提供了处理微元表达式自身、完成最终积分计算的强大工具箱。本小节将深入剖析换元积分法、分部积分法及递推公式方法的思想本质，揭示它们之间的内在联系与层次结构，并探讨这些经典思想如何作为桥梁，连接基础的积分思想与后续将探讨的重积分、曲线曲面积分等更复杂的积分理论，同时在现代计算科学中焕发新的生机。</w:t>
      </w:r>
    </w:p>
    <w:p>
      <w:pPr>
        <w:pStyle w:val="BodyText"/>
      </w:pPr>
      <w:r>
        <w:rPr>
          <w:rFonts w:hint="eastAsia"/>
          <w:b/>
          <w:bCs/>
        </w:rPr>
        <w:t xml:space="preserve">换元积分法</w:t>
      </w:r>
      <w:r>
        <w:rPr>
          <w:rFonts w:hint="eastAsia"/>
        </w:rPr>
        <w:t xml:space="preserve">的思想本质远不止于一种计算技巧，它本质上是一种</w:t>
      </w:r>
      <w:r>
        <w:rPr>
          <w:rFonts w:hint="eastAsia"/>
          <w:b/>
          <w:bCs/>
        </w:rPr>
        <w:t xml:space="preserve">坐标变换</w:t>
      </w:r>
      <w:r>
        <w:rPr>
          <w:rFonts w:hint="eastAsia"/>
        </w:rPr>
        <w:t xml:space="preserve">或</w:t>
      </w:r>
      <w:r>
        <w:rPr>
          <w:rFonts w:hint="eastAsia"/>
          <w:b/>
          <w:bCs/>
        </w:rPr>
        <w:t xml:space="preserve">变量替换</w:t>
      </w:r>
      <w:r>
        <w:rPr>
          <w:rFonts w:hint="eastAsia"/>
        </w:rPr>
        <w:t xml:space="preserve">的哲学。其核心在于，通过引入一个新的积分变量，改变观察问题的“坐标系”，从而重塑被积函数与积分区间的形态，使之简化。定积分的换元法要求变换函数单调且具有连续导数，这一条件保证了变换前后积分区域的一一对应与整体性。在不定积分中，公式</w:t>
      </w:r>
      <w:r>
        <w:t xml:space="preserve"> </w:t>
      </w:r>
      <m:oMath>
        <m:r>
          <m:rPr>
            <m:sty m:val="p"/>
          </m:rPr>
          <m:t>∫</m:t>
        </m:r>
        <m:r>
          <m:t>f</m:t>
        </m:r>
        <m:d>
          <m:dPr>
            <m:begChr m:val="("/>
            <m:sepChr m:val=""/>
            <m:endChr m:val=")"/>
            <m:grow/>
          </m:dPr>
          <m:e>
            <m:r>
              <m:t>φ</m:t>
            </m:r>
            <m:d>
              <m:dPr>
                <m:begChr m:val="("/>
                <m:sepChr m:val=""/>
                <m:endChr m:val=")"/>
                <m:grow/>
              </m:dPr>
              <m:e>
                <m:r>
                  <m:t>x</m:t>
                </m:r>
              </m:e>
            </m:d>
          </m:e>
        </m:d>
        <m:r>
          <m:t>φ</m:t>
        </m:r>
        <m:r>
          <m:rPr>
            <m:sty m:val="p"/>
          </m:rPr>
          <m:t>′</m:t>
        </m:r>
        <m:d>
          <m:dPr>
            <m:begChr m:val="("/>
            <m:sepChr m:val=""/>
            <m:endChr m:val=")"/>
            <m:grow/>
          </m:dPr>
          <m:e>
            <m:r>
              <m:t>x</m:t>
            </m:r>
          </m:e>
        </m:d>
        <m:r>
          <m:t> </m:t>
        </m:r>
        <m:r>
          <m:t>d</m:t>
        </m:r>
        <m:r>
          <m:t>x</m:t>
        </m:r>
        <m:r>
          <m:rPr>
            <m:sty m:val="p"/>
          </m:rPr>
          <m:t>=</m:t>
        </m:r>
        <m:r>
          <m:rPr>
            <m:sty m:val="p"/>
          </m:rPr>
          <m:t>∫</m:t>
        </m:r>
        <m:r>
          <m:t>f</m:t>
        </m:r>
        <m:d>
          <m:dPr>
            <m:begChr m:val="("/>
            <m:sepChr m:val=""/>
            <m:endChr m:val=")"/>
            <m:grow/>
          </m:dPr>
          <m:e>
            <m:r>
              <m:t>u</m:t>
            </m:r>
          </m:e>
        </m:d>
        <m:r>
          <m:t> </m:t>
        </m:r>
        <m:r>
          <m:t>d</m:t>
        </m:r>
        <m:r>
          <m:t>u</m:t>
        </m:r>
      </m:oMath>
      <w:r>
        <w:t xml:space="preserve"> </w:t>
      </w:r>
      <w:r>
        <w:rPr>
          <w:rFonts w:hint="eastAsia"/>
        </w:rPr>
        <w:t xml:space="preserve">的成功应用，关键在于识别出被积表达式中存在的“微分块”</w:t>
      </w:r>
      <w:r>
        <w:t xml:space="preserve"> </w:t>
      </w:r>
      <m:oMath>
        <m:r>
          <m:t>φ</m:t>
        </m:r>
        <m:r>
          <m:rPr>
            <m:sty m:val="p"/>
          </m:rPr>
          <m:t>′</m:t>
        </m:r>
        <m:d>
          <m:dPr>
            <m:begChr m:val="("/>
            <m:sepChr m:val=""/>
            <m:endChr m:val=")"/>
            <m:grow/>
          </m:dPr>
          <m:e>
            <m:r>
              <m:t>x</m:t>
            </m:r>
          </m:e>
        </m:d>
        <m:r>
          <m:t> </m:t>
        </m:r>
        <m:r>
          <m:t>d</m:t>
        </m:r>
        <m:r>
          <m:t>x</m:t>
        </m:r>
      </m:oMath>
      <w:r>
        <w:rPr>
          <w:rFonts w:hint="eastAsia"/>
        </w:rPr>
        <w:t xml:space="preserve">，其恰好能组合成新微分</w:t>
      </w:r>
      <w:r>
        <w:t xml:space="preserve"> </w:t>
      </w:r>
      <m:oMath>
        <m:r>
          <m:t>d</m:t>
        </m:r>
        <m:r>
          <m:t>u</m:t>
        </m:r>
      </m:oMath>
      <w:r>
        <w:rPr>
          <w:rFonts w:hint="eastAsia"/>
        </w:rPr>
        <w:t xml:space="preserve">。这一识别过程，是从静态的函数形式中洞察动态的微分关系。更深刻地，换元法反映了</w:t>
      </w:r>
      <w:r>
        <w:rPr>
          <w:rFonts w:hint="eastAsia"/>
          <w:b/>
          <w:bCs/>
        </w:rPr>
        <w:t xml:space="preserve">积分对于微分形式的协变性</w:t>
      </w:r>
      <w:r>
        <w:rPr>
          <w:rFonts w:hint="eastAsia"/>
        </w:rPr>
        <w:t xml:space="preserve">。在多元积分中，这一思想直接升华为后文将重点讨论的雅可比（Jacobian）行列式与坐标变换，它将换元法从一维的“区间拉伸”推广到高维的“体积微元”伸缩。曲线、曲面积分中的参数化方法，亦是换元思想的体现。现代科学计算中，自动微分（Automatic</w:t>
      </w:r>
      <w:r>
        <w:t xml:space="preserve"> Differentiation, </w:t>
      </w:r>
      <w:r>
        <w:rPr>
          <w:rFonts w:hint="eastAsia"/>
        </w:rPr>
        <w:t xml:space="preserve">AD）技术通过系统性地应用链式法则计算导数，其反向模式的思想可视为一种高度系统化和算法化的“反向换元”过程，旨在高效计算梯度这一特定形式的“积分”（求和）[26;</w:t>
      </w:r>
      <w:r>
        <w:t xml:space="preserve"> 31; 45; </w:t>
      </w:r>
      <w:r>
        <w:rPr>
          <w:rFonts w:hint="eastAsia"/>
        </w:rPr>
        <w:t xml:space="preserve">58]。而符号回归中寻找描述数据的数学方程，其过程也隐含了寻找能够简化问题表达形式的变量变换的思想</w:t>
      </w:r>
      <w:r>
        <w:t xml:space="preserve"> [28; 75]。</w:t>
      </w:r>
    </w:p>
    <w:p>
      <w:pPr>
        <w:pStyle w:val="BodyText"/>
      </w:pPr>
      <w:r>
        <w:rPr>
          <w:rFonts w:hint="eastAsia"/>
          <w:b/>
          <w:bCs/>
        </w:rPr>
        <w:t xml:space="preserve">分部积分法</w:t>
      </w:r>
      <w:r>
        <w:rPr>
          <w:rFonts w:hint="eastAsia"/>
        </w:rPr>
        <w:t xml:space="preserve">源于乘积函数的微分法则</w:t>
      </w:r>
      <w:r>
        <w:t xml:space="preserve"> </w:t>
      </w:r>
      <m:oMath>
        <m:d>
          <m:dPr>
            <m:begChr m:val="("/>
            <m:sepChr m:val=""/>
            <m:endChr m:val=")"/>
            <m:grow/>
          </m:dPr>
          <m:e>
            <m:r>
              <m:t>u</m:t>
            </m:r>
            <m:r>
              <m:t>v</m:t>
            </m:r>
          </m:e>
        </m:d>
        <m:r>
          <m:rPr>
            <m:sty m:val="p"/>
          </m:rPr>
          <m:t>′</m:t>
        </m:r>
        <m:r>
          <m:rPr>
            <m:sty m:val="p"/>
          </m:rPr>
          <m:t>=</m:t>
        </m:r>
        <m:r>
          <m:t>u</m:t>
        </m:r>
        <m:r>
          <m:rPr>
            <m:sty m:val="p"/>
          </m:rPr>
          <m:t>′</m:t>
        </m:r>
        <m:r>
          <m:t>v</m:t>
        </m:r>
        <m:r>
          <m:rPr>
            <m:sty m:val="p"/>
          </m:rPr>
          <m:t>+</m:t>
        </m:r>
        <m:r>
          <m:t>u</m:t>
        </m:r>
        <m:r>
          <m:t>v</m:t>
        </m:r>
        <m:r>
          <m:rPr>
            <m:sty m:val="p"/>
          </m:rPr>
          <m:t>′</m:t>
        </m:r>
      </m:oMath>
      <w:r>
        <w:t xml:space="preserve"> </w:t>
      </w:r>
      <w:r>
        <w:rPr>
          <w:rFonts w:hint="eastAsia"/>
        </w:rPr>
        <w:t xml:space="preserve">的积分形式：</w:t>
      </w:r>
      <m:oMath>
        <m:r>
          <m:rPr>
            <m:sty m:val="p"/>
          </m:rPr>
          <m:t>∫</m:t>
        </m:r>
        <m:r>
          <m:t>u</m:t>
        </m:r>
        <m:r>
          <m:t> </m:t>
        </m:r>
        <m:r>
          <m:t>d</m:t>
        </m:r>
        <m:r>
          <m:t>v</m:t>
        </m:r>
        <m:r>
          <m:rPr>
            <m:sty m:val="p"/>
          </m:rPr>
          <m:t>=</m:t>
        </m:r>
        <m:r>
          <m:t>u</m:t>
        </m:r>
        <m:r>
          <m:t>v</m:t>
        </m:r>
        <m:r>
          <m:rPr>
            <m:sty m:val="p"/>
          </m:rPr>
          <m:t>−</m:t>
        </m:r>
        <m:r>
          <m:rPr>
            <m:sty m:val="p"/>
          </m:rPr>
          <m:t>∫</m:t>
        </m:r>
        <m:r>
          <m:t>v</m:t>
        </m:r>
        <m:r>
          <m:t> </m:t>
        </m:r>
        <m:r>
          <m:t>d</m:t>
        </m:r>
        <m:r>
          <m:t>u</m:t>
        </m:r>
      </m:oMath>
      <w:r>
        <w:rPr>
          <w:rFonts w:hint="eastAsia"/>
        </w:rPr>
        <w:t xml:space="preserve">。其思想本质是一种</w:t>
      </w:r>
      <w:r>
        <w:rPr>
          <w:rFonts w:hint="eastAsia"/>
          <w:b/>
          <w:bCs/>
        </w:rPr>
        <w:t xml:space="preserve">代数分解与重组</w:t>
      </w:r>
      <w:r>
        <w:rPr>
          <w:rFonts w:hint="eastAsia"/>
        </w:rPr>
        <w:t xml:space="preserve">。它将一个难以处理的积分</w:t>
      </w:r>
      <w:r>
        <w:t xml:space="preserve"> </w:t>
      </w:r>
      <m:oMath>
        <m:r>
          <m:rPr>
            <m:sty m:val="p"/>
          </m:rPr>
          <m:t>∫</m:t>
        </m:r>
        <m:r>
          <m:t>u</m:t>
        </m:r>
        <m:r>
          <m:t> </m:t>
        </m:r>
        <m:r>
          <m:t>d</m:t>
        </m:r>
        <m:r>
          <m:t>v</m:t>
        </m:r>
      </m:oMath>
      <w:r>
        <w:t xml:space="preserve"> </w:t>
      </w:r>
      <w:r>
        <w:rPr>
          <w:rFonts w:hint="eastAsia"/>
        </w:rPr>
        <w:t xml:space="preserve">分解为两部分：一部分是已经“积出来”的边界项</w:t>
      </w:r>
      <w:r>
        <w:t xml:space="preserve"> </w:t>
      </w:r>
      <m:oMath>
        <m:r>
          <m:t>u</m:t>
        </m:r>
        <m:r>
          <m:t>v</m:t>
        </m:r>
      </m:oMath>
      <w:r>
        <w:rPr>
          <w:rFonts w:hint="eastAsia"/>
        </w:rPr>
        <w:t xml:space="preserve">，另一部分是另一个积分</w:t>
      </w:r>
      <w:r>
        <w:t xml:space="preserve"> </w:t>
      </w:r>
      <m:oMath>
        <m:r>
          <m:rPr>
            <m:sty m:val="p"/>
          </m:rPr>
          <m:t>∫</m:t>
        </m:r>
        <m:r>
          <m:t>v</m:t>
        </m:r>
        <m:r>
          <m:t> </m:t>
        </m:r>
        <m:r>
          <m:t>d</m:t>
        </m:r>
        <m:r>
          <m:t>u</m:t>
        </m:r>
      </m:oMath>
      <w:r>
        <w:rPr>
          <w:rFonts w:hint="eastAsia"/>
        </w:rPr>
        <w:t xml:space="preserve">。成功的分部积分，关键在于选择恰当的</w:t>
      </w:r>
      <w:r>
        <w:t xml:space="preserve"> </w:t>
      </w:r>
      <m:oMath>
        <m:r>
          <m:t>u</m:t>
        </m:r>
      </m:oMath>
      <w:r>
        <w:t xml:space="preserve"> </w:t>
      </w:r>
      <w:r>
        <w:rPr>
          <w:rFonts w:hint="eastAsia"/>
        </w:rPr>
        <w:t xml:space="preserve">和</w:t>
      </w:r>
      <w:r>
        <w:t xml:space="preserve"> </w:t>
      </w:r>
      <m:oMath>
        <m:r>
          <m:t>d</m:t>
        </m:r>
        <m:r>
          <m:t>v</m:t>
        </m:r>
      </m:oMath>
      <w:r>
        <w:rPr>
          <w:rFonts w:hint="eastAsia"/>
        </w:rPr>
        <w:t xml:space="preserve">，使得新的积分</w:t>
      </w:r>
      <w:r>
        <w:t xml:space="preserve"> </w:t>
      </w:r>
      <m:oMath>
        <m:r>
          <m:rPr>
            <m:sty m:val="p"/>
          </m:rPr>
          <m:t>∫</m:t>
        </m:r>
        <m:r>
          <m:t>v</m:t>
        </m:r>
        <m:r>
          <m:t> </m:t>
        </m:r>
        <m:r>
          <m:t>d</m:t>
        </m:r>
        <m:r>
          <m:t>u</m:t>
        </m:r>
      </m:oMath>
      <w:r>
        <w:t xml:space="preserve"> </w:t>
      </w:r>
      <w:r>
        <w:rPr>
          <w:rFonts w:hint="eastAsia"/>
        </w:rPr>
        <w:t xml:space="preserve">比原积分</w:t>
      </w:r>
      <w:r>
        <w:t xml:space="preserve"> </w:t>
      </w:r>
      <m:oMath>
        <m:r>
          <m:rPr>
            <m:sty m:val="p"/>
          </m:rPr>
          <m:t>∫</m:t>
        </m:r>
        <m:r>
          <m:t>u</m:t>
        </m:r>
        <m:r>
          <m:t> </m:t>
        </m:r>
        <m:r>
          <m:t>d</m:t>
        </m:r>
        <m:r>
          <m:t>v</m:t>
        </m:r>
      </m:oMath>
      <w:r>
        <w:t xml:space="preserve"> </w:t>
      </w:r>
      <w:r>
        <w:rPr>
          <w:rFonts w:hint="eastAsia"/>
          <w:b/>
          <w:bCs/>
        </w:rPr>
        <w:t xml:space="preserve">更简单或至少是同类型但阶数更低</w:t>
      </w:r>
      <w:r>
        <w:rPr>
          <w:rFonts w:hint="eastAsia"/>
        </w:rPr>
        <w:t xml:space="preserve">。这体现了“以退为进”的策略：通过暂时引入一个边界项，来换取积分主体的简化。分部积分法的深层数学背景与</w:t>
      </w:r>
      <w:r>
        <w:rPr>
          <w:rFonts w:hint="eastAsia"/>
          <w:b/>
          <w:bCs/>
        </w:rPr>
        <w:t xml:space="preserve">外微分理论</w:t>
      </w:r>
      <w:r>
        <w:rPr>
          <w:rFonts w:hint="eastAsia"/>
        </w:rPr>
        <w:t xml:space="preserve">相联系，公式</w:t>
      </w:r>
      <w:r>
        <w:t xml:space="preserve"> </w:t>
      </w:r>
      <m:oMath>
        <m:nary>
          <m:naryPr>
            <m:chr m:val="∫"/>
            <m:limLoc m:val="subSup"/>
            <m:subHide m:val="off"/>
            <m:supHide m:val="on"/>
          </m:naryPr>
          <m:sub>
            <m:r>
              <m:t>Ω</m:t>
            </m:r>
          </m:sub>
          <m:sup>
            <m:r>
              <m:t>​</m:t>
            </m:r>
          </m:sup>
          <m:e>
            <m:r>
              <m:t>d</m:t>
            </m:r>
          </m:e>
        </m:nary>
        <m:r>
          <m:t>ω</m:t>
        </m:r>
        <m:r>
          <m:rPr>
            <m:sty m:val="p"/>
          </m:rPr>
          <m:t>=</m:t>
        </m:r>
        <m:nary>
          <m:naryPr>
            <m:chr m:val="∫"/>
            <m:limLoc m:val="subSup"/>
            <m:subHide m:val="off"/>
            <m:supHide m:val="on"/>
          </m:naryPr>
          <m:sub>
            <m:r>
              <m:rPr>
                <m:sty m:val="p"/>
              </m:rPr>
              <m:t>∂</m:t>
            </m:r>
            <m:r>
              <m:t>Ω</m:t>
            </m:r>
          </m:sub>
          <m:sup>
            <m:r>
              <m:t>​</m:t>
            </m:r>
          </m:sup>
          <m:e>
            <m:r>
              <m:t>ω</m:t>
            </m:r>
          </m:e>
        </m:nary>
      </m:oMath>
      <w:r>
        <w:t xml:space="preserve"> </w:t>
      </w:r>
      <w:r>
        <w:rPr>
          <w:rFonts w:hint="eastAsia"/>
        </w:rPr>
        <w:t xml:space="preserve">是更高维度的统一（这直接导向后续的格林公式、斯托克斯公式），而分部积分可以视为其在低维情形下的具体表现。在实用中，它不仅是处理乘积型积分的关键，也是推导物理方程弱形式（如有限元法基础）和构造递推关系的重要工具。现代机器学习中，反向传播算法计算损失函数对网络权重的梯度，其核心步骤在计算图上的链式法则传播，与分部积分中将微分算子转移的思路在精神上高度契合，都是通过系统的分解来高效计算累积效应</w:t>
      </w:r>
      <w:r>
        <w:t xml:space="preserve"> [45]。</w:t>
      </w:r>
    </w:p>
    <w:p>
      <w:pPr>
        <w:pStyle w:val="BodyText"/>
      </w:pPr>
      <w:r>
        <w:rPr>
          <w:rFonts w:hint="eastAsia"/>
          <w:b/>
          <w:bCs/>
        </w:rPr>
        <w:t xml:space="preserve">递推公式方法</w:t>
      </w:r>
      <w:r>
        <w:rPr>
          <w:rFonts w:hint="eastAsia"/>
        </w:rPr>
        <w:t xml:space="preserve">是处理包含整数参数</w:t>
      </w:r>
      <w:r>
        <w:t xml:space="preserve"> </w:t>
      </w:r>
      <m:oMath>
        <m:r>
          <m:t>n</m:t>
        </m:r>
      </m:oMath>
      <w:r>
        <w:t xml:space="preserve"> </w:t>
      </w:r>
      <w:r>
        <w:rPr>
          <w:rFonts w:hint="eastAsia"/>
        </w:rPr>
        <w:t xml:space="preserve">的积分序列</w:t>
      </w:r>
      <w:r>
        <w:t xml:space="preserve"> </w:t>
      </w:r>
      <m:oMath>
        <m:r>
          <m:rPr>
            <m:sty m:val="p"/>
          </m:rPr>
          <m:t>{</m:t>
        </m:r>
        <m:sSub>
          <m:e>
            <m:r>
              <m:t>I</m:t>
            </m:r>
          </m:e>
          <m:sub>
            <m:r>
              <m:t>n</m:t>
            </m:r>
          </m:sub>
        </m:sSub>
        <m:r>
          <m:rPr>
            <m:sty m:val="p"/>
          </m:rPr>
          <m:t>}</m:t>
        </m:r>
      </m:oMath>
      <w:r>
        <w:t xml:space="preserve"> </w:t>
      </w:r>
      <w:r>
        <w:rPr>
          <w:rFonts w:hint="eastAsia"/>
        </w:rPr>
        <w:t xml:space="preserve">的强有力工具，其思想本质是</w:t>
      </w:r>
      <w:r>
        <w:rPr>
          <w:rFonts w:hint="eastAsia"/>
          <w:b/>
          <w:bCs/>
        </w:rPr>
        <w:t xml:space="preserve">建立序列项间的递归关系</w:t>
      </w:r>
      <w:r>
        <w:rPr>
          <w:rFonts w:hint="eastAsia"/>
        </w:rPr>
        <w:t xml:space="preserve">。通常通过对</w:t>
      </w:r>
      <w:r>
        <w:t xml:space="preserve"> </w:t>
      </w:r>
      <m:oMath>
        <m:sSub>
          <m:e>
            <m:r>
              <m:t>I</m:t>
            </m:r>
          </m:e>
          <m:sub>
            <m:r>
              <m:t>n</m:t>
            </m:r>
          </m:sub>
        </m:sSub>
      </m:oMath>
      <w:r>
        <w:t xml:space="preserve"> </w:t>
      </w:r>
      <w:r>
        <w:rPr>
          <w:rFonts w:hint="eastAsia"/>
        </w:rPr>
        <w:t xml:space="preserve">应用一次或多次分部积分（或结合换元），得到形如</w:t>
      </w:r>
      <w:r>
        <w:t xml:space="preserve"> </w:t>
      </w:r>
      <m:oMath>
        <m:sSub>
          <m:e>
            <m:r>
              <m:t>I</m:t>
            </m:r>
          </m:e>
          <m:sub>
            <m:r>
              <m:t>n</m:t>
            </m:r>
          </m:sub>
        </m:sSub>
        <m:r>
          <m:rPr>
            <m:sty m:val="p"/>
          </m:rPr>
          <m:t>=</m:t>
        </m:r>
        <m:r>
          <m:t>f</m:t>
        </m:r>
        <m:d>
          <m:dPr>
            <m:begChr m:val="("/>
            <m:sepChr m:val=""/>
            <m:endChr m:val=")"/>
            <m:grow/>
          </m:dPr>
          <m:e>
            <m:r>
              <m:t>n</m:t>
            </m:r>
          </m:e>
        </m:d>
        <m:r>
          <m:rPr>
            <m:sty m:val="p"/>
          </m:rPr>
          <m:t>+</m:t>
        </m:r>
        <m:r>
          <m:t>k</m:t>
        </m:r>
        <m:r>
          <m:rPr>
            <m:sty m:val="p"/>
          </m:rPr>
          <m:t>⋅</m:t>
        </m:r>
        <m:sSub>
          <m:e>
            <m:r>
              <m:t>I</m:t>
            </m:r>
          </m:e>
          <m:sub>
            <m:r>
              <m:t>n</m:t>
            </m:r>
            <m:r>
              <m:rPr>
                <m:sty m:val="p"/>
              </m:rPr>
              <m:t>−</m:t>
            </m:r>
            <m:r>
              <m:t>1</m:t>
            </m:r>
          </m:sub>
        </m:sSub>
      </m:oMath>
      <w:r>
        <w:t xml:space="preserve"> </w:t>
      </w:r>
      <w:r>
        <w:rPr>
          <w:rFonts w:hint="eastAsia"/>
        </w:rPr>
        <w:t xml:space="preserve">的递推式。这一过程将求解一个通用的、依赖于</w:t>
      </w:r>
      <w:r>
        <w:t xml:space="preserve"> </w:t>
      </w:r>
      <m:oMath>
        <m:r>
          <m:t>n</m:t>
        </m:r>
      </m:oMath>
      <w:r>
        <w:t xml:space="preserve"> </w:t>
      </w:r>
      <w:r>
        <w:rPr>
          <w:rFonts w:hint="eastAsia"/>
        </w:rPr>
        <w:t xml:space="preserve">的积分问题，转化为一个递归的算法过程：从已知的初始值出发，逐步计算出任意</w:t>
      </w:r>
      <w:r>
        <w:t xml:space="preserve"> </w:t>
      </w:r>
      <m:oMath>
        <m:sSub>
          <m:e>
            <m:r>
              <m:t>I</m:t>
            </m:r>
          </m:e>
          <m:sub>
            <m:r>
              <m:t>n</m:t>
            </m:r>
          </m:sub>
        </m:sSub>
      </m:oMath>
      <w:r>
        <w:rPr>
          <w:rFonts w:hint="eastAsia"/>
        </w:rPr>
        <w:t xml:space="preserve">。此方法广泛应用于含有</w:t>
      </w:r>
      <w:r>
        <w:t xml:space="preserve"> </w:t>
      </w:r>
      <m:oMath>
        <m:sSup>
          <m:e>
            <m:d>
              <m:dPr>
                <m:begChr m:val="("/>
                <m:sepChr m:val=""/>
                <m:endChr m:val=")"/>
                <m:grow/>
              </m:dPr>
              <m:e>
                <m:sSup>
                  <m:e>
                    <m:r>
                      <m:t>x</m:t>
                    </m:r>
                  </m:e>
                  <m:sup>
                    <m:r>
                      <m:t>2</m:t>
                    </m:r>
                  </m:sup>
                </m:sSup>
                <m:r>
                  <m:rPr>
                    <m:sty m:val="p"/>
                  </m:rPr>
                  <m:t>±</m:t>
                </m:r>
                <m:sSup>
                  <m:e>
                    <m:r>
                      <m:t>a</m:t>
                    </m:r>
                  </m:e>
                  <m:sup>
                    <m:r>
                      <m:t>2</m:t>
                    </m:r>
                  </m:sup>
                </m:sSup>
              </m:e>
            </m:d>
          </m:e>
          <m:sup>
            <m:r>
              <m:t>n</m:t>
            </m:r>
          </m:sup>
        </m:sSup>
      </m:oMath>
      <w:r>
        <w:t xml:space="preserve">,</w:t>
      </w:r>
      <w:r>
        <w:t xml:space="preserve"> </w:t>
      </w:r>
      <m:oMath>
        <m:sSup>
          <m:e>
            <m:r>
              <m:rPr>
                <m:sty m:val="p"/>
              </m:rPr>
              <m:t>sin</m:t>
            </m:r>
          </m:e>
          <m:sup>
            <m:r>
              <m:t>n</m:t>
            </m:r>
          </m:sup>
        </m:sSup>
        <m:r>
          <m:t>x</m:t>
        </m:r>
      </m:oMath>
      <w:r>
        <w:t xml:space="preserve">,</w:t>
      </w:r>
      <w:r>
        <w:t xml:space="preserve"> </w:t>
      </w:r>
      <m:oMath>
        <m:sSup>
          <m:e>
            <m:r>
              <m:rPr>
                <m:sty m:val="p"/>
              </m:rPr>
              <m:t>cos</m:t>
            </m:r>
          </m:e>
          <m:sup>
            <m:r>
              <m:t>n</m:t>
            </m:r>
          </m:sup>
        </m:sSup>
        <m:r>
          <m:t>x</m:t>
        </m:r>
      </m:oMath>
      <w:r>
        <w:t xml:space="preserve"> </w:t>
      </w:r>
      <w:r>
        <w:rPr>
          <w:rFonts w:hint="eastAsia"/>
        </w:rPr>
        <w:t xml:space="preserve">等因子的积分。递推公式思想体现了</w:t>
      </w:r>
      <w:r>
        <w:rPr>
          <w:rFonts w:hint="eastAsia"/>
          <w:b/>
          <w:bCs/>
        </w:rPr>
        <w:t xml:space="preserve">离散数学中的递归与归纳思维</w:t>
      </w:r>
      <w:r>
        <w:rPr>
          <w:rFonts w:hint="eastAsia"/>
        </w:rPr>
        <w:t xml:space="preserve">在连续分析中的应用，它将一个连续的、涉及无穷小量的问题，通过参数</w:t>
      </w:r>
      <w:r>
        <w:t xml:space="preserve"> </w:t>
      </w:r>
      <m:oMath>
        <m:r>
          <m:t>n</m:t>
        </m:r>
      </m:oMath>
      <w:r>
        <w:t xml:space="preserve"> </w:t>
      </w:r>
      <w:r>
        <w:rPr>
          <w:rFonts w:hint="eastAsia"/>
        </w:rPr>
        <w:t xml:space="preserve">进行离散化，并利用递推关系揭示离散结构之间的联系。这种思想在算法设计与数值分析中无处不在。在更广泛的建模中，从微分方程离散化得到的差分方程求解也依赖于递推思想</w:t>
      </w:r>
      <w:r>
        <w:t xml:space="preserve"> </w:t>
      </w:r>
      <w:r>
        <w:rPr>
          <w:rFonts w:hint="eastAsia"/>
        </w:rPr>
        <w:t xml:space="preserve">[51]。符号回归和遗传编程中，程序或表达式的生成与演化过程，本身就可以看作在一个语法规则约束下进行的递归构造</w:t>
      </w:r>
      <w:r>
        <w:t xml:space="preserve"> [33; 75; 76; 40]。</w:t>
      </w:r>
    </w:p>
    <w:p>
      <w:pPr>
        <w:pStyle w:val="BodyText"/>
      </w:pPr>
      <w:r>
        <w:rPr>
          <w:rFonts w:hint="eastAsia"/>
        </w:rPr>
        <w:t xml:space="preserve">这三种化归方法并非孤立，而是存在深刻的内部联系与层次结构，共同服务于积分计算的最终目标。</w:t>
      </w:r>
      <w:r>
        <w:rPr>
          <w:rFonts w:hint="eastAsia"/>
          <w:b/>
          <w:bCs/>
        </w:rPr>
        <w:t xml:space="preserve">换元法是根本的变换思想</w:t>
      </w:r>
      <w:r>
        <w:rPr>
          <w:rFonts w:hint="eastAsia"/>
        </w:rPr>
        <w:t xml:space="preserve">，它改变了积分的“舞台”（坐标系），是几何与坐标观点的体现，为后文重积分的坐标变换提供了基本范式。</w:t>
      </w:r>
      <w:r>
        <w:rPr>
          <w:rFonts w:hint="eastAsia"/>
          <w:b/>
          <w:bCs/>
        </w:rPr>
        <w:t xml:space="preserve">分部积分法则是在给定坐标系下的一种强有力的代数操作</w:t>
      </w:r>
      <w:r>
        <w:rPr>
          <w:rFonts w:hint="eastAsia"/>
        </w:rPr>
        <w:t xml:space="preserve">，它通过微分乘积法则的逆运算进行重组，常被用作构造递推关系的关键步骤，其思想亦在微分方程的弱形式求解中至关重要。</w:t>
      </w:r>
      <w:r>
        <w:rPr>
          <w:rFonts w:hint="eastAsia"/>
          <w:b/>
          <w:bCs/>
        </w:rPr>
        <w:t xml:space="preserve">递推公式法则是针对参数化族问题的系统求解策略</w:t>
      </w:r>
      <w:r>
        <w:rPr>
          <w:rFonts w:hint="eastAsia"/>
        </w:rPr>
        <w:t xml:space="preserve">，它依赖于分部积分（有时也需结合换元）来建立序列的递归结构，是离散化与递归思想的体现，也是连接连续分析与离散算法的桥梁。一个复杂的积分问题，往往需要综合运用这些方法，这体现了化归思想的灵活性与层次性。</w:t>
      </w:r>
    </w:p>
    <w:p>
      <w:pPr>
        <w:pStyle w:val="BodyText"/>
      </w:pPr>
      <w:r>
        <w:rPr>
          <w:rFonts w:hint="eastAsia"/>
        </w:rPr>
        <w:t xml:space="preserve">在现代计算科学背景下，这些经典思想正经历着外延的拓展和内涵的深化。首先，面对</w:t>
      </w:r>
      <w:r>
        <w:rPr>
          <w:rFonts w:hint="eastAsia"/>
          <w:b/>
          <w:bCs/>
        </w:rPr>
        <w:t xml:space="preserve">高维与复杂区域积分</w:t>
      </w:r>
      <w:r>
        <w:rPr>
          <w:rFonts w:hint="eastAsia"/>
        </w:rPr>
        <w:t xml:space="preserve">的挑战，换元法中的雅可比变换和降维策略变得更加关键，这直接衔接至下一节对重积分计算方法的讨论。蒙特卡洛方法等随机积分技术，可以视为一种概率意义上的“化归”。其次，</w:t>
      </w:r>
      <w:r>
        <w:rPr>
          <w:rFonts w:hint="eastAsia"/>
          <w:b/>
          <w:bCs/>
        </w:rPr>
        <w:t xml:space="preserve">符号计算系统</w:t>
      </w:r>
      <w:r>
        <w:rPr>
          <w:rFonts w:hint="eastAsia"/>
        </w:rPr>
        <w:t xml:space="preserve">已将换元、分部积分和递推探测等算法内化，这要求研究者更侧重于理解算法背后的启发式逻辑。再者，</w:t>
      </w:r>
      <w:r>
        <w:rPr>
          <w:rFonts w:hint="eastAsia"/>
          <w:b/>
          <w:bCs/>
        </w:rPr>
        <w:t xml:space="preserve">与机器学习的前沿交叉</w:t>
      </w:r>
      <w:r>
        <w:rPr>
          <w:rFonts w:hint="eastAsia"/>
        </w:rPr>
        <w:t xml:space="preserve">日益显著。自动微分是换元与链式法则的规模化实现；物理信息神经网络（PINN）在求解微分方程时，其优化过程在精神上可视为在无限维函数空间中寻找使“积分”（损失）最小化的函数，而梯度下降的每一步更新都隐含地利用了微分-积分思想的循环</w:t>
      </w:r>
      <w:r>
        <w:t xml:space="preserve"> [65; 24; </w:t>
      </w:r>
      <w:r>
        <w:rPr>
          <w:rFonts w:hint="eastAsia"/>
        </w:rPr>
        <w:t xml:space="preserve">35]。近年来的研究也探索使用超网络（Hypernetwork）等结构来学习参数化微分方程的解，这可以看作一种对参数空间的“泛化”或“递推”[21;</w:t>
      </w:r>
      <w:r>
        <w:t xml:space="preserve"> 77]。</w:t>
      </w:r>
    </w:p>
    <w:p>
      <w:pPr>
        <w:pStyle w:val="BodyText"/>
      </w:pPr>
      <w:r>
        <w:rPr>
          <w:rFonts w:hint="eastAsia"/>
        </w:rPr>
        <w:t xml:space="preserve">然而，挑战依然存在。对于高度振荡、奇异性强或支撑集复杂的积分，传统的解析化归方法往往失效，需要更专门的数值技术</w:t>
      </w:r>
      <w:r>
        <w:t xml:space="preserve"> </w:t>
      </w:r>
      <w:r>
        <w:rPr>
          <w:rFonts w:hint="eastAsia"/>
        </w:rPr>
        <w:t xml:space="preserve">[78]。在符号计算中，如何让机器更“智能”地选择化归路径，是一个开放的课题</w:t>
      </w:r>
      <w:r>
        <w:t xml:space="preserve"> </w:t>
      </w:r>
      <w:r>
        <w:rPr>
          <w:rFonts w:hint="eastAsia"/>
        </w:rPr>
        <w:t xml:space="preserve">[79]。在科学机器学习中，如何将物理定律（常以积分或微分-积分方程表达）更严格、更高效地嵌入到数据驱动的模型中，实现可靠的“灰箱”建模，是当前研究的热点</w:t>
      </w:r>
      <w:r>
        <w:t xml:space="preserve"> [80; 23; 81]。</w:t>
      </w:r>
    </w:p>
    <w:p>
      <w:pPr>
        <w:pStyle w:val="BodyText"/>
      </w:pPr>
      <w:r>
        <w:rPr>
          <w:rFonts w:hint="eastAsia"/>
        </w:rPr>
        <w:t xml:space="preserve">综上所述，积分计算的化归方法——换元法、分部积分法与递推公式法——构成了处理积分问题的经典方法论核心。它们上承“化整为零”的积分基本思想，为微元表达式的具体计算提供策略；下启重积分、曲线曲面积分中的降维、变换等高级思想。在当今的计算时代，这些蕴含几何变换、代数重组与递归算法观的思想，已深度渗透并赋能于自动微分、符号计算、科学机器学习等诸多前沿领域。未来的发展，一方面在于深化这些基本思想在更高维、更复杂场景下的理解与应用；另一方面在于促进其与人工智能算法的融合，使机器不仅能“计算”积分，更能“理解”积分背后的变换与化归逻辑，从而在从数据中发现科学规律、构建工程数字孪生的宏大“积分”过程中发挥更大作用。</w:t>
      </w:r>
    </w:p>
    <w:bookmarkEnd w:id="32"/>
    <w:bookmarkStart w:id="33" w:name="重积分的降维与变换思想"/>
    <w:p>
      <w:pPr>
        <w:pStyle w:val="Heading3"/>
      </w:pPr>
      <w:r>
        <w:t xml:space="preserve">4.3 </w:t>
      </w:r>
      <w:r>
        <w:rPr>
          <w:rFonts w:hint="eastAsia"/>
        </w:rPr>
        <w:t xml:space="preserve">重积分的降维与变换思想</w:t>
      </w:r>
    </w:p>
    <w:p>
      <w:pPr>
        <w:pStyle w:val="FirstParagraph"/>
      </w:pPr>
      <w:r>
        <w:rPr>
          <w:rFonts w:hint="eastAsia"/>
        </w:rPr>
        <w:t xml:space="preserve">重积分的计算与理论分析构成了多元微积分的核心内容，其思想精髓在于通过巧妙的策略，将高维空间中的累积问题化归为低维或更易处理的形式。本节旨在系统阐述重积分中两种根本性的思想方法：降维与变换。降维思想，主要体现在将多重积分转化为累次积分，从而借助一元积分的工具逐层瓦解高维难题；变换思想，则通过坐标系的转换，将复杂积分区域或难以处理的被积函数映射到更规则的几何空间中进行计算，其关键在于Jacobian行列式对“体积微元”伸缩效应的精确度量。这两种思想并非孤立，而是相辅相成，共同构成了处理高维积分问题的强大武器库。随着计算科学与数据科学的发展，这些经典思想在符号计算、自动微分、高维数值积分及科学机器学习等领域焕发出新的活力，其内涵与外延均在不断拓展。</w:t>
      </w:r>
    </w:p>
    <w:p>
      <w:pPr>
        <w:pStyle w:val="BodyText"/>
      </w:pPr>
      <w:r>
        <w:rPr>
          <w:rFonts w:hint="eastAsia"/>
        </w:rPr>
        <w:t xml:space="preserve">累次积分是重积分降维思想最直接、最经典的体现。其理论基础是Fubini定理，该定理在满足一定条件（如函数连续或可积）时，允许交换积分的次序，即将一个二重积分</w:t>
      </w:r>
      <w:r>
        <w:t xml:space="preserve"> </w:t>
      </w:r>
      <m:oMath>
        <m:nary>
          <m:naryPr>
            <m:chr m:val="∬"/>
            <m:limLoc m:val="subSup"/>
            <m:subHide m:val="off"/>
            <m:supHide m:val="on"/>
          </m:naryPr>
          <m:sub>
            <m:r>
              <m:t>D</m:t>
            </m:r>
          </m:sub>
          <m:sup>
            <m:r>
              <m:t>​</m:t>
            </m:r>
          </m:sup>
          <m:e>
            <m:r>
              <m:t>f</m:t>
            </m:r>
          </m:e>
        </m:nary>
        <m:d>
          <m:dPr>
            <m:begChr m:val="("/>
            <m:sepChr m:val=""/>
            <m:endChr m:val=")"/>
            <m:grow/>
          </m:dPr>
          <m:e>
            <m:r>
              <m:t>x</m:t>
            </m:r>
            <m:r>
              <m:rPr>
                <m:sty m:val="p"/>
              </m:rPr>
              <m:t>,</m:t>
            </m:r>
            <m:r>
              <m:t>y</m:t>
            </m:r>
          </m:e>
        </m:d>
        <m:r>
          <m:t> </m:t>
        </m:r>
        <m:r>
          <m:t>d</m:t>
        </m:r>
        <m:r>
          <m:t>A</m:t>
        </m:r>
      </m:oMath>
      <w:r>
        <w:t xml:space="preserve"> </w:t>
      </w:r>
      <w:r>
        <w:rPr>
          <w:rFonts w:hint="eastAsia"/>
        </w:rPr>
        <w:t xml:space="preserve">表示为两种形式的累次积分：</w:t>
      </w:r>
      <m:oMath>
        <m:nary>
          <m:naryPr>
            <m:chr m:val="∫"/>
            <m:limLoc m:val="subSup"/>
            <m:subHide m:val="off"/>
            <m:supHide m:val="off"/>
          </m:naryPr>
          <m:sub>
            <m:r>
              <m:t>a</m:t>
            </m:r>
          </m:sub>
          <m:sup>
            <m:r>
              <m:t>b</m:t>
            </m:r>
          </m:sup>
          <m:e>
            <m:d>
              <m:dPr>
                <m:begChr m:val="("/>
                <m:sepChr m:val=""/>
                <m:endChr m:val=")"/>
                <m:grow/>
              </m:dPr>
              <m:e>
                <m:nary>
                  <m:naryPr>
                    <m:chr m:val="∫"/>
                    <m:limLoc m:val="subSup"/>
                    <m:subHide m:val="off"/>
                    <m:supHide m:val="off"/>
                  </m:naryPr>
                  <m:sub>
                    <m:sSub>
                      <m:e>
                        <m:r>
                          <m:t>g</m:t>
                        </m:r>
                      </m:e>
                      <m:sub>
                        <m:r>
                          <m:t>1</m:t>
                        </m:r>
                      </m:sub>
                    </m:sSub>
                    <m:d>
                      <m:dPr>
                        <m:begChr m:val="("/>
                        <m:sepChr m:val=""/>
                        <m:endChr m:val=")"/>
                        <m:grow/>
                      </m:dPr>
                      <m:e>
                        <m:r>
                          <m:t>x</m:t>
                        </m:r>
                      </m:e>
                    </m:d>
                  </m:sub>
                  <m:sup>
                    <m:sSub>
                      <m:e>
                        <m:r>
                          <m:t>g</m:t>
                        </m:r>
                      </m:e>
                      <m:sub>
                        <m:r>
                          <m:t>2</m:t>
                        </m:r>
                      </m:sub>
                    </m:sSub>
                    <m:d>
                      <m:dPr>
                        <m:begChr m:val="("/>
                        <m:sepChr m:val=""/>
                        <m:endChr m:val=")"/>
                        <m:grow/>
                      </m:dPr>
                      <m:e>
                        <m:r>
                          <m:t>x</m:t>
                        </m:r>
                      </m:e>
                    </m:d>
                  </m:sup>
                  <m:e>
                    <m:r>
                      <m:t>f</m:t>
                    </m:r>
                  </m:e>
                </m:nary>
                <m:d>
                  <m:dPr>
                    <m:begChr m:val="("/>
                    <m:sepChr m:val=""/>
                    <m:endChr m:val=")"/>
                    <m:grow/>
                  </m:dPr>
                  <m:e>
                    <m:r>
                      <m:t>x</m:t>
                    </m:r>
                    <m:r>
                      <m:rPr>
                        <m:sty m:val="p"/>
                      </m:rPr>
                      <m:t>,</m:t>
                    </m:r>
                    <m:r>
                      <m:t>y</m:t>
                    </m:r>
                  </m:e>
                </m:d>
                <m:r>
                  <m:t> </m:t>
                </m:r>
                <m:r>
                  <m:t>d</m:t>
                </m:r>
                <m:r>
                  <m:t>y</m:t>
                </m:r>
              </m:e>
            </m:d>
          </m:e>
        </m:nary>
        <m:r>
          <m:t>d</m:t>
        </m:r>
        <m:r>
          <m:t>x</m:t>
        </m:r>
      </m:oMath>
      <w:r>
        <w:t xml:space="preserve"> </w:t>
      </w:r>
      <w:r>
        <w:rPr>
          <w:rFonts w:hint="eastAsia"/>
        </w:rPr>
        <w:t xml:space="preserve">或</w:t>
      </w:r>
      <w:r>
        <w:t xml:space="preserve"> </w:t>
      </w:r>
      <m:oMath>
        <m:nary>
          <m:naryPr>
            <m:chr m:val="∫"/>
            <m:limLoc m:val="subSup"/>
            <m:subHide m:val="off"/>
            <m:supHide m:val="off"/>
          </m:naryPr>
          <m:sub>
            <m:r>
              <m:t>c</m:t>
            </m:r>
          </m:sub>
          <m:sup>
            <m:r>
              <m:t>d</m:t>
            </m:r>
          </m:sup>
          <m:e>
            <m:d>
              <m:dPr>
                <m:begChr m:val="("/>
                <m:sepChr m:val=""/>
                <m:endChr m:val=")"/>
                <m:grow/>
              </m:dPr>
              <m:e>
                <m:nary>
                  <m:naryPr>
                    <m:chr m:val="∫"/>
                    <m:limLoc m:val="subSup"/>
                    <m:subHide m:val="off"/>
                    <m:supHide m:val="off"/>
                  </m:naryPr>
                  <m:sub>
                    <m:sSub>
                      <m:e>
                        <m:r>
                          <m:t>h</m:t>
                        </m:r>
                      </m:e>
                      <m:sub>
                        <m:r>
                          <m:t>1</m:t>
                        </m:r>
                      </m:sub>
                    </m:sSub>
                    <m:d>
                      <m:dPr>
                        <m:begChr m:val="("/>
                        <m:sepChr m:val=""/>
                        <m:endChr m:val=")"/>
                        <m:grow/>
                      </m:dPr>
                      <m:e>
                        <m:r>
                          <m:t>y</m:t>
                        </m:r>
                      </m:e>
                    </m:d>
                  </m:sub>
                  <m:sup>
                    <m:sSub>
                      <m:e>
                        <m:r>
                          <m:t>h</m:t>
                        </m:r>
                      </m:e>
                      <m:sub>
                        <m:r>
                          <m:t>2</m:t>
                        </m:r>
                      </m:sub>
                    </m:sSub>
                    <m:d>
                      <m:dPr>
                        <m:begChr m:val="("/>
                        <m:sepChr m:val=""/>
                        <m:endChr m:val=")"/>
                        <m:grow/>
                      </m:dPr>
                      <m:e>
                        <m:r>
                          <m:t>y</m:t>
                        </m:r>
                      </m:e>
                    </m:d>
                  </m:sup>
                  <m:e>
                    <m:r>
                      <m:t>f</m:t>
                    </m:r>
                  </m:e>
                </m:nary>
                <m:d>
                  <m:dPr>
                    <m:begChr m:val="("/>
                    <m:sepChr m:val=""/>
                    <m:endChr m:val=")"/>
                    <m:grow/>
                  </m:dPr>
                  <m:e>
                    <m:r>
                      <m:t>x</m:t>
                    </m:r>
                    <m:r>
                      <m:rPr>
                        <m:sty m:val="p"/>
                      </m:rPr>
                      <m:t>,</m:t>
                    </m:r>
                    <m:r>
                      <m:t>y</m:t>
                    </m:r>
                  </m:e>
                </m:d>
                <m:r>
                  <m:t> </m:t>
                </m:r>
                <m:r>
                  <m:t>d</m:t>
                </m:r>
                <m:r>
                  <m:t>x</m:t>
                </m:r>
              </m:e>
            </m:d>
          </m:e>
        </m:nary>
        <m:r>
          <m:t>d</m:t>
        </m:r>
        <m:r>
          <m:t>y</m:t>
        </m:r>
      </m:oMath>
      <w:r>
        <w:rPr>
          <w:rFonts w:hint="eastAsia"/>
        </w:rPr>
        <w:t xml:space="preserve">。这一过程的本质，是固定一个变量，先对另一个变量进行“片层”上的累积，再将这些片层的结果沿垂直方向累积起来。从思想方法上审视，累次积分实现了从二维面积分到两个一维线积分的分解，是典型的“分而治之”策略。其化简策略的核心在于根据积分区域</w:t>
      </w:r>
      <w:r>
        <w:t xml:space="preserve"> </w:t>
      </w:r>
      <m:oMath>
        <m:r>
          <m:t>D</m:t>
        </m:r>
      </m:oMath>
      <w:r>
        <w:t xml:space="preserve"> </w:t>
      </w:r>
      <w:r>
        <w:rPr>
          <w:rFonts w:hint="eastAsia"/>
        </w:rPr>
        <w:t xml:space="preserve">的几何特征，选择最优的积分次序。例如，当区域为</w:t>
      </w:r>
      <w:r>
        <w:t xml:space="preserve"> </w:t>
      </w:r>
      <m:oMath>
        <m:r>
          <m:t>x</m:t>
        </m:r>
      </m:oMath>
      <w:r>
        <w:rPr>
          <w:rFonts w:hint="eastAsia"/>
        </w:rPr>
        <w:t xml:space="preserve">-型区域（即垂直于</w:t>
      </w:r>
      <m:oMath>
        <m:r>
          <m:t>x</m:t>
        </m:r>
      </m:oMath>
      <w:r>
        <w:rPr>
          <w:rFonts w:hint="eastAsia"/>
        </w:rPr>
        <w:t xml:space="preserve">轴的直线与区域边界至多有两个交点）时，先对</w:t>
      </w:r>
      <w:r>
        <w:t xml:space="preserve"> </w:t>
      </w:r>
      <m:oMath>
        <m:r>
          <m:t>y</m:t>
        </m:r>
      </m:oMath>
      <w:r>
        <w:t xml:space="preserve"> </w:t>
      </w:r>
      <w:r>
        <w:rPr>
          <w:rFonts w:hint="eastAsia"/>
        </w:rPr>
        <w:t xml:space="preserve">后对</w:t>
      </w:r>
      <w:r>
        <w:t xml:space="preserve"> </w:t>
      </w:r>
      <m:oMath>
        <m:r>
          <m:t>x</m:t>
        </m:r>
      </m:oMath>
      <w:r>
        <w:t xml:space="preserve"> </w:t>
      </w:r>
      <w:r>
        <w:rPr>
          <w:rFonts w:hint="eastAsia"/>
        </w:rPr>
        <w:t xml:space="preserve">积分通常更为简便；反之亦然。对于三重及更高维积分，原理类似，但需要考虑的次序组合更多，区域描述也更复杂（如投影到坐标平面）。</w:t>
      </w:r>
    </w:p>
    <w:p>
      <w:pPr>
        <w:pStyle w:val="BodyText"/>
      </w:pPr>
      <w:r>
        <w:rPr>
          <w:rFonts w:hint="eastAsia"/>
        </w:rPr>
        <w:t xml:space="preserve">然而，当积分区域的边界曲线复杂，或被积函数在直角坐标系下表达繁琐时，机械地应用累次积分可能计算量巨大甚至难以进行。此时，坐标变换思想便展现出其巨大的威力。变换思想的核心是寻找一个可逆的变量代换</w:t>
      </w:r>
      <w:r>
        <w:t xml:space="preserve"> </w:t>
      </w:r>
      <m:oMath>
        <m:r>
          <m:t>Φ</m:t>
        </m:r>
        <m:r>
          <m:rPr>
            <m:sty m:val="p"/>
          </m:rPr>
          <m:t>:</m:t>
        </m:r>
        <m:d>
          <m:dPr>
            <m:begChr m:val="("/>
            <m:sepChr m:val=""/>
            <m:endChr m:val=")"/>
            <m:grow/>
          </m:dPr>
          <m:e>
            <m:r>
              <m:t>u</m:t>
            </m:r>
            <m:r>
              <m:rPr>
                <m:sty m:val="p"/>
              </m:rPr>
              <m:t>,</m:t>
            </m:r>
            <m:r>
              <m:t>v</m:t>
            </m:r>
          </m:e>
        </m:d>
        <m:r>
          <m:rPr>
            <m:sty m:val="p"/>
          </m:rPr>
          <m:t>↦</m:t>
        </m:r>
        <m:d>
          <m:dPr>
            <m:begChr m:val="("/>
            <m:sepChr m:val=""/>
            <m:endChr m:val=")"/>
            <m:grow/>
          </m:dPr>
          <m:e>
            <m:r>
              <m:t>x</m:t>
            </m:r>
            <m:d>
              <m:dPr>
                <m:begChr m:val="("/>
                <m:sepChr m:val=""/>
                <m:endChr m:val=")"/>
                <m:grow/>
              </m:dPr>
              <m:e>
                <m:r>
                  <m:t>u</m:t>
                </m:r>
                <m:r>
                  <m:rPr>
                    <m:sty m:val="p"/>
                  </m:rPr>
                  <m:t>,</m:t>
                </m:r>
                <m:r>
                  <m:t>v</m:t>
                </m:r>
              </m:e>
            </m:d>
            <m:r>
              <m:rPr>
                <m:sty m:val="p"/>
              </m:rPr>
              <m:t>,</m:t>
            </m:r>
            <m:r>
              <m:t>y</m:t>
            </m:r>
            <m:d>
              <m:dPr>
                <m:begChr m:val="("/>
                <m:sepChr m:val=""/>
                <m:endChr m:val=")"/>
                <m:grow/>
              </m:dPr>
              <m:e>
                <m:r>
                  <m:t>u</m:t>
                </m:r>
                <m:r>
                  <m:rPr>
                    <m:sty m:val="p"/>
                  </m:rPr>
                  <m:t>,</m:t>
                </m:r>
                <m:r>
                  <m:t>v</m:t>
                </m:r>
              </m:e>
            </m:d>
          </m:e>
        </m:d>
      </m:oMath>
      <w:r>
        <w:rPr>
          <w:rFonts w:hint="eastAsia"/>
        </w:rPr>
        <w:t xml:space="preserve">，将原</w:t>
      </w:r>
      <w:r>
        <w:t xml:space="preserve"> </w:t>
      </w:r>
      <m:oMath>
        <m:r>
          <m:t>x</m:t>
        </m:r>
        <m:r>
          <m:t>y</m:t>
        </m:r>
      </m:oMath>
      <w:r>
        <w:rPr>
          <w:rFonts w:hint="eastAsia"/>
        </w:rPr>
        <w:t xml:space="preserve">-平面上的复杂区域</w:t>
      </w:r>
      <w:r>
        <w:t xml:space="preserve"> </w:t>
      </w:r>
      <m:oMath>
        <m:r>
          <m:t>D</m:t>
        </m:r>
      </m:oMath>
      <w:r>
        <w:t xml:space="preserve"> </w:t>
      </w:r>
      <w:r>
        <w:rPr>
          <w:rFonts w:hint="eastAsia"/>
        </w:rPr>
        <w:t xml:space="preserve">映射到</w:t>
      </w:r>
      <w:r>
        <w:t xml:space="preserve"> </w:t>
      </w:r>
      <m:oMath>
        <m:r>
          <m:t>u</m:t>
        </m:r>
        <m:r>
          <m:t>v</m:t>
        </m:r>
      </m:oMath>
      <w:r>
        <w:rPr>
          <w:rFonts w:hint="eastAsia"/>
        </w:rPr>
        <w:t xml:space="preserve">-平面上的规则区域</w:t>
      </w:r>
      <w:r>
        <w:t xml:space="preserve"> </w:t>
      </w:r>
      <m:oMath>
        <m:r>
          <m:t>D</m:t>
        </m:r>
        <m:r>
          <m:rPr>
            <m:sty m:val="p"/>
          </m:rPr>
          <m:t>′</m:t>
        </m:r>
      </m:oMath>
      <w:r>
        <w:rPr>
          <w:rFonts w:hint="eastAsia"/>
        </w:rPr>
        <w:t xml:space="preserve">（如矩形、扇形），同时将被积函数</w:t>
      </w:r>
      <w:r>
        <w:t xml:space="preserve"> </w:t>
      </w:r>
      <m:oMath>
        <m:r>
          <m:t>f</m:t>
        </m:r>
        <m:d>
          <m:dPr>
            <m:begChr m:val="("/>
            <m:sepChr m:val=""/>
            <m:endChr m:val=")"/>
            <m:grow/>
          </m:dPr>
          <m:e>
            <m:r>
              <m:t>x</m:t>
            </m:r>
            <m:r>
              <m:rPr>
                <m:sty m:val="p"/>
              </m:rPr>
              <m:t>,</m:t>
            </m:r>
            <m:r>
              <m:t>y</m:t>
            </m:r>
          </m:e>
        </m:d>
      </m:oMath>
      <w:r>
        <w:t xml:space="preserve"> </w:t>
      </w:r>
      <w:r>
        <w:rPr>
          <w:rFonts w:hint="eastAsia"/>
        </w:rPr>
        <w:t xml:space="preserve">用新变量表示。这一过程的关键在于，变换不仅改变了变量的标签，更改变了积分区域的几何形状和面积微元的尺寸。Jacobian行列式</w:t>
      </w:r>
      <w:r>
        <w:t xml:space="preserve"> </w:t>
      </w:r>
      <m:oMath>
        <m:r>
          <m:t>J</m:t>
        </m:r>
        <m:r>
          <m:rPr>
            <m:sty m:val="p"/>
          </m:rPr>
          <m:t>=</m:t>
        </m:r>
        <m:f>
          <m:fPr>
            <m:type m:val="bar"/>
          </m:fPr>
          <m:num>
            <m:r>
              <m:rPr>
                <m:sty m:val="p"/>
              </m:rPr>
              <m:t>∂</m:t>
            </m:r>
            <m:d>
              <m:dPr>
                <m:begChr m:val="("/>
                <m:sepChr m:val=""/>
                <m:endChr m:val=")"/>
                <m:grow/>
              </m:dPr>
              <m:e>
                <m:r>
                  <m:t>x</m:t>
                </m:r>
                <m:r>
                  <m:rPr>
                    <m:sty m:val="p"/>
                  </m:rPr>
                  <m:t>,</m:t>
                </m:r>
                <m:r>
                  <m:t>y</m:t>
                </m:r>
              </m:e>
            </m:d>
          </m:num>
          <m:den>
            <m:r>
              <m:rPr>
                <m:sty m:val="p"/>
              </m:rPr>
              <m:t>∂</m:t>
            </m:r>
            <m:d>
              <m:dPr>
                <m:begChr m:val="("/>
                <m:sepChr m:val=""/>
                <m:endChr m:val=")"/>
                <m:grow/>
              </m:dPr>
              <m:e>
                <m:r>
                  <m:t>u</m:t>
                </m:r>
                <m:r>
                  <m:rPr>
                    <m:sty m:val="p"/>
                  </m:rPr>
                  <m:t>,</m:t>
                </m:r>
                <m:r>
                  <m:t>v</m:t>
                </m:r>
              </m:e>
            </m:d>
          </m:den>
        </m:f>
      </m:oMath>
      <w:r>
        <w:t xml:space="preserve"> </w:t>
      </w:r>
      <w:r>
        <w:rPr>
          <w:rFonts w:hint="eastAsia"/>
        </w:rPr>
        <w:t xml:space="preserve">精确地刻画了这一局部伸缩比例：面积微元的变换关系为</w:t>
      </w:r>
      <w:r>
        <w:t xml:space="preserve"> </w:t>
      </w:r>
      <m:oMath>
        <m:r>
          <m:t>d</m:t>
        </m:r>
        <m:r>
          <m:t>A</m:t>
        </m:r>
        <m:r>
          <m:rPr>
            <m:sty m:val="p"/>
          </m:rPr>
          <m:t>=</m:t>
        </m:r>
        <m:r>
          <m:t>d</m:t>
        </m:r>
        <m:r>
          <m:t>x</m:t>
        </m:r>
        <m:r>
          <m:t> </m:t>
        </m:r>
        <m:r>
          <m:t>d</m:t>
        </m:r>
        <m:r>
          <m:t>y</m:t>
        </m:r>
        <m:r>
          <m:rPr>
            <m:sty m:val="p"/>
          </m:rPr>
          <m:t>=</m:t>
        </m:r>
        <m:d>
          <m:dPr>
            <m:begChr m:val="|"/>
            <m:sepChr m:val=""/>
            <m:endChr m:val="|"/>
            <m:grow/>
          </m:dPr>
          <m:e>
            <m:r>
              <m:t>J</m:t>
            </m:r>
          </m:e>
        </m:d>
        <m:r>
          <m:t> </m:t>
        </m:r>
        <m:r>
          <m:t>d</m:t>
        </m:r>
        <m:r>
          <m:t>u</m:t>
        </m:r>
        <m:r>
          <m:t> </m:t>
        </m:r>
        <m:r>
          <m:t>d</m:t>
        </m:r>
        <m:r>
          <m:t>v</m:t>
        </m:r>
      </m:oMath>
      <w:r>
        <w:rPr>
          <w:rFonts w:hint="eastAsia"/>
        </w:rPr>
        <w:t xml:space="preserve">。因此，重积分的变换公式为：</w:t>
      </w:r>
      <m:oMath>
        <m:nary>
          <m:naryPr>
            <m:chr m:val="∬"/>
            <m:limLoc m:val="subSup"/>
            <m:subHide m:val="off"/>
            <m:supHide m:val="on"/>
          </m:naryPr>
          <m:sub>
            <m:r>
              <m:t>D</m:t>
            </m:r>
          </m:sub>
          <m:sup>
            <m:r>
              <m:t>​</m:t>
            </m:r>
          </m:sup>
          <m:e>
            <m:r>
              <m:t>f</m:t>
            </m:r>
          </m:e>
        </m:nary>
        <m:d>
          <m:dPr>
            <m:begChr m:val="("/>
            <m:sepChr m:val=""/>
            <m:endChr m:val=")"/>
            <m:grow/>
          </m:dPr>
          <m:e>
            <m:r>
              <m:t>x</m:t>
            </m:r>
            <m:r>
              <m:rPr>
                <m:sty m:val="p"/>
              </m:rPr>
              <m:t>,</m:t>
            </m:r>
            <m:r>
              <m:t>y</m:t>
            </m:r>
          </m:e>
        </m:d>
        <m:r>
          <m:t> </m:t>
        </m:r>
        <m:r>
          <m:t>d</m:t>
        </m:r>
        <m:r>
          <m:t>x</m:t>
        </m:r>
        <m:r>
          <m:t> </m:t>
        </m:r>
        <m:r>
          <m:t>d</m:t>
        </m:r>
        <m:r>
          <m:t>y</m:t>
        </m:r>
        <m:r>
          <m:rPr>
            <m:sty m:val="p"/>
          </m:rPr>
          <m:t>=</m:t>
        </m:r>
        <m:nary>
          <m:naryPr>
            <m:chr m:val="∬"/>
            <m:limLoc m:val="subSup"/>
            <m:subHide m:val="off"/>
            <m:supHide m:val="on"/>
          </m:naryPr>
          <m:sub>
            <m:r>
              <m:t>D</m:t>
            </m:r>
            <m:r>
              <m:rPr>
                <m:sty m:val="p"/>
              </m:rPr>
              <m:t>′</m:t>
            </m:r>
          </m:sub>
          <m:sup>
            <m:r>
              <m:t>​</m:t>
            </m:r>
          </m:sup>
          <m:e>
            <m:r>
              <m:t>f</m:t>
            </m:r>
          </m:e>
        </m:nary>
        <m:d>
          <m:dPr>
            <m:begChr m:val="("/>
            <m:sepChr m:val=""/>
            <m:endChr m:val=")"/>
            <m:grow/>
          </m:dPr>
          <m:e>
            <m:r>
              <m:t>x</m:t>
            </m:r>
            <m:d>
              <m:dPr>
                <m:begChr m:val="("/>
                <m:sepChr m:val=""/>
                <m:endChr m:val=")"/>
                <m:grow/>
              </m:dPr>
              <m:e>
                <m:r>
                  <m:t>u</m:t>
                </m:r>
                <m:r>
                  <m:rPr>
                    <m:sty m:val="p"/>
                  </m:rPr>
                  <m:t>,</m:t>
                </m:r>
                <m:r>
                  <m:t>v</m:t>
                </m:r>
              </m:e>
            </m:d>
            <m:r>
              <m:rPr>
                <m:sty m:val="p"/>
              </m:rPr>
              <m:t>,</m:t>
            </m:r>
            <m:r>
              <m:t>y</m:t>
            </m:r>
            <m:d>
              <m:dPr>
                <m:begChr m:val="("/>
                <m:sepChr m:val=""/>
                <m:endChr m:val=")"/>
                <m:grow/>
              </m:dPr>
              <m:e>
                <m:r>
                  <m:t>u</m:t>
                </m:r>
                <m:r>
                  <m:rPr>
                    <m:sty m:val="p"/>
                  </m:rPr>
                  <m:t>,</m:t>
                </m:r>
                <m:r>
                  <m:t>v</m:t>
                </m:r>
              </m:e>
            </m:d>
          </m:e>
        </m:d>
        <m:r>
          <m:t> </m:t>
        </m:r>
        <m:d>
          <m:dPr>
            <m:begChr m:val="|"/>
            <m:sepChr m:val=""/>
            <m:endChr m:val="|"/>
            <m:grow/>
          </m:dPr>
          <m:e>
            <m:r>
              <m:t>J</m:t>
            </m:r>
          </m:e>
        </m:d>
        <m:r>
          <m:t> </m:t>
        </m:r>
        <m:r>
          <m:t>d</m:t>
        </m:r>
        <m:r>
          <m:t>u</m:t>
        </m:r>
        <m:r>
          <m:t> </m:t>
        </m:r>
        <m:r>
          <m:t>d</m:t>
        </m:r>
        <m:r>
          <m:t>v</m:t>
        </m:r>
      </m:oMath>
      <w:r>
        <w:rPr>
          <w:rFonts w:hint="eastAsia"/>
        </w:rPr>
        <w:t xml:space="preserve">。这一公式深刻揭示了积分值在微分同胚变换下的不变性本质——被积函数与面积微元的乘积作为一个整体（微分形式）是几何不变的，而Jacobian正是保证这种不变性的补偿因子。</w:t>
      </w:r>
    </w:p>
    <w:p>
      <w:pPr>
        <w:pStyle w:val="BodyText"/>
      </w:pPr>
      <w:r>
        <w:rPr>
          <w:rFonts w:hint="eastAsia"/>
        </w:rPr>
        <w:t xml:space="preserve">最经典且富有启发性的变换是正交曲线坐标变换，如极坐标、柱面坐标和球面坐标。极坐标变换</w:t>
      </w:r>
      <w:r>
        <w:t xml:space="preserve"> </w:t>
      </w:r>
      <m:oMath>
        <m:d>
          <m:dPr>
            <m:begChr m:val="("/>
            <m:sepChr m:val=""/>
            <m:endChr m:val=")"/>
            <m:grow/>
          </m:dPr>
          <m:e>
            <m:r>
              <m:t>x</m:t>
            </m:r>
            <m:r>
              <m:rPr>
                <m:sty m:val="p"/>
              </m:rPr>
              <m:t>=</m:t>
            </m:r>
            <m:r>
              <m:t>r</m:t>
            </m:r>
            <m:r>
              <m:rPr>
                <m:sty m:val="p"/>
              </m:rPr>
              <m:t>cos</m:t>
            </m:r>
            <m:r>
              <m:t>θ</m:t>
            </m:r>
            <m:r>
              <m:rPr>
                <m:sty m:val="p"/>
              </m:rPr>
              <m:t>,</m:t>
            </m:r>
            <m:r>
              <m:t>y</m:t>
            </m:r>
            <m:r>
              <m:rPr>
                <m:sty m:val="p"/>
              </m:rPr>
              <m:t>=</m:t>
            </m:r>
            <m:r>
              <m:t>r</m:t>
            </m:r>
            <m:r>
              <m:rPr>
                <m:sty m:val="p"/>
              </m:rPr>
              <m:t>sin</m:t>
            </m:r>
            <m:r>
              <m:t>θ</m:t>
            </m:r>
          </m:e>
        </m:d>
      </m:oMath>
      <w:r>
        <w:t xml:space="preserve"> </w:t>
      </w:r>
      <w:r>
        <w:rPr>
          <w:rFonts w:hint="eastAsia"/>
        </w:rPr>
        <w:t xml:space="preserve">的Jacobian行列式为</w:t>
      </w:r>
      <w:r>
        <w:t xml:space="preserve"> </w:t>
      </w:r>
      <m:oMath>
        <m:r>
          <m:t>r</m:t>
        </m:r>
      </m:oMath>
      <w:r>
        <w:rPr>
          <w:rFonts w:hint="eastAsia"/>
        </w:rPr>
        <w:t xml:space="preserve">，其几何意义清晰：在以原点为中心的扇形环上，弧长微元为</w:t>
      </w:r>
      <w:r>
        <w:t xml:space="preserve"> </w:t>
      </w:r>
      <m:oMath>
        <m:r>
          <m:t>r</m:t>
        </m:r>
        <m:r>
          <m:t>d</m:t>
        </m:r>
        <m:r>
          <m:t>θ</m:t>
        </m:r>
      </m:oMath>
      <w:r>
        <w:rPr>
          <w:rFonts w:hint="eastAsia"/>
        </w:rPr>
        <w:t xml:space="preserve">，径向微元为</w:t>
      </w:r>
      <w:r>
        <w:t xml:space="preserve"> </w:t>
      </w:r>
      <m:oMath>
        <m:r>
          <m:t>d</m:t>
        </m:r>
        <m:r>
          <m:t>r</m:t>
        </m:r>
      </m:oMath>
      <w:r>
        <w:rPr>
          <w:rFonts w:hint="eastAsia"/>
        </w:rPr>
        <w:t xml:space="preserve">，故面积微元自然为</w:t>
      </w:r>
      <w:r>
        <w:t xml:space="preserve"> </w:t>
      </w:r>
      <m:oMath>
        <m:r>
          <m:t>r</m:t>
        </m:r>
        <m:r>
          <m:t>d</m:t>
        </m:r>
        <m:r>
          <m:t>r</m:t>
        </m:r>
        <m:r>
          <m:t>d</m:t>
        </m:r>
        <m:r>
          <m:t>θ</m:t>
        </m:r>
      </m:oMath>
      <w:r>
        <w:rPr>
          <w:rFonts w:hint="eastAsia"/>
        </w:rPr>
        <w:t xml:space="preserve">。这一变换将许多具有圆形、扇形或环形对称性的积分区域简化为矩形区域，极大地简化了计算。例如，计算圆盘上的积分</w:t>
      </w:r>
      <w:r>
        <w:t xml:space="preserve"> </w:t>
      </w:r>
      <m:oMath>
        <m:nary>
          <m:naryPr>
            <m:chr m:val="∬"/>
            <m:limLoc m:val="subSup"/>
            <m:subHide m:val="off"/>
            <m:supHide m:val="on"/>
          </m:naryPr>
          <m:sub>
            <m:sSup>
              <m:e>
                <m:r>
                  <m:t>x</m:t>
                </m:r>
              </m:e>
              <m:sup>
                <m:r>
                  <m:t>2</m:t>
                </m:r>
              </m:sup>
            </m:sSup>
            <m:r>
              <m:rPr>
                <m:sty m:val="p"/>
              </m:rPr>
              <m:t>+</m:t>
            </m:r>
            <m:sSup>
              <m:e>
                <m:r>
                  <m:t>y</m:t>
                </m:r>
              </m:e>
              <m:sup>
                <m:r>
                  <m:t>2</m:t>
                </m:r>
              </m:sup>
            </m:sSup>
            <m:r>
              <m:rPr>
                <m:sty m:val="p"/>
              </m:rPr>
              <m:t>≤</m:t>
            </m:r>
            <m:sSup>
              <m:e>
                <m:r>
                  <m:t>a</m:t>
                </m:r>
              </m:e>
              <m:sup>
                <m:r>
                  <m:t>2</m:t>
                </m:r>
              </m:sup>
            </m:sSup>
          </m:sub>
          <m:sup>
            <m:r>
              <m:t>​</m:t>
            </m:r>
          </m:sup>
          <m:e>
            <m:r>
              <m:t>f</m:t>
            </m:r>
          </m:e>
        </m:nary>
        <m:d>
          <m:dPr>
            <m:begChr m:val="("/>
            <m:sepChr m:val=""/>
            <m:endChr m:val=")"/>
            <m:grow/>
          </m:dPr>
          <m:e>
            <m:r>
              <m:t>x</m:t>
            </m:r>
            <m:r>
              <m:rPr>
                <m:sty m:val="p"/>
              </m:rPr>
              <m:t>,</m:t>
            </m:r>
            <m:r>
              <m:t>y</m:t>
            </m:r>
          </m:e>
        </m:d>
        <m:r>
          <m:t>d</m:t>
        </m:r>
        <m:r>
          <m:t>A</m:t>
        </m:r>
      </m:oMath>
      <w:r>
        <w:rPr>
          <w:rFonts w:hint="eastAsia"/>
        </w:rPr>
        <w:t xml:space="preserve">，在极坐标下变为</w:t>
      </w:r>
      <w:r>
        <w:t xml:space="preserve"> </w:t>
      </w:r>
      <m:oMath>
        <m:nary>
          <m:naryPr>
            <m:chr m:val="∫"/>
            <m:limLoc m:val="subSup"/>
            <m:subHide m:val="off"/>
            <m:supHide m:val="off"/>
          </m:naryPr>
          <m:sub>
            <m:r>
              <m:t>0</m:t>
            </m:r>
          </m:sub>
          <m:sup>
            <m:r>
              <m:t>2</m:t>
            </m:r>
            <m:r>
              <m:t>π</m:t>
            </m:r>
          </m:sup>
          <m:e>
            <m:nary>
              <m:naryPr>
                <m:chr m:val="∫"/>
                <m:limLoc m:val="subSup"/>
                <m:subHide m:val="off"/>
                <m:supHide m:val="off"/>
              </m:naryPr>
              <m:sub>
                <m:r>
                  <m:t>0</m:t>
                </m:r>
              </m:sub>
              <m:sup>
                <m:r>
                  <m:t>a</m:t>
                </m:r>
              </m:sup>
              <m:e>
                <m:r>
                  <m:t>f</m:t>
                </m:r>
              </m:e>
            </m:nary>
          </m:e>
        </m:nary>
        <m:d>
          <m:dPr>
            <m:begChr m:val="("/>
            <m:sepChr m:val=""/>
            <m:endChr m:val=")"/>
            <m:grow/>
          </m:dPr>
          <m:e>
            <m:r>
              <m:t>r</m:t>
            </m:r>
            <m:r>
              <m:rPr>
                <m:sty m:val="p"/>
              </m:rPr>
              <m:t>cos</m:t>
            </m:r>
            <m:r>
              <m:t>θ</m:t>
            </m:r>
            <m:r>
              <m:rPr>
                <m:sty m:val="p"/>
              </m:rPr>
              <m:t>,</m:t>
            </m:r>
            <m:r>
              <m:t>r</m:t>
            </m:r>
            <m:r>
              <m:rPr>
                <m:sty m:val="p"/>
              </m:rPr>
              <m:t>sin</m:t>
            </m:r>
            <m:r>
              <m:t>θ</m:t>
            </m:r>
          </m:e>
        </m:d>
        <m:r>
          <m:t>r</m:t>
        </m:r>
        <m:r>
          <m:t> </m:t>
        </m:r>
        <m:r>
          <m:t>d</m:t>
        </m:r>
        <m:r>
          <m:t>r</m:t>
        </m:r>
        <m:r>
          <m:t>d</m:t>
        </m:r>
        <m:r>
          <m:t>θ</m:t>
        </m:r>
      </m:oMath>
      <w:r>
        <w:rPr>
          <w:rFonts w:hint="eastAsia"/>
        </w:rPr>
        <w:t xml:space="preserve">，区域描述极其简单。柱面坐标是极坐标在三维空间的自然推广，适用于柱形对称问题；球面坐标则适用于球对称问题，其Jacobian行列式为</w:t>
      </w:r>
      <w:r>
        <w:t xml:space="preserve"> </w:t>
      </w:r>
      <m:oMath>
        <m:sSup>
          <m:e>
            <m:r>
              <m:t>ρ</m:t>
            </m:r>
          </m:e>
          <m:sup>
            <m:r>
              <m:t>2</m:t>
            </m:r>
          </m:sup>
        </m:sSup>
        <m:r>
          <m:rPr>
            <m:sty m:val="p"/>
          </m:rPr>
          <m:t>sin</m:t>
        </m:r>
        <m:r>
          <m:t>ϕ</m:t>
        </m:r>
      </m:oMath>
      <w:r>
        <w:rPr>
          <w:rFonts w:hint="eastAsia"/>
        </w:rPr>
        <w:t xml:space="preserve">，同样具有明确的几何解释（体积微元</w:t>
      </w:r>
      <w:r>
        <w:t xml:space="preserve"> =</w:t>
      </w:r>
      <w:r>
        <w:t xml:space="preserve"> </w:t>
      </w:r>
      <m:oMath>
        <m:sSup>
          <m:e>
            <m:r>
              <m:t>ρ</m:t>
            </m:r>
          </m:e>
          <m:sup>
            <m:r>
              <m:t>2</m:t>
            </m:r>
          </m:sup>
        </m:sSup>
        <m:r>
          <m:rPr>
            <m:sty m:val="p"/>
          </m:rPr>
          <m:t>sin</m:t>
        </m:r>
        <m:r>
          <m:t>ϕ</m:t>
        </m:r>
        <m:r>
          <m:t> </m:t>
        </m:r>
        <m:r>
          <m:t>d</m:t>
        </m:r>
        <m:r>
          <m:t>ρ</m:t>
        </m:r>
        <m:r>
          <m:t> </m:t>
        </m:r>
        <m:r>
          <m:t>d</m:t>
        </m:r>
        <m:r>
          <m:t>ϕ</m:t>
        </m:r>
        <m:r>
          <m:t> </m:t>
        </m:r>
        <m:r>
          <m:t>d</m:t>
        </m:r>
        <m:r>
          <m:t>θ</m:t>
        </m:r>
      </m:oMath>
      <w:r>
        <w:rPr>
          <w:rFonts w:hint="eastAsia"/>
        </w:rPr>
        <w:t xml:space="preserve">）。这些变换的成功，源于它们与问题内在几何对称性的高度契合，体现了“用适配的坐标系描述适配的几何”这一深刻思想。</w:t>
      </w:r>
    </w:p>
    <w:p>
      <w:pPr>
        <w:pStyle w:val="BodyText"/>
      </w:pPr>
      <w:r>
        <w:rPr>
          <w:rFonts w:hint="eastAsia"/>
        </w:rPr>
        <w:t xml:space="preserve">在现代计算科学的视角下，Jacobian的计算与坐标变换的实施获得了新的工具和内涵。自动微分（Automatic</w:t>
      </w:r>
      <w:r>
        <w:t xml:space="preserve"> Differentiation, </w:t>
      </w:r>
      <w:r>
        <w:rPr>
          <w:rFonts w:hint="eastAsia"/>
        </w:rPr>
        <w:t xml:space="preserve">AD）技术的成熟，使得计算复杂变换的Jacobian变得高效而准确，无需手工推导易错的符号表达式。[26]</w:t>
      </w:r>
      <w:r>
        <w:t xml:space="preserve"> </w:t>
      </w:r>
      <w:r>
        <w:rPr>
          <w:rFonts w:hint="eastAsia"/>
        </w:rPr>
        <w:t xml:space="preserve">系统地阐述了自动微分的数学原理，包括前向模式和反向模式，它们本质上都是通过链式法则精确计算导数或Jacobian矩阵。在诸如[10]</w:t>
      </w:r>
      <w:r>
        <w:t xml:space="preserve"> </w:t>
      </w:r>
      <w:r>
        <w:rPr>
          <w:rFonts w:hint="eastAsia"/>
        </w:rPr>
        <w:t xml:space="preserve">所倡导的现代数值计算环境中，AD被深度集成，使得实现复杂的坐标变换并自动计算其Jacobian成为一项简洁的任务。例如，在求解偏微分方程或进行科学计算时，用户可能定义任意的坐标变换，而像ForwardDiff这样的包[31]</w:t>
      </w:r>
      <w:r>
        <w:t xml:space="preserve"> </w:t>
      </w:r>
      <w:r>
        <w:rPr>
          <w:rFonts w:hint="eastAsia"/>
        </w:rPr>
        <w:t xml:space="preserve">可以无缝地计算其导数信息，为重积分的数值计算提供了强大支持。这种自动化、程序化的处理方式，将数学家从繁琐的代数演算中解放出来，更专注于问题建模与算法设计。</w:t>
      </w:r>
    </w:p>
    <w:p>
      <w:pPr>
        <w:pStyle w:val="BodyText"/>
      </w:pPr>
      <w:r>
        <w:rPr>
          <w:rFonts w:hint="eastAsia"/>
        </w:rPr>
        <w:t xml:space="preserve">降维与变换思想在处理高维积分时面临着独特的挑战与机遇。随着维度升高，积分区域复杂度呈指数增长（</w:t>
      </w:r>
      <w:r>
        <w:rPr>
          <w:rFonts w:hint="eastAsia"/>
        </w:rPr>
        <w:t xml:space="preserve">“维数灾难”</w:t>
      </w:r>
      <w:r>
        <w:rPr>
          <w:rFonts w:hint="eastAsia"/>
        </w:rPr>
        <w:t xml:space="preserve">），传统的累次积分和解析坐标变换往往力不从心。此时，数值方法成为主要手段，而蒙特卡洛方法因其收敛速率与维度无关的特性成为首选。然而，高效的蒙特卡洛积分同样依赖于巧妙的降维与变换策略。重要性采样本质是一种概率测度变换，其思想是通过选取一个与被积函数形状相近的提议分布，并利用Radon-Nikodym导数（连续情形下的概率密度比）作为“概率Jacobian”进行加权，从而将积分期望值转换到新测度下计算，这可以视为概率空间中的变换思想。拟蒙特卡洛方法则利用低差异序列更均匀地填充高维空间，可以看作是对积分区域的一种确定性、结构化的“离散坐标变换”。此外，当被积函数具有某种低秩或可分离结构时，可以将高维积分近似为一系列低维积分的乘积或和，这是一种函数层面的降维。[82]</w:t>
      </w:r>
      <w:r>
        <w:t xml:space="preserve"> </w:t>
      </w:r>
      <w:r>
        <w:rPr>
          <w:rFonts w:hint="eastAsia"/>
        </w:rPr>
        <w:t xml:space="preserve">中提出的高阶偏最小二乘方法，虽然主要用于张量回归，但其核心思想是通过多线性投影捕捉高维数据中的低秩结构，这与高维积分中寻找可分离近似的思想有异曲同工之妙。在物理和工程中，当面对由偏微分方程定义的高维系统时，模型降阶方法通过基变换（如本征正交分解POD）将状态空间投影到低维子空间，极大简化了后续分析与计算，这同样是一种深刻的降维思想[51;</w:t>
      </w:r>
      <w:r>
        <w:t xml:space="preserve"> 48]。</w:t>
      </w:r>
    </w:p>
    <w:p>
      <w:pPr>
        <w:pStyle w:val="BodyText"/>
      </w:pPr>
      <w:r>
        <w:rPr>
          <w:rFonts w:hint="eastAsia"/>
        </w:rPr>
        <w:t xml:space="preserve">近年来，科学机器学习（Scientific</w:t>
      </w:r>
      <w:r>
        <w:t xml:space="preserve"> Machine </w:t>
      </w:r>
      <w:r>
        <w:rPr>
          <w:rFonts w:hint="eastAsia"/>
        </w:rPr>
        <w:t xml:space="preserve">Learning）的兴起为经典的积分变换思想注入了全新的活力。物理信息神经网络（PINN）及其变体在求解偏微分方程和发现物理规律方面取得了显著成功[65;</w:t>
      </w:r>
      <w:r>
        <w:t xml:space="preserve"> </w:t>
      </w:r>
      <w:r>
        <w:rPr>
          <w:rFonts w:hint="eastAsia"/>
        </w:rPr>
        <w:t xml:space="preserve">35]。在这些框架中，神经网络作为一个万能函数近似器，其输入可以是空间坐标、时间乃至物理参数。训练过程通过最小化包含物理方程残差（通常涉及高阶导数）的损失函数来进行。这里，网络的前向传播和损失计算中，需要频繁计算函数关于输入坐标的偏导数（即梯度、Hessian矩阵等），这正是通过自动微分高效完成的。更深刻地，一些工作开始探索将坐标变换本身参数化并由神经网络学习。例如，在求解复杂区域上的PDE时，可以学习一个从规则区域（如单位正方形）到物理区域的映射，该网络的Jacobian则自然地融入到PDE的变换形式中[49]。这相当于用数据驱动的方式发现了最优的“计算坐标”，是经典变换思想的智能化延伸。在符号回归领域，如[28]</w:t>
      </w:r>
      <w:r>
        <w:t xml:space="preserve"> </w:t>
      </w:r>
      <w:r>
        <w:rPr>
          <w:rFonts w:hint="eastAsia"/>
        </w:rPr>
        <w:t xml:space="preserve">和[40]</w:t>
      </w:r>
      <w:r>
        <w:t xml:space="preserve"> </w:t>
      </w:r>
      <w:r>
        <w:rPr>
          <w:rFonts w:hint="eastAsia"/>
        </w:rPr>
        <w:t xml:space="preserve">所展示的，算法旨在从数据中直接发现简洁的数学公式（可能包含积分、微分运算）。虽然其焦点常在微分方程，但其核心的搜索与优化策略同样适用于发现有效的积分变换或简化表达式。</w:t>
      </w:r>
    </w:p>
    <w:p>
      <w:pPr>
        <w:pStyle w:val="BodyText"/>
      </w:pPr>
      <w:r>
        <w:rPr>
          <w:rFonts w:hint="eastAsia"/>
        </w:rPr>
        <w:t xml:space="preserve">进一步审视，降维与变换思想在微分几何和现代物理中有其更一般的形式。在微分几何中，重积分是微分形式在流形上的积分。坐标变换对应于流形上图卡的转换，而Jacobian行列式的绝对值正是微分形式系数变换的规则体现。Stokes公式（广义的微积分基本定理）将流形边界上的积分与其内部的微分形式的积分联系起来，这是将边界上的积分（某种意义上的降维）与内部结构的微分关联起来的典范，统一了Green、Gauss和Stokes经典公式。在理论物理中，作用量是拉格朗日量在时空轨迹上的积分，路径积分则是所有可能轨迹上作用量指数的泛函积分。为了计算这些无穷维积分，常常采用变量变换（如傅里叶变换到动量空间）和近似降维（如稳态相位法、半经典近似）等策略。这些高阶理论表明了降维与变换思想从初等计算技巧上升为深刻数学物理原理的演进路径。</w:t>
      </w:r>
    </w:p>
    <w:p>
      <w:pPr>
        <w:pStyle w:val="BodyText"/>
      </w:pPr>
      <w:r>
        <w:rPr>
          <w:rFonts w:hint="eastAsia"/>
        </w:rPr>
        <w:t xml:space="preserve">综上所述，重积分的降维与变换思想是一套层次丰富、应用广泛的方法论体系。累次积分提供了从高维到一维的阶梯式分解路径；坐标变换与Jacobian则通过改变观察问题的“透镜”，化曲折为平直，化复杂为简单。这两种思想在历史长河中支撑了经典物理学和工程学的巨大发展。面对当今高维、复杂、数据驱动的科学问题，这些思想不仅没有过时，反而通过与自动微分、神经网络、概率统计等现代工具的深度融合，展现出更强大的生命力。未来的发展方向可能包括：发展更智能的自适应坐标变换学习算法，以最优方式简化特定类别的积分问题；探索高维积分中基于深度学习的降维与重要性采样策略，以克服维数灾难；以及进一步融合几何、拓扑与代数的观点，为高维累积与变换建立更统一、更深刻的理论框架。正如[80]</w:t>
      </w:r>
      <w:r>
        <w:t xml:space="preserve"> </w:t>
      </w:r>
      <w:r>
        <w:rPr>
          <w:rFonts w:hint="eastAsia"/>
        </w:rPr>
        <w:t xml:space="preserve">和[29]</w:t>
      </w:r>
      <w:r>
        <w:t xml:space="preserve"> </w:t>
      </w:r>
      <w:r>
        <w:rPr>
          <w:rFonts w:hint="eastAsia"/>
        </w:rPr>
        <w:t xml:space="preserve">等综述所展望的，将第一性原理模型（常由积分微分方程描述）与数据驱动模型相结合，是解决工程与环境系统复杂问题的必由之路。在这一宏大图景中，降维与变换作为连接连续与离散、解析与数值、经典与现代的桥梁，其思想价值必将历久弥新。</w:t>
      </w:r>
    </w:p>
    <w:bookmarkEnd w:id="33"/>
    <w:bookmarkStart w:id="34" w:name="曲线积分曲面积分与场论思想"/>
    <w:p>
      <w:pPr>
        <w:pStyle w:val="Heading3"/>
      </w:pPr>
      <w:r>
        <w:t xml:space="preserve">4.4 </w:t>
      </w:r>
      <w:r>
        <w:rPr>
          <w:rFonts w:hint="eastAsia"/>
        </w:rPr>
        <w:t xml:space="preserve">曲线积分、曲面积分与场论思想</w:t>
      </w:r>
    </w:p>
    <w:p>
      <w:pPr>
        <w:pStyle w:val="FirstParagraph"/>
      </w:pPr>
      <w:r>
        <w:rPr>
          <w:rFonts w:hint="eastAsia"/>
        </w:rPr>
        <w:t xml:space="preserve">积分思想从一维数轴上的累积，向二维平面区域、三维空间区域乃至更一般的曲线与曲面上的累积进行推广，便催生了曲线积分与曲面积分。这一推广并非凭空产生，它直接植根于并拓展了前一节讨论的重积分思想。当我们将关注点从平面或空间区域</w:t>
      </w:r>
      <w:r>
        <w:rPr>
          <w:rFonts w:hint="eastAsia"/>
          <w:b/>
          <w:bCs/>
        </w:rPr>
        <w:t xml:space="preserve">内部</w:t>
      </w:r>
      <w:r>
        <w:rPr>
          <w:rFonts w:hint="eastAsia"/>
        </w:rPr>
        <w:t xml:space="preserve">的累积，转向其</w:t>
      </w:r>
      <w:r>
        <w:rPr>
          <w:rFonts w:hint="eastAsia"/>
          <w:b/>
          <w:bCs/>
        </w:rPr>
        <w:t xml:space="preserve">边界</w:t>
      </w:r>
      <w:r>
        <w:rPr>
          <w:rFonts w:hint="eastAsia"/>
        </w:rPr>
        <w:t xml:space="preserve">上的累积时，研究的对象和思想便自然过渡到场沿路径或曲面的作用。因此，曲线积分与曲面积分不仅是计算工具在几何对象上的延伸，更蕴含了深刻的场论思想，即研究某种物理量（如力、流速、温度）在空间中的分布与变化规律及其通过边界的效应。曲线积分关注场沿路径的累积效应（如功、环量），曲面积分关注场穿过曲面的总效应（如通量）。而揭示这些积分之间，以及它们与区域内部性质之间内在联系的，正是微积分基本定理在高维空间的华丽化身：格林公式、斯托克斯公式与高斯公式。这些定理共同构成了经典场论分析的基石，其统一性思想——边界上的积分等于内部某种导数的积分——不仅完美概括了重积分中“局部-整体”关系的边界形式，更指引了现代科学计算、几何分析乃至物理信息机器学习的发展方向。</w:t>
      </w:r>
    </w:p>
    <w:p>
      <w:pPr>
        <w:pStyle w:val="BodyText"/>
      </w:pPr>
      <w:r>
        <w:rPr>
          <w:rFonts w:hint="eastAsia"/>
        </w:rPr>
        <w:t xml:space="preserve">曲线积分与曲面积分的定义，本质上是“分割、近似、求和、取极限”这一积分核心思想在弯曲几何对象上的实现。第一类曲线（曲面）积分将标量场在路径或曲面上的值对弧长或面积元进行累积，用于计算质量、电荷量等。第二类曲线（曲面）积分则涉及向量场，其关键在于方向性：对曲线积分，是切向量方向上的投影累积（如计算力场做功）；对曲面积分，是法向量方向上的投影累积（如计算流体通过曲面的流量）。这种方向性的严格处理，依赖于对曲线和曲面的定向，这已不仅仅是几何概念，更是物理规律（如能量传递、物质流动具有方向性）的数学抽象。从思想上看，这标志着积分从对“数量”的累积，深化为对“有向作用”的累积。</w:t>
      </w:r>
    </w:p>
    <w:p>
      <w:pPr>
        <w:pStyle w:val="BodyText"/>
      </w:pPr>
      <w:r>
        <w:rPr>
          <w:rFonts w:hint="eastAsia"/>
        </w:rPr>
        <w:t xml:space="preserve">场论的核心运算——梯度、散度与旋度——为理解这些有向积分提供了微分层面的语言。梯度描述标量场变化最快的方向和速率，其方向导数与第一类曲线积分有内在联系。散度度量向量场在某点处的“源”或“汇”的强度，即单位体积内净流出的通量。旋度则度量向量场绕某点旋转的倾向和强度。这些微分算子的引入，使得我们可以用局部（一点附近）的微分性质来刻画整体（一个区域）的积分性质。格林公式、斯托克斯公式与高斯公式正是这种“局部-整体”对应关系的精确表述。</w:t>
      </w:r>
    </w:p>
    <w:p>
      <w:pPr>
        <w:pStyle w:val="BodyText"/>
      </w:pPr>
      <w:r>
        <w:rPr>
          <w:rFonts w:hint="eastAsia"/>
        </w:rPr>
        <w:t xml:space="preserve">格林公式将平面区域上的二重积分与其边界闭合曲线上的第二类曲线积分联系起来：</w:t>
      </w:r>
      <m:oMath>
        <m:nary>
          <m:naryPr>
            <m:chr m:val="∮"/>
            <m:limLoc m:val="subSup"/>
            <m:subHide m:val="off"/>
            <m:supHide m:val="on"/>
          </m:naryPr>
          <m:sub>
            <m:r>
              <m:t>C</m:t>
            </m:r>
          </m:sub>
          <m:sup>
            <m:r>
              <m:t>​</m:t>
            </m:r>
          </m:sup>
          <m:e>
            <m:r>
              <m:t>P</m:t>
            </m:r>
          </m:e>
        </m:nary>
        <m:r>
          <m:t> </m:t>
        </m:r>
        <m:r>
          <m:t>d</m:t>
        </m:r>
        <m:r>
          <m:t>x</m:t>
        </m:r>
        <m:r>
          <m:rPr>
            <m:sty m:val="p"/>
          </m:rPr>
          <m:t>+</m:t>
        </m:r>
        <m:r>
          <m:t>Q</m:t>
        </m:r>
        <m:r>
          <m:t> </m:t>
        </m:r>
        <m:r>
          <m:t>d</m:t>
        </m:r>
        <m:r>
          <m:t>y</m:t>
        </m:r>
        <m:r>
          <m:rPr>
            <m:sty m:val="p"/>
          </m:rPr>
          <m:t>=</m:t>
        </m:r>
        <m:nary>
          <m:naryPr>
            <m:chr m:val="∬"/>
            <m:limLoc m:val="subSup"/>
            <m:subHide m:val="off"/>
            <m:supHide m:val="on"/>
          </m:naryPr>
          <m:sub>
            <m:r>
              <m:t>D</m:t>
            </m:r>
          </m:sub>
          <m:sup>
            <m:r>
              <m:t>​</m:t>
            </m:r>
          </m:sup>
          <m:e>
            <m:d>
              <m:dPr>
                <m:begChr m:val="("/>
                <m:sepChr m:val=""/>
                <m:endChr m:val=")"/>
                <m:grow/>
              </m:dPr>
              <m:e>
                <m:f>
                  <m:fPr>
                    <m:type m:val="bar"/>
                  </m:fPr>
                  <m:num>
                    <m:r>
                      <m:rPr>
                        <m:sty m:val="p"/>
                      </m:rPr>
                      <m:t>∂</m:t>
                    </m:r>
                    <m:r>
                      <m:t>Q</m:t>
                    </m:r>
                  </m:num>
                  <m:den>
                    <m:r>
                      <m:rPr>
                        <m:sty m:val="p"/>
                      </m:rPr>
                      <m:t>∂</m:t>
                    </m:r>
                    <m:r>
                      <m:t>x</m:t>
                    </m:r>
                  </m:den>
                </m:f>
                <m:r>
                  <m:rPr>
                    <m:sty m:val="p"/>
                  </m:rPr>
                  <m:t>−</m:t>
                </m:r>
                <m:f>
                  <m:fPr>
                    <m:type m:val="bar"/>
                  </m:fPr>
                  <m:num>
                    <m:r>
                      <m:rPr>
                        <m:sty m:val="p"/>
                      </m:rPr>
                      <m:t>∂</m:t>
                    </m:r>
                    <m:r>
                      <m:t>P</m:t>
                    </m:r>
                  </m:num>
                  <m:den>
                    <m:r>
                      <m:rPr>
                        <m:sty m:val="p"/>
                      </m:rPr>
                      <m:t>∂</m:t>
                    </m:r>
                    <m:r>
                      <m:t>y</m:t>
                    </m:r>
                  </m:den>
                </m:f>
              </m:e>
            </m:d>
          </m:e>
        </m:nary>
        <m:r>
          <m:t>d</m:t>
        </m:r>
        <m:r>
          <m:t>A</m:t>
        </m:r>
      </m:oMath>
      <w:r>
        <w:rPr>
          <w:rFonts w:hint="eastAsia"/>
        </w:rPr>
        <w:t xml:space="preserve">。公式右端被积函数</w:t>
      </w:r>
      <w:r>
        <w:t xml:space="preserve"> </w:t>
      </w:r>
      <m:oMath>
        <m:f>
          <m:fPr>
            <m:type m:val="bar"/>
          </m:fPr>
          <m:num>
            <m:r>
              <m:rPr>
                <m:sty m:val="p"/>
              </m:rPr>
              <m:t>∂</m:t>
            </m:r>
            <m:r>
              <m:t>Q</m:t>
            </m:r>
          </m:num>
          <m:den>
            <m:r>
              <m:rPr>
                <m:sty m:val="p"/>
              </m:rPr>
              <m:t>∂</m:t>
            </m:r>
            <m:r>
              <m:t>x</m:t>
            </m:r>
          </m:den>
        </m:f>
        <m:r>
          <m:rPr>
            <m:sty m:val="p"/>
          </m:rPr>
          <m:t>−</m:t>
        </m:r>
        <m:f>
          <m:fPr>
            <m:type m:val="bar"/>
          </m:fPr>
          <m:num>
            <m:r>
              <m:rPr>
                <m:sty m:val="p"/>
              </m:rPr>
              <m:t>∂</m:t>
            </m:r>
            <m:r>
              <m:t>P</m:t>
            </m:r>
          </m:num>
          <m:den>
            <m:r>
              <m:rPr>
                <m:sty m:val="p"/>
              </m:rPr>
              <m:t>∂</m:t>
            </m:r>
            <m:r>
              <m:t>y</m:t>
            </m:r>
          </m:den>
        </m:f>
      </m:oMath>
      <w:r>
        <w:t xml:space="preserve"> </w:t>
      </w:r>
      <w:r>
        <w:rPr>
          <w:rFonts w:hint="eastAsia"/>
        </w:rPr>
        <w:t xml:space="preserve">正是二维向量场</w:t>
      </w:r>
      <w:r>
        <w:t xml:space="preserve"> </w:t>
      </w:r>
      <m:oMath>
        <m:d>
          <m:dPr>
            <m:begChr m:val="("/>
            <m:sepChr m:val=""/>
            <m:endChr m:val=")"/>
            <m:grow/>
          </m:dPr>
          <m:e>
            <m:r>
              <m:t>P</m:t>
            </m:r>
            <m:r>
              <m:rPr>
                <m:sty m:val="p"/>
              </m:rPr>
              <m:t>,</m:t>
            </m:r>
            <m:r>
              <m:t>Q</m:t>
            </m:r>
          </m:e>
        </m:d>
      </m:oMath>
      <w:r>
        <w:t xml:space="preserve"> </w:t>
      </w:r>
      <w:r>
        <w:rPr>
          <w:rFonts w:hint="eastAsia"/>
        </w:rPr>
        <w:t xml:space="preserve">的旋度（在三维视角下的z分量）。该公式揭示了，平面区域上向量场旋度的总和，等于该场沿区域边界环路的环量。斯托克斯公式是格林公式在三维曲面上的推广，它将曲面</w:t>
      </w:r>
      <m:oMath>
        <m:r>
          <m:t>Σ</m:t>
        </m:r>
      </m:oMath>
      <w:r>
        <w:rPr>
          <w:rFonts w:hint="eastAsia"/>
        </w:rPr>
        <w:t xml:space="preserve">上的第二类曲面积分与其边界曲线</w:t>
      </w:r>
      <m:oMath>
        <m:r>
          <m:t>Γ</m:t>
        </m:r>
      </m:oMath>
      <w:r>
        <w:rPr>
          <w:rFonts w:hint="eastAsia"/>
        </w:rPr>
        <w:t xml:space="preserve">上的第二类曲线积分相联系：</w:t>
      </w:r>
      <m:oMath>
        <m:nary>
          <m:naryPr>
            <m:chr m:val="∮"/>
            <m:limLoc m:val="subSup"/>
            <m:subHide m:val="off"/>
            <m:supHide m:val="on"/>
          </m:naryPr>
          <m:sub>
            <m:r>
              <m:t>Γ</m:t>
            </m:r>
          </m:sub>
          <m:sup>
            <m:r>
              <m:t>​</m:t>
            </m:r>
          </m:sup>
          <m:e>
            <m:r>
              <m:t>F</m:t>
            </m:r>
          </m:e>
        </m:nary>
        <m:r>
          <m:rPr>
            <m:sty m:val="p"/>
          </m:rPr>
          <m:t>⋅</m:t>
        </m:r>
        <m:r>
          <m:t>d</m:t>
        </m:r>
        <m:r>
          <m:t>r</m:t>
        </m:r>
        <m:r>
          <m:rPr>
            <m:sty m:val="p"/>
          </m:rPr>
          <m:t>=</m:t>
        </m:r>
        <m:nary>
          <m:naryPr>
            <m:chr m:val="∬"/>
            <m:limLoc m:val="subSup"/>
            <m:subHide m:val="off"/>
            <m:supHide m:val="on"/>
          </m:naryPr>
          <m:sub>
            <m:r>
              <m:t>Σ</m:t>
            </m:r>
          </m:sub>
          <m:sup>
            <m:r>
              <m:t>​</m:t>
            </m:r>
          </m:sup>
          <m:e>
            <m:d>
              <m:dPr>
                <m:begChr m:val="("/>
                <m:sepChr m:val=""/>
                <m:endChr m:val=")"/>
                <m:grow/>
              </m:dPr>
              <m:e>
                <m:r>
                  <m:rPr>
                    <m:sty m:val="p"/>
                  </m:rPr>
                  <m:t>∇</m:t>
                </m:r>
                <m:r>
                  <m:rPr>
                    <m:sty m:val="p"/>
                  </m:rPr>
                  <m:t>×</m:t>
                </m:r>
                <m:r>
                  <m:t>F</m:t>
                </m:r>
              </m:e>
            </m:d>
          </m:e>
        </m:nary>
        <m:r>
          <m:rPr>
            <m:sty m:val="p"/>
          </m:rPr>
          <m:t>⋅</m:t>
        </m:r>
        <m:r>
          <m:t>d</m:t>
        </m:r>
        <m:r>
          <m:t>S</m:t>
        </m:r>
      </m:oMath>
      <w:r>
        <w:rPr>
          <w:rFonts w:hint="eastAsia"/>
        </w:rPr>
        <w:t xml:space="preserve">。这里，</w:t>
      </w:r>
      <m:oMath>
        <m:d>
          <m:dPr>
            <m:begChr m:val="("/>
            <m:sepChr m:val=""/>
            <m:endChr m:val=")"/>
            <m:grow/>
          </m:dPr>
          <m:e>
            <m:r>
              <m:rPr>
                <m:sty m:val="p"/>
              </m:rPr>
              <m:t>∇</m:t>
            </m:r>
            <m:r>
              <m:rPr>
                <m:sty m:val="p"/>
              </m:rPr>
              <m:t>×</m:t>
            </m:r>
            <m:r>
              <m:t>F</m:t>
            </m:r>
          </m:e>
        </m:d>
        <m:r>
          <m:rPr>
            <m:sty m:val="p"/>
          </m:rPr>
          <m:t>⋅</m:t>
        </m:r>
        <m:r>
          <m:t>d</m:t>
        </m:r>
        <m:r>
          <m:t>S</m:t>
        </m:r>
      </m:oMath>
      <w:r>
        <w:t xml:space="preserve"> </w:t>
      </w:r>
      <w:r>
        <w:rPr>
          <w:rFonts w:hint="eastAsia"/>
        </w:rPr>
        <w:t xml:space="preserve">是旋度向量在曲面法向上的投影，公式表明，穿过曲面的旋度通量，等于场沿曲面边界的环量。高斯公式（散度定理）则沟通了三维空间体区域</w:t>
      </w:r>
      <m:oMath>
        <m:r>
          <m:t>Ω</m:t>
        </m:r>
      </m:oMath>
      <w:r>
        <w:rPr>
          <w:rFonts w:hint="eastAsia"/>
        </w:rPr>
        <w:t xml:space="preserve">上的三重积分与其边界曲面</w:t>
      </w:r>
      <m:oMath>
        <m:r>
          <m:rPr>
            <m:sty m:val="p"/>
          </m:rPr>
          <m:t>∂</m:t>
        </m:r>
        <m:r>
          <m:t>Ω</m:t>
        </m:r>
      </m:oMath>
      <w:r>
        <w:rPr>
          <w:rFonts w:hint="eastAsia"/>
        </w:rPr>
        <w:t xml:space="preserve">上的第二类曲面积分：</w:t>
      </w:r>
      <m:oMath>
        <m:nary>
          <m:naryPr>
            <m:chr m:val="∯"/>
            <m:limLoc m:val="subSup"/>
            <m:subHide m:val="off"/>
            <m:supHide m:val="on"/>
          </m:naryPr>
          <m:sub>
            <m:r>
              <m:rPr>
                <m:sty m:val="p"/>
              </m:rPr>
              <m:t>∂</m:t>
            </m:r>
            <m:r>
              <m:t>Ω</m:t>
            </m:r>
          </m:sub>
          <m:sup>
            <m:r>
              <m:t>​</m:t>
            </m:r>
          </m:sup>
          <m:e>
            <m:r>
              <m:t>F</m:t>
            </m:r>
          </m:e>
        </m:nary>
        <m:r>
          <m:rPr>
            <m:sty m:val="p"/>
          </m:rPr>
          <m:t>⋅</m:t>
        </m:r>
        <m:r>
          <m:t>d</m:t>
        </m:r>
        <m:r>
          <m:t>S</m:t>
        </m:r>
        <m:r>
          <m:rPr>
            <m:sty m:val="p"/>
          </m:rPr>
          <m:t>=</m:t>
        </m:r>
        <m:nary>
          <m:naryPr>
            <m:chr m:val="∭"/>
            <m:limLoc m:val="subSup"/>
            <m:subHide m:val="off"/>
            <m:supHide m:val="on"/>
          </m:naryPr>
          <m:sub>
            <m:r>
              <m:t>Ω</m:t>
            </m:r>
          </m:sub>
          <m:sup>
            <m:r>
              <m:t>​</m:t>
            </m:r>
          </m:sup>
          <m:e>
            <m:d>
              <m:dPr>
                <m:begChr m:val="("/>
                <m:sepChr m:val=""/>
                <m:endChr m:val=")"/>
                <m:grow/>
              </m:dPr>
              <m:e>
                <m:r>
                  <m:rPr>
                    <m:sty m:val="p"/>
                  </m:rPr>
                  <m:t>∇</m:t>
                </m:r>
                <m:r>
                  <m:rPr>
                    <m:sty m:val="p"/>
                  </m:rPr>
                  <m:t>⋅</m:t>
                </m:r>
                <m:r>
                  <m:t>F</m:t>
                </m:r>
              </m:e>
            </m:d>
          </m:e>
        </m:nary>
        <m:r>
          <m:t> </m:t>
        </m:r>
        <m:r>
          <m:t>d</m:t>
        </m:r>
        <m:r>
          <m:t>V</m:t>
        </m:r>
      </m:oMath>
      <w:r>
        <w:rPr>
          <w:rFonts w:hint="eastAsia"/>
        </w:rPr>
        <w:t xml:space="preserve">。它指出，向量场穿过闭合曲面的总通量，等于该场在曲面所围区域内的散度的体积分，即净通量由内部的”源”和”汇”共同决定。</w:t>
      </w:r>
    </w:p>
    <w:p>
      <w:pPr>
        <w:pStyle w:val="BodyText"/>
      </w:pPr>
      <w:r>
        <w:rPr>
          <w:rFonts w:hint="eastAsia"/>
        </w:rPr>
        <w:t xml:space="preserve">这三个公式在形式上具有惊人的统一性：</w:t>
      </w:r>
      <w:r>
        <w:rPr>
          <w:rFonts w:hint="eastAsia"/>
          <w:b/>
          <w:bCs/>
        </w:rPr>
        <w:t xml:space="preserve">一个几何区域（二维平面区域、三维曲面、三维体）边界上的某种线/面积分，等于该区域内部某种微分算子（旋度或散度）的积分</w:t>
      </w:r>
      <w:r>
        <w:rPr>
          <w:rFonts w:hint="eastAsia"/>
        </w:rPr>
        <w:t xml:space="preserve">。这种”边界-内部”的对偶关系，是一维微积分基本定理</w:t>
      </w:r>
      <w:r>
        <w:t xml:space="preserve"> </w:t>
      </w:r>
      <m:oMath>
        <m:nary>
          <m:naryPr>
            <m:chr m:val="∫"/>
            <m:limLoc m:val="subSup"/>
            <m:subHide m:val="off"/>
            <m:supHide m:val="off"/>
          </m:naryPr>
          <m:sub>
            <m:r>
              <m:t>a</m:t>
            </m:r>
          </m:sub>
          <m:sup>
            <m:r>
              <m:t>b</m:t>
            </m:r>
          </m:sup>
          <m:e>
            <m:r>
              <m:t>f</m:t>
            </m:r>
          </m:e>
        </m:nary>
        <m:r>
          <m:rPr>
            <m:sty m:val="p"/>
          </m:rPr>
          <m:t>′</m:t>
        </m:r>
        <m:d>
          <m:dPr>
            <m:begChr m:val="("/>
            <m:sepChr m:val=""/>
            <m:endChr m:val=")"/>
            <m:grow/>
          </m:dPr>
          <m:e>
            <m:r>
              <m:t>x</m:t>
            </m:r>
          </m:e>
        </m:d>
        <m:r>
          <m:t> </m:t>
        </m:r>
        <m:r>
          <m:t>d</m:t>
        </m:r>
        <m:r>
          <m:t>x</m:t>
        </m:r>
        <m:r>
          <m:rPr>
            <m:sty m:val="p"/>
          </m:rPr>
          <m:t>=</m:t>
        </m:r>
        <m:r>
          <m:t>f</m:t>
        </m:r>
        <m:d>
          <m:dPr>
            <m:begChr m:val="("/>
            <m:sepChr m:val=""/>
            <m:endChr m:val=")"/>
            <m:grow/>
          </m:dPr>
          <m:e>
            <m:r>
              <m:t>b</m:t>
            </m:r>
          </m:e>
        </m:d>
        <m:r>
          <m:rPr>
            <m:sty m:val="p"/>
          </m:rPr>
          <m:t>−</m:t>
        </m:r>
        <m:r>
          <m:t>f</m:t>
        </m:r>
        <m:d>
          <m:dPr>
            <m:begChr m:val="("/>
            <m:sepChr m:val=""/>
            <m:endChr m:val=")"/>
            <m:grow/>
          </m:dPr>
          <m:e>
            <m:r>
              <m:t>a</m:t>
            </m:r>
          </m:e>
        </m:d>
      </m:oMath>
      <w:r>
        <w:t xml:space="preserve"> </w:t>
      </w:r>
      <w:r>
        <w:rPr>
          <w:rFonts w:hint="eastAsia"/>
        </w:rPr>
        <w:t xml:space="preserve">在高维空间的完美类比，也是重积分理论中”整体由局部决定”思想的边界表现形式。在微分形式与外微分的现代语言下，这种统一性得到了最优雅和本质的表述：广义斯托克斯公式</w:t>
      </w:r>
      <w:r>
        <w:t xml:space="preserve"> </w:t>
      </w:r>
      <m:oMath>
        <m:nary>
          <m:naryPr>
            <m:chr m:val="∫"/>
            <m:limLoc m:val="subSup"/>
            <m:subHide m:val="off"/>
            <m:supHide m:val="on"/>
          </m:naryPr>
          <m:sub>
            <m:r>
              <m:t>M</m:t>
            </m:r>
          </m:sub>
          <m:sup>
            <m:r>
              <m:t>​</m:t>
            </m:r>
          </m:sup>
          <m:e>
            <m:r>
              <m:t>d</m:t>
            </m:r>
          </m:e>
        </m:nary>
        <m:r>
          <m:t>ω</m:t>
        </m:r>
        <m:r>
          <m:rPr>
            <m:sty m:val="p"/>
          </m:rPr>
          <m:t>=</m:t>
        </m:r>
        <m:nary>
          <m:naryPr>
            <m:chr m:val="∫"/>
            <m:limLoc m:val="subSup"/>
            <m:subHide m:val="off"/>
            <m:supHide m:val="on"/>
          </m:naryPr>
          <m:sub>
            <m:r>
              <m:rPr>
                <m:sty m:val="p"/>
              </m:rPr>
              <m:t>∂</m:t>
            </m:r>
            <m:r>
              <m:t>M</m:t>
            </m:r>
          </m:sub>
          <m:sup>
            <m:r>
              <m:t>​</m:t>
            </m:r>
          </m:sup>
          <m:e>
            <m:r>
              <m:t>ω</m:t>
            </m:r>
          </m:e>
        </m:nary>
      </m:oMath>
      <w:r>
        <w:rPr>
          <w:rFonts w:hint="eastAsia"/>
        </w:rPr>
        <w:t xml:space="preserve">。其中，</w:t>
      </w:r>
      <m:oMath>
        <m:r>
          <m:t>M</m:t>
        </m:r>
      </m:oMath>
      <w:r>
        <w:rPr>
          <w:rFonts w:hint="eastAsia"/>
        </w:rPr>
        <w:t xml:space="preserve">是一个带边界的可微流形，</w:t>
      </w:r>
      <m:oMath>
        <m:r>
          <m:t>ω</m:t>
        </m:r>
      </m:oMath>
      <w:r>
        <w:rPr>
          <w:rFonts w:hint="eastAsia"/>
        </w:rPr>
        <w:t xml:space="preserve">是一个微分形式，</w:t>
      </w:r>
      <m:oMath>
        <m:r>
          <m:t>d</m:t>
        </m:r>
      </m:oMath>
      <w:r>
        <w:rPr>
          <w:rFonts w:hint="eastAsia"/>
        </w:rPr>
        <w:t xml:space="preserve">是外微分算子。格林公式、斯托克斯公式和高斯公式都是这一宏大公式在不同维数和具体形式下的特例。这一认识将积分对象从具体的函数和向量场，提升到了更抽象的微分形式，其核心思想在于：</w:t>
      </w:r>
      <w:r>
        <w:rPr>
          <w:rFonts w:hint="eastAsia"/>
          <w:b/>
          <w:bCs/>
        </w:rPr>
        <w:t xml:space="preserve">整体的全局信息（边界上的积分）由其局部的微分信息（外微分）在内部的累积完全确定</w:t>
      </w:r>
      <w:r>
        <w:rPr>
          <w:rFonts w:hint="eastAsia"/>
        </w:rPr>
        <w:t xml:space="preserve">。这是现代几何分析、拓扑学中</w:t>
      </w:r>
      <w:r>
        <w:t xml:space="preserve"> de Rham </w:t>
      </w:r>
      <w:r>
        <w:rPr>
          <w:rFonts w:hint="eastAsia"/>
        </w:rPr>
        <w:t xml:space="preserve">上同调理论的起点，揭示了微分结构、积分与拓扑不变量之间的深刻联系，将积分学从一种强大的计算工具升华为理解空间结构与不变量的深层语言。</w:t>
      </w:r>
    </w:p>
    <w:p>
      <w:pPr>
        <w:pStyle w:val="BodyText"/>
      </w:pPr>
      <w:r>
        <w:rPr>
          <w:rFonts w:hint="eastAsia"/>
        </w:rPr>
        <w:t xml:space="preserve">这种统一性思想不仅具有理论美感，更在科学和工程计算中具有极强的实践指导意义。它提供了灵活转换积分类型的强大工具，简化计算。例如，当直接计算环线积分困难时，可转为计算一个更容易的二重积分（格林公式）或曲面积分（斯托克斯公式）。在物理建模中，它是建立守恒律积分形式与微分形式之间等价关系的桥梁。例如，从质量守恒的积分形式出发，利用高斯公式可以推导出流体力学中连续性的微分方程。近年来，在科学机器学习领域，这种场论思想与积分原理正焕发新的活力。物理信息神经网络旨在将物理定律（常以</w:t>
      </w:r>
      <w:r>
        <w:t xml:space="preserve"> PDE </w:t>
      </w:r>
      <w:r>
        <w:rPr>
          <w:rFonts w:hint="eastAsia"/>
        </w:rPr>
        <w:t xml:space="preserve">形式表达）编码到神经网络的损失函数中，其训练过程依赖于高效计算</w:t>
      </w:r>
      <w:r>
        <w:t xml:space="preserve"> PDE </w:t>
      </w:r>
      <w:r>
        <w:rPr>
          <w:rFonts w:hint="eastAsia"/>
        </w:rPr>
        <w:t xml:space="preserve">残差，这常常涉及对导数的高维积分[35]。而计算高维</w:t>
      </w:r>
      <w:r>
        <w:t xml:space="preserve"> PDE </w:t>
      </w:r>
      <w:r>
        <w:rPr>
          <w:rFonts w:hint="eastAsia"/>
        </w:rPr>
        <w:t xml:space="preserve">的高阶导数（如</w:t>
      </w:r>
      <w:r>
        <w:t xml:space="preserve"> Hessian </w:t>
      </w:r>
      <w:r>
        <w:rPr>
          <w:rFonts w:hint="eastAsia"/>
        </w:rPr>
        <w:t xml:space="preserve">矩阵）是其主要瓶颈之一。Hutchinson</w:t>
      </w:r>
      <w:r>
        <w:t xml:space="preserve"> </w:t>
      </w:r>
      <w:r>
        <w:rPr>
          <w:rFonts w:hint="eastAsia"/>
        </w:rPr>
        <w:t xml:space="preserve">迹估计等方法被引入以缓解这一计算负担，其思想是通过随机向量将矩阵求迹转化为向量乘积，这与场论中将体积分（散度积分）转化为面积分的思想在“降维”和“转换计算形式”的思路上有异曲同工之妙[57]。</w:t>
      </w:r>
    </w:p>
    <w:p>
      <w:pPr>
        <w:pStyle w:val="BodyText"/>
      </w:pPr>
      <w:r>
        <w:rPr>
          <w:rFonts w:hint="eastAsia"/>
        </w:rPr>
        <w:t xml:space="preserve">更进一步，一些研究致力于将物理约束直接“硬化”到学习架构中。例如，[56]</w:t>
      </w:r>
      <w:r>
        <w:t xml:space="preserve"> </w:t>
      </w:r>
      <w:r>
        <w:rPr>
          <w:rFonts w:hint="eastAsia"/>
        </w:rPr>
        <w:t xml:space="preserve">方法在动态模态分解中融入对称性、守恒律等物理原理，通过将优化问题限制在满足特定物理结构的矩阵流形上，获得更可解释、更稳健的降阶模型。这可以看作是将“旋度为零”或“散度为零”这类场论约束，内化到模型生成过程中，确保学习到的模式严格满足物理规律。类似地，[36]</w:t>
      </w:r>
      <w:r>
        <w:t xml:space="preserve"> </w:t>
      </w:r>
      <w:r>
        <w:rPr>
          <w:rFonts w:hint="eastAsia"/>
        </w:rPr>
        <w:t xml:space="preserve">提出了一种硬约束投影方法，将控制方程离散化后作为硬约束进行优化，确保模型预测严格符合物理机制。这些方法的核心思想，与场论中通过微分关系（如无旋场可表为梯度，无散场可表为旋度）来构造和约束解的空间是一致的。</w:t>
      </w:r>
    </w:p>
    <w:p>
      <w:pPr>
        <w:pStyle w:val="BodyText"/>
      </w:pPr>
      <w:r>
        <w:rPr>
          <w:rFonts w:hint="eastAsia"/>
        </w:rPr>
        <w:t xml:space="preserve">在更偏向应用的建模层面，场论中“从局部微分关系推断整体行为”的思想启发着混合建模范式。例如，[23]</w:t>
      </w:r>
      <w:r>
        <w:t xml:space="preserve"> </w:t>
      </w:r>
      <w:r>
        <w:rPr>
          <w:rFonts w:hint="eastAsia"/>
        </w:rPr>
        <w:t xml:space="preserve">提出的框架，将基于第一性原理的偏微分方程（描述已知物理）与数据驱动的神经网络（补偿未知物理）相结合。神经网络学习的是对物理模型中缺失项的修正，这类似于在一个不完整的场方程（如已知主项但源项未知）中，通过数据来发现并补齐这个“源项”。另一个例子是[67]，它使用</w:t>
      </w:r>
      <w:r>
        <w:t xml:space="preserve"> ConvLSTM </w:t>
      </w:r>
      <w:r>
        <w:rPr>
          <w:rFonts w:hint="eastAsia"/>
        </w:rPr>
        <w:t xml:space="preserve">预测外部扰动，而用</w:t>
      </w:r>
      <w:r>
        <w:t xml:space="preserve"> Cellular Neural Network </w:t>
      </w:r>
      <w:r>
        <w:rPr>
          <w:rFonts w:hint="eastAsia"/>
        </w:rPr>
        <w:t xml:space="preserve">实现可训练的</w:t>
      </w:r>
      <w:r>
        <w:t xml:space="preserve"> PDE </w:t>
      </w:r>
      <w:r>
        <w:rPr>
          <w:rFonts w:hint="eastAsia"/>
        </w:rPr>
        <w:t xml:space="preserve">求解器，通过反馈回路实时学习物理参数。这种“物理模型提供主干架构，数据驱动提供参数或修正”的模式，正是对场论中“微分方程决定场的基本结构，边界条件和源项决定具体解”这一思想的智能化模拟。</w:t>
      </w:r>
    </w:p>
    <w:p>
      <w:pPr>
        <w:pStyle w:val="BodyText"/>
      </w:pPr>
      <w:r>
        <w:rPr>
          <w:rFonts w:hint="eastAsia"/>
        </w:rPr>
        <w:t xml:space="preserve">在微分方程本身的学习与发现方面，场论思想也提供了指导。[28]</w:t>
      </w:r>
      <w:r>
        <w:t xml:space="preserve"> </w:t>
      </w:r>
      <w:r>
        <w:rPr>
          <w:rFonts w:hint="eastAsia"/>
        </w:rPr>
        <w:t xml:space="preserve">和</w:t>
      </w:r>
      <w:r>
        <w:t xml:space="preserve"> [40] </w:t>
      </w:r>
      <w:r>
        <w:rPr>
          <w:rFonts w:hint="eastAsia"/>
        </w:rPr>
        <w:t xml:space="preserve">等工作，利用物理系统通常具有的对称性、可分性等简化性质，从数据中递归地发现符号形式的控制方程。这背后的一个关键假设是，自然定律往往对应着简洁优美的微分关系（如拉普拉斯方程、波动方程），这与场论追求用简洁的微分算子（拉普拉斯算子、达朗贝尔算子）描述复杂物理现象的精神一脉相承。而</w:t>
      </w:r>
      <w:r>
        <w:t xml:space="preserve"> [83] </w:t>
      </w:r>
      <w:r>
        <w:rPr>
          <w:rFonts w:hint="eastAsia"/>
        </w:rPr>
        <w:t xml:space="preserve">则更进一步，通过遗传编程探索函数、参数和微分算子的任意组合，无需预先指定方程项，其微分算子的自动组合与求值依赖于自动微分的递归应用，这为发现新的场方程打开了大门。</w:t>
      </w:r>
    </w:p>
    <w:p>
      <w:pPr>
        <w:pStyle w:val="BodyText"/>
      </w:pPr>
      <w:r>
        <w:rPr>
          <w:rFonts w:hint="eastAsia"/>
        </w:rPr>
        <w:t xml:space="preserve">曲线积分与曲面积分的思想也在特定计算场景中得到延伸和发展。例如，[51]</w:t>
      </w:r>
      <w:r>
        <w:t xml:space="preserve"> </w:t>
      </w:r>
      <w:r>
        <w:rPr>
          <w:rFonts w:hint="eastAsia"/>
        </w:rPr>
        <w:t xml:space="preserve">针对平流主导问题，提出了拉格朗日框架下的动态模态分解方法。传统的欧拉框架方法难以处理平流带来的“平移问题”，而拉格朗日方法本质上是沿着特征线（即流体质点轨迹）追踪场的演化，这与计算速度场中某物理量沿流线的曲线积分思想相通，通过考虑特征线的演化来获得更精确的降阶模型。在求解高维</w:t>
      </w:r>
      <w:r>
        <w:t xml:space="preserve"> PDE </w:t>
      </w:r>
      <w:r>
        <w:rPr>
          <w:rFonts w:hint="eastAsia"/>
        </w:rPr>
        <w:t xml:space="preserve">的神经网络方法中，[27]</w:t>
      </w:r>
      <w:r>
        <w:t xml:space="preserve"> </w:t>
      </w:r>
      <w:r>
        <w:rPr>
          <w:rFonts w:hint="eastAsia"/>
        </w:rPr>
        <w:t xml:space="preserve">等研究利用随机化神经网络配合配点法求解</w:t>
      </w:r>
      <w:r>
        <w:t xml:space="preserve"> </w:t>
      </w:r>
      <w:r>
        <w:rPr>
          <w:rFonts w:hint="eastAsia"/>
        </w:rPr>
        <w:t xml:space="preserve">PDE，其中损失函数的构建需要对</w:t>
      </w:r>
      <w:r>
        <w:t xml:space="preserve"> PDE </w:t>
      </w:r>
      <w:r>
        <w:rPr>
          <w:rFonts w:hint="eastAsia"/>
        </w:rPr>
        <w:t xml:space="preserve">残差在计算域内进行高维积分。为了处理高维问题，方法如</w:t>
      </w:r>
      <w:r>
        <w:t xml:space="preserve"> [49] </w:t>
      </w:r>
      <w:r>
        <w:rPr>
          <w:rFonts w:hint="eastAsia"/>
        </w:rPr>
        <w:t xml:space="preserve">引入了域分解，将全局积分转化为子域上积分的和，并通过变分形式构建测试函数空间，这可以看作是将复杂的整体积分区域进行“分割”，与积分思想的本源相呼应，也是处理复杂边界和奇异的有效策略。</w:t>
      </w:r>
    </w:p>
    <w:p>
      <w:pPr>
        <w:pStyle w:val="BodyText"/>
      </w:pPr>
      <w:r>
        <w:rPr>
          <w:rFonts w:hint="eastAsia"/>
        </w:rPr>
        <w:t xml:space="preserve">总而言之，曲线积分、曲面积分与场论思想远非孤立的计算技巧，它们是由微积分基本定理统一起来的、描述自然界局部与整体关系的强大语言体系。从经典的格林-斯托克斯-高斯公式，到现代微分形式的广义斯托克斯定理，其核心思想一以贯之：边界的行为由内部的性质所支配。这一思想不仅深刻影响了数学物理的发展，完成了积分学思想从一维到高维、从区域到边界的逻辑闭环，更在当今的科学机器学习革命中发挥着关键作用。它为物理约束的嵌入、混合模型的构建、微分方程的发现以及高维问题的求解提供了深邃的哲学指导和实用的方法论[80]。展望未来，随着计算数学与人工智能的深度融合，如何更本质、更高效地将这一“局部-整体”的统一场论思想编码进下一代学习算法，使其不仅能拟合数据，更能自主发现并遵循物理世界的深层守恒律与对称性，将是极具前景的发展方向[84]。同时，在面向开放世界的机器学习中[85]，如何让模型在动态变化的环境中，像场论分析不同区域那样，持续识别新现象（未知“源”或“奇点”）并更新自身知识体系，也呼唤着对这一经典数学思想的创新性借鉴与拓展。场论思想以其深邃的统一性与强大的解释力，将继续作为连接纯粹数学、物理科学与计算智能的核心桥梁。</w:t>
      </w:r>
    </w:p>
    <w:bookmarkEnd w:id="34"/>
    <w:bookmarkEnd w:id="35"/>
    <w:bookmarkStart w:id="39" w:name="级数思想与无穷求和方法"/>
    <w:p>
      <w:pPr>
        <w:pStyle w:val="Heading2"/>
      </w:pPr>
      <w:r>
        <w:t xml:space="preserve">5 </w:t>
      </w:r>
      <w:r>
        <w:rPr>
          <w:rFonts w:hint="eastAsia"/>
        </w:rPr>
        <w:t xml:space="preserve">级数思想与无穷求和方法</w:t>
      </w:r>
    </w:p>
    <w:bookmarkStart w:id="36" w:name="级数收敛性的判别方法体系"/>
    <w:p>
      <w:pPr>
        <w:pStyle w:val="Heading3"/>
      </w:pPr>
      <w:r>
        <w:t xml:space="preserve">5.1 </w:t>
      </w:r>
      <w:r>
        <w:rPr>
          <w:rFonts w:hint="eastAsia"/>
        </w:rPr>
        <w:t xml:space="preserve">级数收敛性的判别方法体系</w:t>
      </w:r>
    </w:p>
    <w:p>
      <w:pPr>
        <w:pStyle w:val="FirstParagraph"/>
      </w:pPr>
      <w:r>
        <w:rPr>
          <w:rFonts w:hint="eastAsia"/>
        </w:rPr>
        <w:t xml:space="preserve">级数收敛性的判别体系构成了分析学中处理无穷求和问题的核心工具箱，其发展脉络深刻体现了数学思想从具体到抽象、从特殊到一般的演进过程。该体系并非各种判别法的简单罗列，而是一个层次分明、内在联系紧密的有机整体。其根本任务在于，对于一个给定的无穷级数</w:t>
      </w:r>
      <w:r>
        <w:t xml:space="preserve"> </w:t>
      </w:r>
      <m:oMath>
        <m:nary>
          <m:naryPr>
            <m:chr m:val="∑"/>
            <m:limLoc m:val="undOvr"/>
            <m:subHide m:val="off"/>
            <m:supHide m:val="off"/>
          </m:naryPr>
          <m:sub>
            <m:r>
              <m:t>n</m:t>
            </m:r>
            <m:r>
              <m:rPr>
                <m:sty m:val="p"/>
              </m:rPr>
              <m:t>=</m:t>
            </m:r>
            <m:r>
              <m:t>1</m:t>
            </m:r>
          </m:sub>
          <m:sup>
            <m:r>
              <m:rPr>
                <m:sty m:val="p"/>
              </m:rPr>
              <m:t>∞</m:t>
            </m:r>
          </m:sup>
          <m:e>
            <m:sSub>
              <m:e>
                <m:r>
                  <m:t>a</m:t>
                </m:r>
              </m:e>
              <m:sub>
                <m:r>
                  <m:t>n</m:t>
                </m:r>
              </m:sub>
            </m:sSub>
          </m:e>
        </m:nary>
      </m:oMath>
      <w:r>
        <w:rPr>
          <w:rFonts w:hint="eastAsia"/>
        </w:rPr>
        <w:t xml:space="preserve">，在无法直接计算其部分和极限的情况下，依据通项</w:t>
      </w:r>
      <w:r>
        <w:t xml:space="preserve"> </w:t>
      </w:r>
      <m:oMath>
        <m:sSub>
          <m:e>
            <m:r>
              <m:t>a</m:t>
            </m:r>
          </m:e>
          <m:sub>
            <m:r>
              <m:t>n</m:t>
            </m:r>
          </m:sub>
        </m:sSub>
      </m:oMath>
      <w:r>
        <w:t xml:space="preserve"> </w:t>
      </w:r>
      <w:r>
        <w:rPr>
          <w:rFonts w:hint="eastAsia"/>
        </w:rPr>
        <w:t xml:space="preserve">的特性，判断其和是否趋向一个有限的极限（收敛），抑或是发散至无穷或振荡不定。本节将系统梳理针对正项级数、交错级数及一般项级数的判别方法，揭示其内在的逻辑层次与思想统一性，并探讨其在现代计算科学中的回响与延伸。</w:t>
      </w:r>
    </w:p>
    <w:p>
      <w:pPr>
        <w:pStyle w:val="BodyText"/>
      </w:pPr>
      <w:r>
        <w:rPr>
          <w:rFonts w:hint="eastAsia"/>
        </w:rPr>
        <w:t xml:space="preserve">正项级数（即对所有</w:t>
      </w:r>
      <w:r>
        <w:t xml:space="preserve"> </w:t>
      </w:r>
      <m:oMath>
        <m:r>
          <m:t>n</m:t>
        </m:r>
      </m:oMath>
      <w:r>
        <w:rPr>
          <w:rFonts w:hint="eastAsia"/>
        </w:rPr>
        <w:t xml:space="preserve">，有</w:t>
      </w:r>
      <w:r>
        <w:t xml:space="preserve"> </w:t>
      </w:r>
      <m:oMath>
        <m:sSub>
          <m:e>
            <m:r>
              <m:t>a</m:t>
            </m:r>
          </m:e>
          <m:sub>
            <m:r>
              <m:t>n</m:t>
            </m:r>
          </m:sub>
        </m:sSub>
        <m:r>
          <m:rPr>
            <m:sty m:val="p"/>
          </m:rPr>
          <m:t>≥</m:t>
        </m:r>
        <m:r>
          <m:t>0</m:t>
        </m:r>
      </m:oMath>
      <w:r>
        <w:rPr>
          <w:rFonts w:hint="eastAsia"/>
        </w:rPr>
        <w:t xml:space="preserve">）的收敛性判别是整个体系的基石。由于部分和序列</w:t>
      </w:r>
      <w:r>
        <w:t xml:space="preserve"> </w:t>
      </w:r>
      <m:oMath>
        <m:r>
          <m:rPr>
            <m:sty m:val="p"/>
          </m:rPr>
          <m:t>{</m:t>
        </m:r>
        <m:sSub>
          <m:e>
            <m:r>
              <m:t>S</m:t>
            </m:r>
          </m:e>
          <m:sub>
            <m:r>
              <m:t>n</m:t>
            </m:r>
          </m:sub>
        </m:sSub>
        <m:r>
          <m:rPr>
            <m:sty m:val="p"/>
          </m:rPr>
          <m:t>}</m:t>
        </m:r>
      </m:oMath>
      <w:r>
        <w:t xml:space="preserve"> </w:t>
      </w:r>
      <w:r>
        <w:rPr>
          <w:rFonts w:hint="eastAsia"/>
        </w:rPr>
        <w:t xml:space="preserve">是单调递增的，根据实数系的完备性（单调有界定理），其收敛等价于部分和序列有上界。这一简单而深刻的原理引出了最基本的比较判别法：若存在一个已知收敛的正项级数</w:t>
      </w:r>
      <w:r>
        <w:t xml:space="preserve"> </w:t>
      </w:r>
      <m:oMath>
        <m:r>
          <m:rPr>
            <m:sty m:val="p"/>
          </m:rPr>
          <m:t>∑</m:t>
        </m:r>
        <m:sSub>
          <m:e>
            <m:r>
              <m:t>b</m:t>
            </m:r>
          </m:e>
          <m:sub>
            <m:r>
              <m:t>n</m:t>
            </m:r>
          </m:sub>
        </m:sSub>
      </m:oMath>
      <w:r>
        <w:t xml:space="preserve"> </w:t>
      </w:r>
      <w:r>
        <w:rPr>
          <w:rFonts w:hint="eastAsia"/>
        </w:rPr>
        <w:t xml:space="preserve">支配待判级数（即</w:t>
      </w:r>
      <w:r>
        <w:t xml:space="preserve"> </w:t>
      </w:r>
      <m:oMath>
        <m:r>
          <m:t>0</m:t>
        </m:r>
        <m:r>
          <m:rPr>
            <m:sty m:val="p"/>
          </m:rPr>
          <m:t>≤</m:t>
        </m:r>
        <m:sSub>
          <m:e>
            <m:r>
              <m:t>a</m:t>
            </m:r>
          </m:e>
          <m:sub>
            <m:r>
              <m:t>n</m:t>
            </m:r>
          </m:sub>
        </m:sSub>
        <m:r>
          <m:rPr>
            <m:sty m:val="p"/>
          </m:rPr>
          <m:t>≤</m:t>
        </m:r>
        <m:r>
          <m:t>C</m:t>
        </m:r>
        <m:sSub>
          <m:e>
            <m:r>
              <m:t>b</m:t>
            </m:r>
          </m:e>
          <m:sub>
            <m:r>
              <m:t>n</m:t>
            </m:r>
          </m:sub>
        </m:sSub>
      </m:oMath>
      <w:r>
        <w:rPr>
          <w:rFonts w:hint="eastAsia"/>
        </w:rPr>
        <w:t xml:space="preserve">），则待判级数收敛；若存在一个已知发散的正项级数</w:t>
      </w:r>
      <w:r>
        <w:t xml:space="preserve"> </w:t>
      </w:r>
      <m:oMath>
        <m:r>
          <m:rPr>
            <m:sty m:val="p"/>
          </m:rPr>
          <m:t>∑</m:t>
        </m:r>
        <m:sSub>
          <m:e>
            <m:r>
              <m:t>d</m:t>
            </m:r>
          </m:e>
          <m:sub>
            <m:r>
              <m:t>n</m:t>
            </m:r>
          </m:sub>
        </m:sSub>
      </m:oMath>
      <w:r>
        <w:t xml:space="preserve"> </w:t>
      </w:r>
      <w:r>
        <w:rPr>
          <w:rFonts w:hint="eastAsia"/>
        </w:rPr>
        <w:t xml:space="preserve">被待判级数支配（即</w:t>
      </w:r>
      <w:r>
        <w:t xml:space="preserve"> </w:t>
      </w:r>
      <m:oMath>
        <m:sSub>
          <m:e>
            <m:r>
              <m:t>a</m:t>
            </m:r>
          </m:e>
          <m:sub>
            <m:r>
              <m:t>n</m:t>
            </m:r>
          </m:sub>
        </m:sSub>
        <m:r>
          <m:rPr>
            <m:sty m:val="p"/>
          </m:rPr>
          <m:t>≥</m:t>
        </m:r>
        <m:r>
          <m:t>C</m:t>
        </m:r>
        <m:sSub>
          <m:e>
            <m:r>
              <m:t>d</m:t>
            </m:r>
          </m:e>
          <m:sub>
            <m:r>
              <m:t>n</m:t>
            </m:r>
          </m:sub>
        </m:sSub>
        <m:r>
          <m:rPr>
            <m:sty m:val="p"/>
          </m:rPr>
          <m:t>≥</m:t>
        </m:r>
        <m:r>
          <m:t>0</m:t>
        </m:r>
      </m:oMath>
      <w:r>
        <w:rPr>
          <w:rFonts w:hint="eastAsia"/>
        </w:rPr>
        <w:t xml:space="preserve">），则待判级数发散。此方法的精髓在于“化归”，将未知级数的命运系于已知级数（如</w:t>
      </w:r>
      <w:r>
        <w:t xml:space="preserve"> </w:t>
      </w:r>
      <m:oMath>
        <m:r>
          <m:t>p</m:t>
        </m:r>
      </m:oMath>
      <w:r>
        <w:rPr>
          <w:rFonts w:hint="eastAsia"/>
        </w:rPr>
        <w:t xml:space="preserve">-级数、几何级数）之上。然而，寻找合适的比较对象常需技巧。积分判别法提供了一个强有力的生成比较对象的途径：对于非负递减函数</w:t>
      </w:r>
      <w:r>
        <w:t xml:space="preserve"> </w:t>
      </w:r>
      <m:oMath>
        <m:r>
          <m:t>f</m:t>
        </m:r>
        <m:d>
          <m:dPr>
            <m:begChr m:val="("/>
            <m:sepChr m:val=""/>
            <m:endChr m:val=")"/>
            <m:grow/>
          </m:dPr>
          <m:e>
            <m:r>
              <m:t>x</m:t>
            </m:r>
          </m:e>
        </m:d>
      </m:oMath>
      <w:r>
        <w:rPr>
          <w:rFonts w:hint="eastAsia"/>
        </w:rPr>
        <w:t xml:space="preserve">，级数</w:t>
      </w:r>
      <w:r>
        <w:t xml:space="preserve"> </w:t>
      </w:r>
      <m:oMath>
        <m:r>
          <m:rPr>
            <m:sty m:val="p"/>
          </m:rPr>
          <m:t>∑</m:t>
        </m:r>
        <m:r>
          <m:t>f</m:t>
        </m:r>
        <m:d>
          <m:dPr>
            <m:begChr m:val="("/>
            <m:sepChr m:val=""/>
            <m:endChr m:val=")"/>
            <m:grow/>
          </m:dPr>
          <m:e>
            <m:r>
              <m:t>n</m:t>
            </m:r>
          </m:e>
        </m:d>
      </m:oMath>
      <w:r>
        <w:t xml:space="preserve"> </w:t>
      </w:r>
      <w:r>
        <w:rPr>
          <w:rFonts w:hint="eastAsia"/>
        </w:rPr>
        <w:t xml:space="preserve">与反常积分</w:t>
      </w:r>
      <w:r>
        <w:t xml:space="preserve"> </w:t>
      </w:r>
      <m:oMath>
        <m:nary>
          <m:naryPr>
            <m:chr m:val="∫"/>
            <m:limLoc m:val="subSup"/>
            <m:subHide m:val="off"/>
            <m:supHide m:val="off"/>
          </m:naryPr>
          <m:sub>
            <m:r>
              <m:t>1</m:t>
            </m:r>
          </m:sub>
          <m:sup>
            <m:r>
              <m:rPr>
                <m:sty m:val="p"/>
              </m:rPr>
              <m:t>∞</m:t>
            </m:r>
          </m:sup>
          <m:e>
            <m:r>
              <m:t>f</m:t>
            </m:r>
          </m:e>
        </m:nary>
        <m:d>
          <m:dPr>
            <m:begChr m:val="("/>
            <m:sepChr m:val=""/>
            <m:endChr m:val=")"/>
            <m:grow/>
          </m:dPr>
          <m:e>
            <m:r>
              <m:t>x</m:t>
            </m:r>
          </m:e>
        </m:d>
        <m:r>
          <m:t>d</m:t>
        </m:r>
        <m:r>
          <m:t>x</m:t>
        </m:r>
      </m:oMath>
      <w:r>
        <w:t xml:space="preserve"> </w:t>
      </w:r>
      <w:r>
        <w:rPr>
          <w:rFonts w:hint="eastAsia"/>
        </w:rPr>
        <w:t xml:space="preserve">同敛散。这本质上是将离散求和与连续积分通过面积比较联系起来，是“以直代曲”的积分思想在离散情形下的体现。</w:t>
      </w:r>
    </w:p>
    <w:p>
      <w:pPr>
        <w:pStyle w:val="BodyText"/>
      </w:pPr>
      <w:r>
        <w:rPr>
          <w:rFonts w:hint="eastAsia"/>
        </w:rPr>
        <w:t xml:space="preserve">比较判别法的极限形式（</w:t>
      </w:r>
      <m:oMath>
        <m:sSub>
          <m:e>
            <m:r>
              <m:rPr>
                <m:sty m:val="p"/>
              </m:rPr>
              <m:t>lim</m:t>
            </m:r>
          </m:e>
          <m:sub>
            <m:r>
              <m:t>n</m:t>
            </m:r>
            <m:r>
              <m:rPr>
                <m:sty m:val="p"/>
              </m:rPr>
              <m:t>→</m:t>
            </m:r>
            <m:r>
              <m:rPr>
                <m:sty m:val="p"/>
              </m:rPr>
              <m:t>∞</m:t>
            </m:r>
          </m:sub>
        </m:sSub>
        <m:sSub>
          <m:e>
            <m:r>
              <m:t>a</m:t>
            </m:r>
          </m:e>
          <m:sub>
            <m:r>
              <m:t>n</m:t>
            </m:r>
          </m:sub>
        </m:sSub>
        <m:r>
          <m:rPr>
            <m:sty m:val="p"/>
          </m:rPr>
          <m:t>/</m:t>
        </m:r>
        <m:sSub>
          <m:e>
            <m:r>
              <m:t>b</m:t>
            </m:r>
          </m:e>
          <m:sub>
            <m:r>
              <m:t>n</m:t>
            </m:r>
          </m:sub>
        </m:sSub>
        <m:r>
          <m:rPr>
            <m:sty m:val="p"/>
          </m:rPr>
          <m:t>=</m:t>
        </m:r>
        <m:r>
          <m:t>l</m:t>
        </m:r>
      </m:oMath>
      <w:r>
        <w:rPr>
          <w:rFonts w:hint="eastAsia"/>
        </w:rPr>
        <w:t xml:space="preserve">）进一步简化了操作，但其有效性仍依赖于一个恰当的参考级数</w:t>
      </w:r>
      <w:r>
        <w:t xml:space="preserve"> </w:t>
      </w:r>
      <m:oMath>
        <m:r>
          <m:rPr>
            <m:sty m:val="p"/>
          </m:rPr>
          <m:t>∑</m:t>
        </m:r>
        <m:sSub>
          <m:e>
            <m:r>
              <m:t>b</m:t>
            </m:r>
          </m:e>
          <m:sub>
            <m:r>
              <m:t>n</m:t>
            </m:r>
          </m:sub>
        </m:sSub>
      </m:oMath>
      <w:r>
        <w:rPr>
          <w:rFonts w:hint="eastAsia"/>
        </w:rPr>
        <w:t xml:space="preserve">。为了构建更自足（self-contained）的判别法，数学家们转向研究级数通项自身的相邻项或内在结构。比值判别法（达朗贝尔判别法）考察相邻项之比的极限</w:t>
      </w:r>
      <w:r>
        <w:t xml:space="preserve"> </w:t>
      </w:r>
      <m:oMath>
        <m:r>
          <m:t>ρ</m:t>
        </m:r>
        <m:r>
          <m:rPr>
            <m:sty m:val="p"/>
          </m:rPr>
          <m:t>=</m:t>
        </m:r>
        <m:sSub>
          <m:e>
            <m:r>
              <m:rPr>
                <m:sty m:val="p"/>
              </m:rPr>
              <m:t>lim</m:t>
            </m:r>
          </m:e>
          <m:sub>
            <m:r>
              <m:t>n</m:t>
            </m:r>
            <m:r>
              <m:rPr>
                <m:sty m:val="p"/>
              </m:rPr>
              <m:t>→</m:t>
            </m:r>
            <m:r>
              <m:rPr>
                <m:sty m:val="p"/>
              </m:rPr>
              <m:t>∞</m:t>
            </m:r>
          </m:sub>
        </m:sSub>
        <m:d>
          <m:dPr>
            <m:begChr m:val="|"/>
            <m:sepChr m:val=""/>
            <m:endChr m:val="|"/>
            <m:grow/>
          </m:dPr>
          <m:e>
            <m:sSub>
              <m:e>
                <m:r>
                  <m:t>a</m:t>
                </m:r>
              </m:e>
              <m:sub>
                <m:r>
                  <m:t>n</m:t>
                </m:r>
                <m:r>
                  <m:rPr>
                    <m:sty m:val="p"/>
                  </m:rPr>
                  <m:t>+</m:t>
                </m:r>
                <m:r>
                  <m:t>1</m:t>
                </m:r>
              </m:sub>
            </m:sSub>
            <m:r>
              <m:rPr>
                <m:sty m:val="p"/>
              </m:rPr>
              <m:t>/</m:t>
            </m:r>
            <m:sSub>
              <m:e>
                <m:r>
                  <m:t>a</m:t>
                </m:r>
              </m:e>
              <m:sub>
                <m:r>
                  <m:t>n</m:t>
                </m:r>
              </m:sub>
            </m:sSub>
          </m:e>
        </m:d>
      </m:oMath>
      <w:r>
        <w:rPr>
          <w:rFonts w:hint="eastAsia"/>
        </w:rPr>
        <w:t xml:space="preserve">，若</w:t>
      </w:r>
      <w:r>
        <w:t xml:space="preserve"> </w:t>
      </w:r>
      <m:oMath>
        <m:r>
          <m:t>ρ</m:t>
        </m:r>
        <m:r>
          <m:rPr>
            <m:sty m:val="p"/>
          </m:rPr>
          <m:t>&lt;</m:t>
        </m:r>
        <m:r>
          <m:t>1</m:t>
        </m:r>
      </m:oMath>
      <w:r>
        <w:t xml:space="preserve"> </w:t>
      </w:r>
      <w:r>
        <w:rPr>
          <w:rFonts w:hint="eastAsia"/>
        </w:rPr>
        <w:t xml:space="preserve">则绝对收敛，</w:t>
      </w:r>
      <m:oMath>
        <m:r>
          <m:t>ρ</m:t>
        </m:r>
        <m:r>
          <m:rPr>
            <m:sty m:val="p"/>
          </m:rPr>
          <m:t>&gt;</m:t>
        </m:r>
        <m:r>
          <m:t>1</m:t>
        </m:r>
      </m:oMath>
      <w:r>
        <w:t xml:space="preserve"> </w:t>
      </w:r>
      <w:r>
        <w:rPr>
          <w:rFonts w:hint="eastAsia"/>
        </w:rPr>
        <w:t xml:space="preserve">则发散。其思想内核是“以等比级数为尺”：当</w:t>
      </w:r>
      <w:r>
        <w:t xml:space="preserve"> </w:t>
      </w:r>
      <m:oMath>
        <m:r>
          <m:t>n</m:t>
        </m:r>
      </m:oMath>
      <w:r>
        <w:t xml:space="preserve"> </w:t>
      </w:r>
      <w:r>
        <w:rPr>
          <w:rFonts w:hint="eastAsia"/>
        </w:rPr>
        <w:t xml:space="preserve">很大时，级数的行为近似于一个公比为</w:t>
      </w:r>
      <w:r>
        <w:t xml:space="preserve"> </w:t>
      </w:r>
      <m:oMath>
        <m:r>
          <m:t>ρ</m:t>
        </m:r>
      </m:oMath>
      <w:r>
        <w:t xml:space="preserve"> </w:t>
      </w:r>
      <w:r>
        <w:rPr>
          <w:rFonts w:hint="eastAsia"/>
        </w:rPr>
        <w:t xml:space="preserve">的几何级数。根值判别法（柯西判别法）则更为深刻，它考察通项</w:t>
      </w:r>
      <w:r>
        <w:t xml:space="preserve"> </w:t>
      </w:r>
      <m:oMath>
        <m:r>
          <m:t>n</m:t>
        </m:r>
      </m:oMath>
      <w:r>
        <w:t xml:space="preserve"> </w:t>
      </w:r>
      <w:r>
        <w:rPr>
          <w:rFonts w:hint="eastAsia"/>
        </w:rPr>
        <w:t xml:space="preserve">次根的极限</w:t>
      </w:r>
      <w:r>
        <w:t xml:space="preserve"> </w:t>
      </w:r>
      <m:oMath>
        <m:r>
          <m:t>ρ</m:t>
        </m:r>
        <m:r>
          <m:rPr>
            <m:sty m:val="p"/>
          </m:rPr>
          <m:t>=</m:t>
        </m:r>
        <m:sSub>
          <m:e>
            <m:r>
              <m:rPr>
                <m:sty m:val="p"/>
              </m:rPr>
              <m:t>limsup</m:t>
            </m:r>
          </m:e>
          <m:sub>
            <m:r>
              <m:t>n</m:t>
            </m:r>
            <m:r>
              <m:rPr>
                <m:sty m:val="p"/>
              </m:rPr>
              <m:t>→</m:t>
            </m:r>
            <m:r>
              <m:rPr>
                <m:sty m:val="p"/>
              </m:rPr>
              <m:t>∞</m:t>
            </m:r>
          </m:sub>
        </m:sSub>
        <m:rad>
          <m:deg>
            <m:r>
              <m:t>n</m:t>
            </m:r>
          </m:deg>
          <m:e>
            <m:d>
              <m:dPr>
                <m:begChr m:val="|"/>
                <m:sepChr m:val=""/>
                <m:endChr m:val="|"/>
                <m:grow/>
              </m:dPr>
              <m:e>
                <m:sSub>
                  <m:e>
                    <m:r>
                      <m:t>a</m:t>
                    </m:r>
                  </m:e>
                  <m:sub>
                    <m:r>
                      <m:t>n</m:t>
                    </m:r>
                  </m:sub>
                </m:sSub>
              </m:e>
            </m:d>
          </m:e>
        </m:rad>
      </m:oMath>
      <w:r>
        <w:rPr>
          <w:rFonts w:hint="eastAsia"/>
        </w:rPr>
        <w:t xml:space="preserve">，并基于同样的几何级数比较原理作出判断。柯西准则</w:t>
      </w:r>
      <w:r>
        <w:t xml:space="preserve"> </w:t>
      </w:r>
      <m:oMath>
        <m:sSub>
          <m:e>
            <m:r>
              <m:rPr>
                <m:sty m:val="p"/>
              </m:rPr>
              <m:t>lim</m:t>
            </m:r>
          </m:e>
          <m:sub>
            <m:r>
              <m:t>n</m:t>
            </m:r>
            <m:r>
              <m:rPr>
                <m:sty m:val="p"/>
              </m:rPr>
              <m:t>→</m:t>
            </m:r>
            <m:r>
              <m:rPr>
                <m:sty m:val="p"/>
              </m:rPr>
              <m:t>∞</m:t>
            </m:r>
          </m:sub>
        </m:sSub>
        <m:rad>
          <m:deg>
            <m:r>
              <m:t>n</m:t>
            </m:r>
          </m:deg>
          <m:e>
            <m:d>
              <m:dPr>
                <m:begChr m:val="|"/>
                <m:sepChr m:val=""/>
                <m:endChr m:val="|"/>
                <m:grow/>
              </m:dPr>
              <m:e>
                <m:sSub>
                  <m:e>
                    <m:r>
                      <m:t>a</m:t>
                    </m:r>
                  </m:e>
                  <m:sub>
                    <m:r>
                      <m:t>n</m:t>
                    </m:r>
                  </m:sub>
                </m:sSub>
              </m:e>
            </m:d>
          </m:e>
        </m:rad>
      </m:oMath>
      <w:r>
        <w:t xml:space="preserve"> </w:t>
      </w:r>
      <w:r>
        <w:rPr>
          <w:rFonts w:hint="eastAsia"/>
        </w:rPr>
        <w:t xml:space="preserve">的存在性与大小，直接反映了通项衰减的“平均”指数速率。这两种判别法对含有阶乘、指数函数的级数特别有效，但在极限</w:t>
      </w:r>
      <w:r>
        <w:t xml:space="preserve"> </w:t>
      </w:r>
      <m:oMath>
        <m:r>
          <m:t>ρ</m:t>
        </m:r>
        <m:r>
          <m:rPr>
            <m:sty m:val="p"/>
          </m:rPr>
          <m:t>=</m:t>
        </m:r>
        <m:r>
          <m:t>1</m:t>
        </m:r>
      </m:oMath>
      <w:r>
        <w:t xml:space="preserve"> </w:t>
      </w:r>
      <w:r>
        <w:rPr>
          <w:rFonts w:hint="eastAsia"/>
        </w:rPr>
        <w:t xml:space="preserve">时失效（临界情形），此时级数的收敛性需要更精细的工具，如拉贝判别法或高斯判别法，它们本质上是比较判别法在</w:t>
      </w:r>
      <w:r>
        <w:t xml:space="preserve"> </w:t>
      </w:r>
      <m:oMath>
        <m:r>
          <m:t>ρ</m:t>
        </m:r>
        <m:r>
          <m:rPr>
            <m:sty m:val="p"/>
          </m:rPr>
          <m:t>=</m:t>
        </m:r>
        <m:r>
          <m:t>1</m:t>
        </m:r>
      </m:oMath>
      <w:r>
        <w:t xml:space="preserve"> </w:t>
      </w:r>
      <w:r>
        <w:rPr>
          <w:rFonts w:hint="eastAsia"/>
        </w:rPr>
        <w:t xml:space="preserve">邻域内的泰勒展开应用。</w:t>
      </w:r>
    </w:p>
    <w:p>
      <w:pPr>
        <w:pStyle w:val="BodyText"/>
      </w:pPr>
      <w:r>
        <w:rPr>
          <w:rFonts w:hint="eastAsia"/>
        </w:rPr>
        <w:t xml:space="preserve">从正项级数过渡到任意项级数，核心挑战在于正负项的抵消可能促成收敛，即使通项绝对值不趋于零的速度不够快。这引出了绝对收敛与条件收敛的根本区分。若级数各项绝对值构成的级数</w:t>
      </w:r>
      <w:r>
        <w:t xml:space="preserve"> </w:t>
      </w:r>
      <m:oMath>
        <m:r>
          <m:rPr>
            <m:sty m:val="p"/>
          </m:rPr>
          <m:t>∑</m:t>
        </m:r>
        <m:d>
          <m:dPr>
            <m:begChr m:val="|"/>
            <m:sepChr m:val=""/>
            <m:endChr m:val="|"/>
            <m:grow/>
          </m:dPr>
          <m:e>
            <m:sSub>
              <m:e>
                <m:r>
                  <m:t>a</m:t>
                </m:r>
              </m:e>
              <m:sub>
                <m:r>
                  <m:t>n</m:t>
                </m:r>
              </m:sub>
            </m:sSub>
          </m:e>
        </m:d>
      </m:oMath>
      <w:r>
        <w:t xml:space="preserve"> </w:t>
      </w:r>
      <w:r>
        <w:rPr>
          <w:rFonts w:hint="eastAsia"/>
        </w:rPr>
        <w:t xml:space="preserve">收敛，则原级数</w:t>
      </w:r>
      <w:r>
        <w:t xml:space="preserve"> </w:t>
      </w:r>
      <m:oMath>
        <m:r>
          <m:rPr>
            <m:sty m:val="p"/>
          </m:rPr>
          <m:t>∑</m:t>
        </m:r>
        <m:sSub>
          <m:e>
            <m:r>
              <m:t>a</m:t>
            </m:r>
          </m:e>
          <m:sub>
            <m:r>
              <m:t>n</m:t>
            </m:r>
          </m:sub>
        </m:sSub>
      </m:oMath>
      <w:r>
        <w:t xml:space="preserve"> </w:t>
      </w:r>
      <w:r>
        <w:rPr>
          <w:rFonts w:hint="eastAsia"/>
        </w:rPr>
        <w:t xml:space="preserve">必收敛，称为绝对收敛。绝对收敛级数具有极好的性质：其和不受重排次序的影响。判别绝对收敛，本质上就是判别一个正项级数（</w:t>
      </w:r>
      <m:oMath>
        <m:r>
          <m:rPr>
            <m:sty m:val="p"/>
          </m:rPr>
          <m:t>∑</m:t>
        </m:r>
        <m:d>
          <m:dPr>
            <m:begChr m:val="|"/>
            <m:sepChr m:val=""/>
            <m:endChr m:val="|"/>
            <m:grow/>
          </m:dPr>
          <m:e>
            <m:sSub>
              <m:e>
                <m:r>
                  <m:t>a</m:t>
                </m:r>
              </m:e>
              <m:sub>
                <m:r>
                  <m:t>n</m:t>
                </m:r>
              </m:sub>
            </m:sSub>
          </m:e>
        </m:d>
      </m:oMath>
      <w:r>
        <w:rPr>
          <w:rFonts w:hint="eastAsia"/>
        </w:rPr>
        <w:t xml:space="preserve">）的收敛，因此前述所有正项级数判别法在此均可应用。</w:t>
      </w:r>
    </w:p>
    <w:p>
      <w:pPr>
        <w:pStyle w:val="BodyText"/>
      </w:pPr>
      <w:r>
        <w:rPr>
          <w:rFonts w:hint="eastAsia"/>
        </w:rPr>
        <w:t xml:space="preserve">对于非绝对收敛的探索，自然导向了交错级数这一特例，其通项形式为</w:t>
      </w:r>
      <w:r>
        <w:t xml:space="preserve"> </w:t>
      </w:r>
      <m:oMath>
        <m:sSub>
          <m:e>
            <m:r>
              <m:t>a</m:t>
            </m:r>
          </m:e>
          <m:sub>
            <m:r>
              <m:t>n</m:t>
            </m:r>
          </m:sub>
        </m:sSub>
        <m:r>
          <m:rPr>
            <m:sty m:val="p"/>
          </m:rPr>
          <m:t>=</m:t>
        </m:r>
        <m:sSup>
          <m:e>
            <m:d>
              <m:dPr>
                <m:begChr m:val="("/>
                <m:sepChr m:val=""/>
                <m:endChr m:val=")"/>
                <m:grow/>
              </m:dPr>
              <m:e>
                <m:r>
                  <m:rPr>
                    <m:sty m:val="p"/>
                  </m:rPr>
                  <m:t>−</m:t>
                </m:r>
                <m:r>
                  <m:t>1</m:t>
                </m:r>
              </m:e>
            </m:d>
          </m:e>
          <m:sup>
            <m:r>
              <m:t>n</m:t>
            </m:r>
            <m:r>
              <m:rPr>
                <m:sty m:val="p"/>
              </m:rPr>
              <m:t>−</m:t>
            </m:r>
            <m:r>
              <m:t>1</m:t>
            </m:r>
          </m:sup>
        </m:sSup>
        <m:sSub>
          <m:e>
            <m:r>
              <m:t>b</m:t>
            </m:r>
          </m:e>
          <m:sub>
            <m:r>
              <m:t>n</m:t>
            </m:r>
          </m:sub>
        </m:sSub>
      </m:oMath>
      <w:r>
        <w:t xml:space="preserve"> </w:t>
      </w:r>
      <w:r>
        <w:rPr>
          <w:rFonts w:hint="eastAsia"/>
        </w:rPr>
        <w:t xml:space="preserve">或</w:t>
      </w:r>
      <w:r>
        <w:t xml:space="preserve"> </w:t>
      </w:r>
      <m:oMath>
        <m:sSup>
          <m:e>
            <m:d>
              <m:dPr>
                <m:begChr m:val="("/>
                <m:sepChr m:val=""/>
                <m:endChr m:val=")"/>
                <m:grow/>
              </m:dPr>
              <m:e>
                <m:r>
                  <m:rPr>
                    <m:sty m:val="p"/>
                  </m:rPr>
                  <m:t>−</m:t>
                </m:r>
                <m:r>
                  <m:t>1</m:t>
                </m:r>
              </m:e>
            </m:d>
          </m:e>
          <m:sup>
            <m:r>
              <m:t>n</m:t>
            </m:r>
          </m:sup>
        </m:sSup>
        <m:sSub>
          <m:e>
            <m:r>
              <m:t>b</m:t>
            </m:r>
          </m:e>
          <m:sub>
            <m:r>
              <m:t>n</m:t>
            </m:r>
          </m:sub>
        </m:sSub>
      </m:oMath>
      <w:r>
        <w:rPr>
          <w:rFonts w:hint="eastAsia"/>
        </w:rPr>
        <w:t xml:space="preserve">，其中</w:t>
      </w:r>
      <w:r>
        <w:t xml:space="preserve"> </w:t>
      </w:r>
      <m:oMath>
        <m:sSub>
          <m:e>
            <m:r>
              <m:t>b</m:t>
            </m:r>
          </m:e>
          <m:sub>
            <m:r>
              <m:t>n</m:t>
            </m:r>
          </m:sub>
        </m:sSub>
        <m:r>
          <m:rPr>
            <m:sty m:val="p"/>
          </m:rPr>
          <m:t>&gt;</m:t>
        </m:r>
        <m:r>
          <m:t>0</m:t>
        </m:r>
      </m:oMath>
      <w:r>
        <w:rPr>
          <w:rFonts w:hint="eastAsia"/>
        </w:rPr>
        <w:t xml:space="preserve">。莱布尼茨判别法给出了一个简洁的充分条件：若序列</w:t>
      </w:r>
      <w:r>
        <w:t xml:space="preserve"> </w:t>
      </w:r>
      <m:oMath>
        <m:r>
          <m:rPr>
            <m:sty m:val="p"/>
          </m:rPr>
          <m:t>{</m:t>
        </m:r>
        <m:sSub>
          <m:e>
            <m:r>
              <m:t>b</m:t>
            </m:r>
          </m:e>
          <m:sub>
            <m:r>
              <m:t>n</m:t>
            </m:r>
          </m:sub>
        </m:sSub>
        <m:r>
          <m:rPr>
            <m:sty m:val="p"/>
          </m:rPr>
          <m:t>}</m:t>
        </m:r>
      </m:oMath>
      <w:r>
        <w:t xml:space="preserve"> </w:t>
      </w:r>
      <w:r>
        <w:rPr>
          <w:rFonts w:hint="eastAsia"/>
        </w:rPr>
        <w:t xml:space="preserve">单调递减趋于零，则该交错级数收敛。其证明巧妙地构造了部分和子序列的单调有界性，并利用柯西收敛准则。交错级数余项的估计</w:t>
      </w:r>
      <w:r>
        <w:t xml:space="preserve"> </w:t>
      </w:r>
      <m:oMath>
        <m:d>
          <m:dPr>
            <m:begChr m:val="|"/>
            <m:sepChr m:val=""/>
            <m:endChr m:val="|"/>
            <m:grow/>
          </m:dPr>
          <m:e>
            <m:nary>
              <m:naryPr>
                <m:chr m:val="∑"/>
                <m:limLoc m:val="undOvr"/>
                <m:subHide m:val="off"/>
                <m:supHide m:val="off"/>
              </m:naryPr>
              <m:sub>
                <m:r>
                  <m:t>n</m:t>
                </m:r>
                <m:r>
                  <m:rPr>
                    <m:sty m:val="p"/>
                  </m:rPr>
                  <m:t>=</m:t>
                </m:r>
                <m:r>
                  <m:t>N</m:t>
                </m:r>
                <m:r>
                  <m:rPr>
                    <m:sty m:val="p"/>
                  </m:rPr>
                  <m:t>+</m:t>
                </m:r>
                <m:r>
                  <m:t>1</m:t>
                </m:r>
              </m:sub>
              <m:sup>
                <m:r>
                  <m:rPr>
                    <m:sty m:val="p"/>
                  </m:rPr>
                  <m:t>∞</m:t>
                </m:r>
              </m:sup>
              <m:e>
                <m:sSub>
                  <m:e>
                    <m:r>
                      <m:t>a</m:t>
                    </m:r>
                  </m:e>
                  <m:sub>
                    <m:r>
                      <m:t>n</m:t>
                    </m:r>
                  </m:sub>
                </m:sSub>
              </m:e>
            </m:nary>
          </m:e>
        </m:d>
        <m:r>
          <m:rPr>
            <m:sty m:val="p"/>
          </m:rPr>
          <m:t>≤</m:t>
        </m:r>
        <m:sSub>
          <m:e>
            <m:r>
              <m:t>b</m:t>
            </m:r>
          </m:e>
          <m:sub>
            <m:r>
              <m:t>N</m:t>
            </m:r>
            <m:r>
              <m:rPr>
                <m:sty m:val="p"/>
              </m:rPr>
              <m:t>+</m:t>
            </m:r>
            <m:r>
              <m:t>1</m:t>
            </m:r>
          </m:sub>
        </m:sSub>
      </m:oMath>
      <w:r>
        <w:t xml:space="preserve"> </w:t>
      </w:r>
      <w:r>
        <w:rPr>
          <w:rFonts w:hint="eastAsia"/>
        </w:rPr>
        <w:t xml:space="preserve">更是体现了该判别法的实用价值。值得注意的是，满足莱布尼茨条件的交错级数是条件收敛的典型代表，其收敛完全依赖于正负项的交替抵消，重排会改变其和，这揭示了条件收敛的脆弱性与深刻性。</w:t>
      </w:r>
    </w:p>
    <w:p>
      <w:pPr>
        <w:pStyle w:val="BodyText"/>
      </w:pPr>
      <w:r>
        <w:rPr>
          <w:rFonts w:hint="eastAsia"/>
        </w:rPr>
        <w:t xml:space="preserve">处理更一般的同时含有无限多个正项和负项，且不具固定交替模式的级数，需要更强大的工具。狄利克雷判别法和阿贝尔判别法是这一领域的利器。它们的共同思想是将级数</w:t>
      </w:r>
      <w:r>
        <w:t xml:space="preserve"> </w:t>
      </w:r>
      <m:oMath>
        <m:r>
          <m:rPr>
            <m:sty m:val="p"/>
          </m:rPr>
          <m:t>∑</m:t>
        </m:r>
        <m:sSub>
          <m:e>
            <m:r>
              <m:t>a</m:t>
            </m:r>
          </m:e>
          <m:sub>
            <m:r>
              <m:t>n</m:t>
            </m:r>
          </m:sub>
        </m:sSub>
        <m:sSub>
          <m:e>
            <m:r>
              <m:t>b</m:t>
            </m:r>
          </m:e>
          <m:sub>
            <m:r>
              <m:t>n</m:t>
            </m:r>
          </m:sub>
        </m:sSub>
      </m:oMath>
      <w:r>
        <w:t xml:space="preserve"> </w:t>
      </w:r>
      <w:r>
        <w:rPr>
          <w:rFonts w:hint="eastAsia"/>
        </w:rPr>
        <w:t xml:space="preserve">的收敛性，转化为对部分和序列</w:t>
      </w:r>
      <w:r>
        <w:t xml:space="preserve"> </w:t>
      </w:r>
      <m:oMath>
        <m:r>
          <m:rPr>
            <m:sty m:val="p"/>
          </m:rPr>
          <m:t>{</m:t>
        </m:r>
        <m:sSub>
          <m:e>
            <m:r>
              <m:t>A</m:t>
            </m:r>
          </m:e>
          <m:sub>
            <m:r>
              <m:t>n</m:t>
            </m:r>
          </m:sub>
        </m:sSub>
        <m:r>
          <m:rPr>
            <m:sty m:val="p"/>
          </m:rPr>
          <m:t>=</m:t>
        </m:r>
        <m:nary>
          <m:naryPr>
            <m:chr m:val="∑"/>
            <m:limLoc m:val="undOvr"/>
            <m:subHide m:val="off"/>
            <m:supHide m:val="off"/>
          </m:naryPr>
          <m:sub>
            <m:r>
              <m:t>k</m:t>
            </m:r>
            <m:r>
              <m:rPr>
                <m:sty m:val="p"/>
              </m:rPr>
              <m:t>=</m:t>
            </m:r>
            <m:r>
              <m:t>1</m:t>
            </m:r>
          </m:sub>
          <m:sup>
            <m:r>
              <m:t>n</m:t>
            </m:r>
          </m:sup>
          <m:e>
            <m:sSub>
              <m:e>
                <m:r>
                  <m:t>a</m:t>
                </m:r>
              </m:e>
              <m:sub>
                <m:r>
                  <m:t>k</m:t>
                </m:r>
              </m:sub>
            </m:sSub>
          </m:e>
        </m:nary>
        <m:r>
          <m:rPr>
            <m:sty m:val="p"/>
          </m:rPr>
          <m:t>}</m:t>
        </m:r>
      </m:oMath>
      <w:r>
        <w:t xml:space="preserve"> </w:t>
      </w:r>
      <w:r>
        <w:rPr>
          <w:rFonts w:hint="eastAsia"/>
        </w:rPr>
        <w:t xml:space="preserve">的有界性（或收敛性）与序列</w:t>
      </w:r>
      <w:r>
        <w:t xml:space="preserve"> </w:t>
      </w:r>
      <m:oMath>
        <m:r>
          <m:rPr>
            <m:sty m:val="p"/>
          </m:rPr>
          <m:t>{</m:t>
        </m:r>
        <m:sSub>
          <m:e>
            <m:r>
              <m:t>b</m:t>
            </m:r>
          </m:e>
          <m:sub>
            <m:r>
              <m:t>n</m:t>
            </m:r>
          </m:sub>
        </m:sSub>
        <m:r>
          <m:rPr>
            <m:sty m:val="p"/>
          </m:rPr>
          <m:t>}</m:t>
        </m:r>
      </m:oMath>
      <w:r>
        <w:t xml:space="preserve"> </w:t>
      </w:r>
      <w:r>
        <w:rPr>
          <w:rFonts w:hint="eastAsia"/>
        </w:rPr>
        <w:t xml:space="preserve">的单调性（或趋于零）的联合考量。狄利克雷判别法要求</w:t>
      </w:r>
      <w:r>
        <w:t xml:space="preserve"> </w:t>
      </w:r>
      <m:oMath>
        <m:r>
          <m:rPr>
            <m:sty m:val="p"/>
          </m:rPr>
          <m:t>{</m:t>
        </m:r>
        <m:sSub>
          <m:e>
            <m:r>
              <m:t>A</m:t>
            </m:r>
          </m:e>
          <m:sub>
            <m:r>
              <m:t>n</m:t>
            </m:r>
          </m:sub>
        </m:sSub>
        <m:r>
          <m:rPr>
            <m:sty m:val="p"/>
          </m:rPr>
          <m:t>}</m:t>
        </m:r>
      </m:oMath>
      <w:r>
        <w:t xml:space="preserve"> </w:t>
      </w:r>
      <w:r>
        <w:rPr>
          <w:rFonts w:hint="eastAsia"/>
        </w:rPr>
        <w:t xml:space="preserve">有界且</w:t>
      </w:r>
      <w:r>
        <w:t xml:space="preserve"> </w:t>
      </w:r>
      <m:oMath>
        <m:r>
          <m:rPr>
            <m:sty m:val="p"/>
          </m:rPr>
          <m:t>{</m:t>
        </m:r>
        <m:sSub>
          <m:e>
            <m:r>
              <m:t>b</m:t>
            </m:r>
          </m:e>
          <m:sub>
            <m:r>
              <m:t>n</m:t>
            </m:r>
          </m:sub>
        </m:sSub>
        <m:r>
          <m:rPr>
            <m:sty m:val="p"/>
          </m:rPr>
          <m:t>}</m:t>
        </m:r>
      </m:oMath>
      <w:r>
        <w:t xml:space="preserve"> </w:t>
      </w:r>
      <w:r>
        <w:rPr>
          <w:rFonts w:hint="eastAsia"/>
        </w:rPr>
        <w:t xml:space="preserve">单调趋于零；阿贝尔判别法要求</w:t>
      </w:r>
      <w:r>
        <w:t xml:space="preserve"> </w:t>
      </w:r>
      <m:oMath>
        <m:r>
          <m:rPr>
            <m:sty m:val="p"/>
          </m:rPr>
          <m:t>∑</m:t>
        </m:r>
        <m:sSub>
          <m:e>
            <m:r>
              <m:t>a</m:t>
            </m:r>
          </m:e>
          <m:sub>
            <m:r>
              <m:t>n</m:t>
            </m:r>
          </m:sub>
        </m:sSub>
      </m:oMath>
      <w:r>
        <w:t xml:space="preserve"> </w:t>
      </w:r>
      <w:r>
        <w:rPr>
          <w:rFonts w:hint="eastAsia"/>
        </w:rPr>
        <w:t xml:space="preserve">收敛且</w:t>
      </w:r>
      <w:r>
        <w:t xml:space="preserve"> </w:t>
      </w:r>
      <m:oMath>
        <m:r>
          <m:rPr>
            <m:sty m:val="p"/>
          </m:rPr>
          <m:t>{</m:t>
        </m:r>
        <m:sSub>
          <m:e>
            <m:r>
              <m:t>b</m:t>
            </m:r>
          </m:e>
          <m:sub>
            <m:r>
              <m:t>n</m:t>
            </m:r>
          </m:sub>
        </m:sSub>
        <m:r>
          <m:rPr>
            <m:sty m:val="p"/>
          </m:rPr>
          <m:t>}</m:t>
        </m:r>
      </m:oMath>
      <w:r>
        <w:t xml:space="preserve"> </w:t>
      </w:r>
      <w:r>
        <w:rPr>
          <w:rFonts w:hint="eastAsia"/>
        </w:rPr>
        <w:t xml:space="preserve">单调有界。这两种判别法可以看作是分部求和公式（阿贝尔变换）的推论，其本质是通过“分部求和”将复杂的通项乘积转化为可控的部分和与差分项的组合。它们不仅推广了莱布尼茨判别法（取</w:t>
      </w:r>
      <w:r>
        <w:t xml:space="preserve"> </w:t>
      </w:r>
      <m:oMath>
        <m:sSub>
          <m:e>
            <m:r>
              <m:t>a</m:t>
            </m:r>
          </m:e>
          <m:sub>
            <m:r>
              <m:t>n</m:t>
            </m:r>
          </m:sub>
        </m:sSub>
        <m:r>
          <m:rPr>
            <m:sty m:val="p"/>
          </m:rPr>
          <m:t>=</m:t>
        </m:r>
        <m:sSup>
          <m:e>
            <m:d>
              <m:dPr>
                <m:begChr m:val="("/>
                <m:sepChr m:val=""/>
                <m:endChr m:val=")"/>
                <m:grow/>
              </m:dPr>
              <m:e>
                <m:r>
                  <m:rPr>
                    <m:sty m:val="p"/>
                  </m:rPr>
                  <m:t>−</m:t>
                </m:r>
                <m:r>
                  <m:t>1</m:t>
                </m:r>
              </m:e>
            </m:d>
          </m:e>
          <m:sup>
            <m:r>
              <m:t>n</m:t>
            </m:r>
            <m:r>
              <m:rPr>
                <m:sty m:val="p"/>
              </m:rPr>
              <m:t>−</m:t>
            </m:r>
            <m:r>
              <m:t>1</m:t>
            </m:r>
          </m:sup>
        </m:sSup>
      </m:oMath>
      <w:r>
        <w:rPr>
          <w:rFonts w:hint="eastAsia"/>
        </w:rPr>
        <w:t xml:space="preserve">），也是处理诸如</w:t>
      </w:r>
      <w:r>
        <w:t xml:space="preserve"> </w:t>
      </w:r>
      <m:oMath>
        <m:r>
          <m:rPr>
            <m:sty m:val="p"/>
          </m:rPr>
          <m:t>∑</m:t>
        </m:r>
        <m:d>
          <m:dPr>
            <m:begChr m:val="("/>
            <m:sepChr m:val=""/>
            <m:endChr m:val=")"/>
            <m:grow/>
          </m:dPr>
          <m:e>
            <m:r>
              <m:rPr>
                <m:sty m:val="p"/>
              </m:rPr>
              <m:t>sin</m:t>
            </m:r>
            <m:r>
              <m:t>n</m:t>
            </m:r>
            <m:r>
              <m:t>θ</m:t>
            </m:r>
          </m:e>
        </m:d>
        <m:r>
          <m:rPr>
            <m:sty m:val="p"/>
          </m:rPr>
          <m:t>/</m:t>
        </m:r>
        <m:r>
          <m:t>n</m:t>
        </m:r>
      </m:oMath>
      <w:r>
        <w:t xml:space="preserve">、</w:t>
      </w:r>
      <m:oMath>
        <m:r>
          <m:rPr>
            <m:sty m:val="p"/>
          </m:rPr>
          <m:t>∑</m:t>
        </m:r>
        <m:d>
          <m:dPr>
            <m:begChr m:val="("/>
            <m:sepChr m:val=""/>
            <m:endChr m:val=")"/>
            <m:grow/>
          </m:dPr>
          <m:e>
            <m:r>
              <m:rPr>
                <m:sty m:val="p"/>
              </m:rPr>
              <m:t>cos</m:t>
            </m:r>
            <m:r>
              <m:t>n</m:t>
            </m:r>
            <m:r>
              <m:t>θ</m:t>
            </m:r>
          </m:e>
        </m:d>
        <m:r>
          <m:rPr>
            <m:sty m:val="p"/>
          </m:rPr>
          <m:t>/</m:t>
        </m:r>
        <m:r>
          <m:t>n</m:t>
        </m:r>
      </m:oMath>
      <w:r>
        <w:t xml:space="preserve"> </w:t>
      </w:r>
      <w:r>
        <w:rPr>
          <w:rFonts w:hint="eastAsia"/>
        </w:rPr>
        <w:t xml:space="preserve">这类三角级数收敛性的关键工具。以研究动态模态分解（Dynamic</w:t>
      </w:r>
      <w:r>
        <w:t xml:space="preserve"> Mode Decomposition, </w:t>
      </w:r>
      <w:r>
        <w:rPr>
          <w:rFonts w:hint="eastAsia"/>
        </w:rPr>
        <w:t xml:space="preserve">DMD）及其变体</w:t>
      </w:r>
      <w:r>
        <w:t xml:space="preserve"> [86] </w:t>
      </w:r>
      <w:r>
        <w:rPr>
          <w:rFonts w:hint="eastAsia"/>
        </w:rPr>
        <w:t xml:space="preserve">为例，该方法旨在从数据中提取相干时空模式，其理论基础之一即是对时序数据序列的谱分析，隐含着对序列展开或变换后级数收敛性的考量。尽管DMD本身是线性代数工具，但其对动态模式“收敛性”（即模式的稳定性或主导性）的评估，与级数中项的增长/衰减分析在思想上是相通的。</w:t>
      </w:r>
    </w:p>
    <w:p>
      <w:pPr>
        <w:pStyle w:val="BodyText"/>
      </w:pPr>
      <w:r>
        <w:rPr>
          <w:rFonts w:hint="eastAsia"/>
        </w:rPr>
        <w:t xml:space="preserve">纵观整个判别方法体系，其内在联系清晰可辨：</w:t>
      </w:r>
      <w:r>
        <w:rPr>
          <w:rFonts w:hint="eastAsia"/>
          <w:b/>
          <w:bCs/>
        </w:rPr>
        <w:t xml:space="preserve">比较思想是贯穿始终的主线</w:t>
      </w:r>
      <w:r>
        <w:rPr>
          <w:rFonts w:hint="eastAsia"/>
        </w:rPr>
        <w:t xml:space="preserve">。从最直白的直接比较，到以几何级数为尺的比值、根值比较，再到通过积分进行连续化比较，乃至狄利克雷、阿贝尔判别法中通过阿贝尔变换将目标级数与一个已知性质的部分和序列进行比较，无一不是比较思想的体现。</w:t>
      </w:r>
      <w:r>
        <w:rPr>
          <w:rFonts w:hint="eastAsia"/>
          <w:b/>
          <w:bCs/>
        </w:rPr>
        <w:t xml:space="preserve">从特殊到一般的构建路径</w:t>
      </w:r>
      <w:r>
        <w:rPr>
          <w:rFonts w:hint="eastAsia"/>
        </w:rPr>
        <w:t xml:space="preserve">亦十分明显：正项级数理论最为完备，是绝对收敛判别的基石；交错级数作为一类特殊的任意项级数，提供了条件收敛的直观范例和莱布尼茨判别法；狄利克雷和阿贝尔判别法则通过引入部分和的控制，将判别范围拓展至最一般的乘积项级数。</w:t>
      </w:r>
      <w:r>
        <w:rPr>
          <w:rFonts w:hint="eastAsia"/>
          <w:b/>
          <w:bCs/>
        </w:rPr>
        <w:t xml:space="preserve">收敛性概念的层次化</w:t>
      </w:r>
      <w:r>
        <w:rPr>
          <w:rFonts w:hint="eastAsia"/>
        </w:rPr>
        <w:t xml:space="preserve">则是另一维度：绝对收敛最强，蕴含收敛且具有最佳运算性质；条件收敛次之，收敛但性质脆弱；发散则根据通项是否趋于零，又可细分为振荡发散和趋向无穷发散。</w:t>
      </w:r>
    </w:p>
    <w:p>
      <w:pPr>
        <w:pStyle w:val="BodyText"/>
      </w:pPr>
      <w:r>
        <w:rPr>
          <w:rFonts w:hint="eastAsia"/>
        </w:rPr>
        <w:t xml:space="preserve">在当代科学计算与机器学习的前沿，级数收敛性判别的经典思想正以新的形式焕发活力。首先，在</w:t>
      </w:r>
      <w:r>
        <w:rPr>
          <w:rFonts w:hint="eastAsia"/>
          <w:b/>
          <w:bCs/>
        </w:rPr>
        <w:t xml:space="preserve">算法收敛性分析</w:t>
      </w:r>
      <w:r>
        <w:rPr>
          <w:rFonts w:hint="eastAsia"/>
        </w:rPr>
        <w:t xml:space="preserve">中，优化算法的迭代序列可视为一个级数的部分和。例如，在分析梯度下降、共轭梯度法或随机优化算法的收敛速率时，研究者需要判断误差序列</w:t>
      </w:r>
      <w:r>
        <w:t xml:space="preserve"> </w:t>
      </w:r>
      <m:oMath>
        <m:r>
          <m:rPr>
            <m:sty m:val="p"/>
          </m:rPr>
          <m:t>∑</m:t>
        </m:r>
        <m:r>
          <m:rPr>
            <m:sty m:val="p"/>
          </m:rPr>
          <m:t>∥</m:t>
        </m:r>
        <m:sSub>
          <m:e>
            <m:r>
              <m:t>x</m:t>
            </m:r>
          </m:e>
          <m:sub>
            <m:r>
              <m:t>k</m:t>
            </m:r>
          </m:sub>
        </m:sSub>
        <m:r>
          <m:rPr>
            <m:sty m:val="p"/>
          </m:rPr>
          <m:t>−</m:t>
        </m:r>
        <m:sSup>
          <m:e>
            <m:r>
              <m:t>x</m:t>
            </m:r>
          </m:e>
          <m:sup>
            <m:r>
              <m:rPr>
                <m:sty m:val="p"/>
              </m:rPr>
              <m:t>*</m:t>
            </m:r>
          </m:sup>
        </m:sSup>
        <m:r>
          <m:rPr>
            <m:sty m:val="p"/>
          </m:rPr>
          <m:t>∥</m:t>
        </m:r>
      </m:oMath>
      <w:r>
        <w:t xml:space="preserve"> </w:t>
      </w:r>
      <w:r>
        <w:rPr>
          <w:rFonts w:hint="eastAsia"/>
        </w:rPr>
        <w:t xml:space="preserve">或目标函数值序列的收敛性及收敛类型（线性、次线性、超线性）。像</w:t>
      </w:r>
      <w:r>
        <w:t xml:space="preserve"> [30] </w:t>
      </w:r>
      <w:r>
        <w:rPr>
          <w:rFonts w:hint="eastAsia"/>
        </w:rPr>
        <w:t xml:space="preserve">这样的工作，将拟牛顿法重新诠释为贝叶斯线性回归，其算法更新公式隐含了对海森近似矩阵序列收敛性的要求。[43]</w:t>
      </w:r>
      <w:r>
        <w:t xml:space="preserve"> </w:t>
      </w:r>
      <w:r>
        <w:rPr>
          <w:rFonts w:hint="eastAsia"/>
        </w:rPr>
        <w:t xml:space="preserve">以及介绍其Python实现的</w:t>
      </w:r>
      <w:r>
        <w:t xml:space="preserve"> [17] </w:t>
      </w:r>
      <w:r>
        <w:rPr>
          <w:rFonts w:hint="eastAsia"/>
        </w:rPr>
        <w:t xml:space="preserve">中，协方差矩阵自适应进化策略的收敛性分析，同样依赖于对其采样分布参数更新序列的深入理解，这本质上是动态系统稳定性分析，与级数项衰减的分析逻辑相似。在元启发式算法领域，甚至出现了利用大语言模型自动设计新算法的工作</w:t>
      </w:r>
      <w:r>
        <w:t xml:space="preserve"> </w:t>
      </w:r>
      <w:r>
        <w:rPr>
          <w:rFonts w:hint="eastAsia"/>
        </w:rPr>
        <w:t xml:space="preserve">[87]，这类生成式方法背后，对新算法收敛性的理论验证或经验评估，依然离不开序列与级数的收敛性思维框架。</w:t>
      </w:r>
    </w:p>
    <w:p>
      <w:pPr>
        <w:pStyle w:val="BodyText"/>
      </w:pPr>
      <w:r>
        <w:rPr>
          <w:rFonts w:hint="eastAsia"/>
        </w:rPr>
        <w:t xml:space="preserve">其次，</w:t>
      </w:r>
      <w:r>
        <w:rPr>
          <w:rFonts w:hint="eastAsia"/>
          <w:b/>
          <w:bCs/>
        </w:rPr>
        <w:t xml:space="preserve">物理信息机器学习与微分方程求解</w:t>
      </w:r>
      <w:r>
        <w:rPr>
          <w:rFonts w:hint="eastAsia"/>
        </w:rPr>
        <w:t xml:space="preserve">的兴起，使级数展开与逼近的思想与收敛性判别紧密关联。物理信息神经网络（PINN）及其众多变体（如</w:t>
      </w:r>
      <w:r>
        <w:t xml:space="preserve"> [49], </w:t>
      </w:r>
      <w:r>
        <w:rPr>
          <w:rFonts w:hint="eastAsia"/>
        </w:rPr>
        <w:t xml:space="preserve">[21]）通过神经网络直接参数化偏微分方程的解。训练过程虽然不直接计算级数，但网络函数可以视为某种无限维基函数（如神经网络的激活函数）展开的有限截断。解的精度与网络表达能力之间的关系，隐含着对“展开式”逼近收敛性的要求。[8]</w:t>
      </w:r>
      <w:r>
        <w:t xml:space="preserve"> </w:t>
      </w:r>
      <w:r>
        <w:rPr>
          <w:rFonts w:hint="eastAsia"/>
        </w:rPr>
        <w:t xml:space="preserve">以及</w:t>
      </w:r>
      <w:r>
        <w:t xml:space="preserve"> [88] </w:t>
      </w:r>
      <w:r>
        <w:rPr>
          <w:rFonts w:hint="eastAsia"/>
        </w:rPr>
        <w:t xml:space="preserve">中涉及的数值方法，更是直接依赖泰勒展开、谱方法等级数展开技术，其数值格式的稳定性与收敛性分析是核心理论环节。[44]</w:t>
      </w:r>
      <w:r>
        <w:t xml:space="preserve"> </w:t>
      </w:r>
      <w:r>
        <w:rPr>
          <w:rFonts w:hint="eastAsia"/>
        </w:rPr>
        <w:t xml:space="preserve">中基于埃尔米特径向基函数的曲面重建，其隐函数表示可视为径向基函数的线性组合（一种级数），重建质量与基函数选取、系数求解的稳定性息息相关，这背后是函数逼近论中级数收敛问题的现代实例。</w:t>
      </w:r>
    </w:p>
    <w:p>
      <w:pPr>
        <w:pStyle w:val="BodyText"/>
      </w:pPr>
      <w:r>
        <w:rPr>
          <w:rFonts w:hint="eastAsia"/>
        </w:rPr>
        <w:t xml:space="preserve">再者，</w:t>
      </w:r>
      <w:r>
        <w:rPr>
          <w:rFonts w:hint="eastAsia"/>
          <w:b/>
          <w:bCs/>
        </w:rPr>
        <w:t xml:space="preserve">符号回归与方程发现</w:t>
      </w:r>
      <w:r>
        <w:rPr>
          <w:rFonts w:hint="eastAsia"/>
        </w:rPr>
        <w:t xml:space="preserve">这一领域，其目标是从数据中直接恢复数学表达式，可视为对函数“最佳”级数或解析表示的一种逆向寻找。[28]</w:t>
      </w:r>
      <w:r>
        <w:t xml:space="preserve"> </w:t>
      </w:r>
      <w:r>
        <w:rPr>
          <w:rFonts w:hint="eastAsia"/>
        </w:rPr>
        <w:t xml:space="preserve">和</w:t>
      </w:r>
      <w:r>
        <w:t xml:space="preserve"> [40] </w:t>
      </w:r>
      <w:r>
        <w:rPr>
          <w:rFonts w:hint="eastAsia"/>
        </w:rPr>
        <w:t xml:space="preserve">等研究，采用递归分解和搜索策略来发现物理定律。当候选模型是多项式、初等函数组合时，评估其拟合能力在某种意义上是在评估一个截断级数对数据的逼近程度。而</w:t>
      </w:r>
      <w:r>
        <w:t xml:space="preserve"> [32] </w:t>
      </w:r>
      <w:r>
        <w:rPr>
          <w:rFonts w:hint="eastAsia"/>
        </w:rPr>
        <w:t xml:space="preserve">综述中强调的简洁性与准确性权衡，正是经典级数理论中“用有限项逼近无限和”思想的体现：如何在给定的复杂度（项数）下，达到最佳的逼近效果（收敛速度）。</w:t>
      </w:r>
    </w:p>
    <w:p>
      <w:pPr>
        <w:pStyle w:val="BodyText"/>
      </w:pPr>
      <w:r>
        <w:rPr>
          <w:rFonts w:hint="eastAsia"/>
        </w:rPr>
        <w:t xml:space="preserve">最后，</w:t>
      </w:r>
      <w:r>
        <w:rPr>
          <w:rFonts w:hint="eastAsia"/>
          <w:b/>
          <w:bCs/>
        </w:rPr>
        <w:t xml:space="preserve">自动微分与高阶计算</w:t>
      </w:r>
      <w:r>
        <w:rPr>
          <w:rFonts w:hint="eastAsia"/>
        </w:rPr>
        <w:t xml:space="preserve">的普及，使得任意阶导数的计算变得可行，这直接赋能了泰勒级数等高阶展开方法在实际复杂模型中的应用。[26]</w:t>
      </w:r>
      <w:r>
        <w:t xml:space="preserve"> </w:t>
      </w:r>
      <w:r>
        <w:rPr>
          <w:rFonts w:hint="eastAsia"/>
        </w:rPr>
        <w:t xml:space="preserve">清晰地阐述了自动微分的数学原理，其为计算幂级数展开系数提供了强大工具。在求解常微分方程初值问题的龙格-库塔方法家族中，局部截断误差的分析严格依赖于泰勒展开，方法的阶数即对应展开式匹配的项数，其收敛性由这些误差项的累积（一个级数）所决定。近期关于神经微分方程</w:t>
      </w:r>
      <w:r>
        <w:t xml:space="preserve"> [38] </w:t>
      </w:r>
      <w:r>
        <w:rPr>
          <w:rFonts w:hint="eastAsia"/>
        </w:rPr>
        <w:t xml:space="preserve">和</w:t>
      </w:r>
      <w:r>
        <w:t xml:space="preserve"> [39] </w:t>
      </w:r>
      <w:r>
        <w:rPr>
          <w:rFonts w:hint="eastAsia"/>
        </w:rPr>
        <w:t xml:space="preserve">的研究，核心问题之一就是提高数值求解器的效率和稳定性，其内部采用的自适应步长控制算法，其逻辑正是通过估计局部截断误差（泰勒展开的余项）来判断当前近似是否“收敛”到可接受的范围，从而决定是否调整步长。这堪称级数收敛性判别思想在算法微观层面的精妙应用。</w:t>
      </w:r>
    </w:p>
    <w:p>
      <w:pPr>
        <w:pStyle w:val="BodyText"/>
      </w:pPr>
      <w:r>
        <w:rPr>
          <w:rFonts w:hint="eastAsia"/>
        </w:rPr>
        <w:t xml:space="preserve">综上所述，级数收敛性的判别方法体系是一座连接经典分析与现代计算的桥梁。它从朴素的部分和有界原理出发，发展出一套从比较、比值、根值到积分，再到基于部分和控制的高阶判别法的丰富工具箱。这套体系不仅解决了无穷求和的收敛性判定这一基础问题，其内蕴的“比较”、</w:t>
      </w:r>
      <w:r>
        <w:rPr>
          <w:rFonts w:hint="eastAsia"/>
        </w:rPr>
        <w:t xml:space="preserve">“控制”</w:t>
      </w:r>
      <w:r>
        <w:t xml:space="preserve">、</w:t>
      </w:r>
      <w:r>
        <w:rPr>
          <w:rFonts w:hint="eastAsia"/>
        </w:rPr>
        <w:t xml:space="preserve">“逼近”</w:t>
      </w:r>
      <w:r>
        <w:rPr>
          <w:rFonts w:hint="eastAsia"/>
        </w:rPr>
        <w:t xml:space="preserve">和“误差估计”思想，已经渗透到计算数学、优化理论、机器学习与科学计算的方方面面。在未来，随着问题维度不断升高、模型复杂度日益增加（如</w:t>
      </w:r>
      <w:r>
        <w:t xml:space="preserve"> [82] </w:t>
      </w:r>
      <w:r>
        <w:rPr>
          <w:rFonts w:hint="eastAsia"/>
        </w:rPr>
        <w:t xml:space="preserve">处理张量数据），以及对模型可解释性、鲁棒性和计算效率的持续追求</w:t>
      </w:r>
      <w:r>
        <w:t xml:space="preserve"> </w:t>
      </w:r>
      <w:r>
        <w:rPr>
          <w:rFonts w:hint="eastAsia"/>
        </w:rPr>
        <w:t xml:space="preserve">[29]，如何将经典的级数收敛性思想与概率收敛、几乎处处收敛等更现代的概念结合，如何设计出能自适应判断计算过程是否“足够收敛”的智能算法（类似于自适应ODE求解器），将是富有前景的方向。级数思想的生命力，正是在于它作为一种根本的“从有限窥探无限”的数学方法论，将持续为理解和处理复杂的、序列式的、渐进的自然与工程问题提供深刻的洞察与实用的工具。</w:t>
      </w:r>
    </w:p>
    <w:bookmarkEnd w:id="36"/>
    <w:bookmarkStart w:id="37" w:name="幂级数与函数展开思想"/>
    <w:p>
      <w:pPr>
        <w:pStyle w:val="Heading3"/>
      </w:pPr>
      <w:r>
        <w:t xml:space="preserve">5.2 </w:t>
      </w:r>
      <w:r>
        <w:rPr>
          <w:rFonts w:hint="eastAsia"/>
        </w:rPr>
        <w:t xml:space="preserve">幂级数与函数展开思想</w:t>
      </w:r>
    </w:p>
    <w:p>
      <w:pPr>
        <w:pStyle w:val="FirstParagraph"/>
      </w:pPr>
      <w:r>
        <w:rPr>
          <w:rFonts w:hint="eastAsia"/>
        </w:rPr>
        <w:t xml:space="preserve">幂级数与函数展开思想构成了分析学中处理函数表示与逼近的核心范式之一，是继级数收敛性判别之后，对“无穷和”概念的创造性应用与升华。它将级数的对象从抽象的数列通项具体化为函数在特定基（幂函数）下的坐标，从而架起了离散的无限求和与连续函数性质之间的桥梁。这一思想不仅催生了严格的解析函数论，其“局部近似，通过无限项逐步逼近全局”的哲学也深刻影响了数值分析、物理建模与当代算法设计。本节将系统阐述幂级数的收敛性理论、Abel定理的深刻内涵，以及Taylor展开作为局部线性化自然推广的枢要地位。进而，我们将视野拓展至现代语境，探讨这一经典思想如何超越其经典形式，在符号回归、神经网络结构设计（如KAN）及科学机器学习等领域中复兴与革新，揭示其从纯粹数学工具演变为通用“函数表示与发现”范式的内在逻辑与发展脉络，并与后续将讨论的傅里叶分析“分解与综合”范式形成对照与互补。</w:t>
      </w:r>
    </w:p>
    <w:p>
      <w:pPr>
        <w:pStyle w:val="BodyText"/>
      </w:pPr>
      <w:r>
        <w:rPr>
          <w:rFonts w:hint="eastAsia"/>
        </w:rPr>
        <w:t xml:space="preserve">幂级数的标准形式为</w:t>
      </w:r>
      <w:r>
        <w:t xml:space="preserve"> </w:t>
      </w:r>
      <m:oMath>
        <m:nary>
          <m:naryPr>
            <m:chr m:val="∑"/>
            <m:limLoc m:val="undOvr"/>
            <m:subHide m:val="off"/>
            <m:supHide m:val="off"/>
          </m:naryPr>
          <m:sub>
            <m:r>
              <m:t>n</m:t>
            </m:r>
            <m:r>
              <m:rPr>
                <m:sty m:val="p"/>
              </m:rPr>
              <m:t>=</m:t>
            </m:r>
            <m:r>
              <m:t>0</m:t>
            </m:r>
          </m:sub>
          <m:sup>
            <m:r>
              <m:rPr>
                <m:sty m:val="p"/>
              </m:rPr>
              <m:t>∞</m:t>
            </m:r>
          </m:sup>
          <m:e>
            <m:sSub>
              <m:e>
                <m:r>
                  <m:t>a</m:t>
                </m:r>
              </m:e>
              <m:sub>
                <m:r>
                  <m:t>n</m:t>
                </m:r>
              </m:sub>
            </m:sSub>
          </m:e>
        </m:nary>
        <m:sSup>
          <m:e>
            <m:d>
              <m:dPr>
                <m:begChr m:val="("/>
                <m:sepChr m:val=""/>
                <m:endChr m:val=")"/>
                <m:grow/>
              </m:dPr>
              <m:e>
                <m:r>
                  <m:t>x</m:t>
                </m:r>
                <m:r>
                  <m:rPr>
                    <m:sty m:val="p"/>
                  </m:rPr>
                  <m:t>−</m:t>
                </m:r>
                <m:sSub>
                  <m:e>
                    <m:r>
                      <m:t>x</m:t>
                    </m:r>
                  </m:e>
                  <m:sub>
                    <m:r>
                      <m:t>0</m:t>
                    </m:r>
                  </m:sub>
                </m:sSub>
              </m:e>
            </m:d>
          </m:e>
          <m:sup>
            <m:r>
              <m:t>n</m:t>
            </m:r>
          </m:sup>
        </m:sSup>
      </m:oMath>
      <w:r>
        <w:rPr>
          <w:rFonts w:hint="eastAsia"/>
        </w:rPr>
        <w:t xml:space="preserve">，其首要问题是确定收敛域。收敛半径</w:t>
      </w:r>
      <w:r>
        <w:t xml:space="preserve"> </w:t>
      </w:r>
      <m:oMath>
        <m:r>
          <m:t>R</m:t>
        </m:r>
      </m:oMath>
      <w:r>
        <w:t xml:space="preserve"> </w:t>
      </w:r>
      <w:r>
        <w:rPr>
          <w:rFonts w:hint="eastAsia"/>
        </w:rPr>
        <w:t xml:space="preserve">由柯西-阿达马公式</w:t>
      </w:r>
      <w:r>
        <w:t xml:space="preserve"> </w:t>
      </w:r>
      <m:oMath>
        <m:f>
          <m:fPr>
            <m:type m:val="bar"/>
          </m:fPr>
          <m:num>
            <m:r>
              <m:t>1</m:t>
            </m:r>
          </m:num>
          <m:den>
            <m:r>
              <m:t>R</m:t>
            </m:r>
          </m:den>
        </m:f>
        <m:r>
          <m:rPr>
            <m:sty m:val="p"/>
          </m:rPr>
          <m:t>=</m:t>
        </m:r>
        <m:sSub>
          <m:e>
            <m:r>
              <m:rPr>
                <m:sty m:val="p"/>
              </m:rPr>
              <m:t>limsup</m:t>
            </m:r>
          </m:e>
          <m:sub>
            <m:r>
              <m:t>n</m:t>
            </m:r>
            <m:r>
              <m:rPr>
                <m:sty m:val="p"/>
              </m:rPr>
              <m:t>→</m:t>
            </m:r>
            <m:r>
              <m:rPr>
                <m:sty m:val="p"/>
              </m:rPr>
              <m:t>∞</m:t>
            </m:r>
          </m:sub>
        </m:sSub>
        <m:rad>
          <m:deg>
            <m:r>
              <m:t>n</m:t>
            </m:r>
          </m:deg>
          <m:e>
            <m:d>
              <m:dPr>
                <m:begChr m:val="|"/>
                <m:sepChr m:val=""/>
                <m:endChr m:val="|"/>
                <m:grow/>
              </m:dPr>
              <m:e>
                <m:sSub>
                  <m:e>
                    <m:r>
                      <m:t>a</m:t>
                    </m:r>
                  </m:e>
                  <m:sub>
                    <m:r>
                      <m:t>n</m:t>
                    </m:r>
                  </m:sub>
                </m:sSub>
              </m:e>
            </m:d>
          </m:e>
        </m:rad>
      </m:oMath>
      <w:r>
        <w:t xml:space="preserve"> </w:t>
      </w:r>
      <w:r>
        <w:rPr>
          <w:rFonts w:hint="eastAsia"/>
        </w:rPr>
        <w:t xml:space="preserve">所刻画，它精确地划分了级数行为的三个区域：在开区间</w:t>
      </w:r>
      <w:r>
        <w:t xml:space="preserve"> </w:t>
      </w:r>
      <m:oMath>
        <m:d>
          <m:dPr>
            <m:begChr m:val="("/>
            <m:sepChr m:val=""/>
            <m:endChr m:val=")"/>
            <m:grow/>
          </m:dPr>
          <m:e>
            <m:sSub>
              <m:e>
                <m:r>
                  <m:t>x</m:t>
                </m:r>
              </m:e>
              <m:sub>
                <m:r>
                  <m:t>0</m:t>
                </m:r>
              </m:sub>
            </m:sSub>
            <m:r>
              <m:rPr>
                <m:sty m:val="p"/>
              </m:rPr>
              <m:t>−</m:t>
            </m:r>
            <m:r>
              <m:t>R</m:t>
            </m:r>
            <m:r>
              <m:rPr>
                <m:sty m:val="p"/>
              </m:rPr>
              <m:t>,</m:t>
            </m:r>
            <m:sSub>
              <m:e>
                <m:r>
                  <m:t>x</m:t>
                </m:r>
              </m:e>
              <m:sub>
                <m:r>
                  <m:t>0</m:t>
                </m:r>
              </m:sub>
            </m:sSub>
            <m:r>
              <m:rPr>
                <m:sty m:val="p"/>
              </m:rPr>
              <m:t>+</m:t>
            </m:r>
            <m:r>
              <m:t>R</m:t>
            </m:r>
          </m:e>
        </m:d>
      </m:oMath>
      <w:r>
        <w:t xml:space="preserve"> </w:t>
      </w:r>
      <w:r>
        <w:rPr>
          <w:rFonts w:hint="eastAsia"/>
        </w:rPr>
        <w:t xml:space="preserve">内绝对收敛，在其外发散，而在端点</w:t>
      </w:r>
      <w:r>
        <w:t xml:space="preserve"> </w:t>
      </w:r>
      <m:oMath>
        <m:r>
          <m:t>x</m:t>
        </m:r>
        <m:r>
          <m:rPr>
            <m:sty m:val="p"/>
          </m:rPr>
          <m:t>=</m:t>
        </m:r>
        <m:sSub>
          <m:e>
            <m:r>
              <m:t>x</m:t>
            </m:r>
          </m:e>
          <m:sub>
            <m:r>
              <m:t>0</m:t>
            </m:r>
          </m:sub>
        </m:sSub>
        <m:r>
          <m:rPr>
            <m:sty m:val="p"/>
          </m:rPr>
          <m:t>±</m:t>
        </m:r>
        <m:r>
          <m:t>R</m:t>
        </m:r>
      </m:oMath>
      <w:r>
        <w:t xml:space="preserve"> </w:t>
      </w:r>
      <w:r>
        <w:rPr>
          <w:rFonts w:hint="eastAsia"/>
        </w:rPr>
        <w:t xml:space="preserve">处需单独判定。这一结构揭示了幂级数表示能力的根本界限：在其收敛圆盘内，它定义一个完美的、无限可微的解析函数，所有微积分运算（逐项求导、积分）均可自由进行，展现了无穷级数表示的巨大威力；然而，一旦触及收敛半径的边界，这种良性态可能骤然终止，将问题引向函数本身的奇异性。Abel定理进一步深化了这一认识，它指出若幂级数在收敛区间端点</w:t>
      </w:r>
      <w:r>
        <w:t xml:space="preserve"> </w:t>
      </w:r>
      <m:oMath>
        <m:r>
          <m:t>x</m:t>
        </m:r>
        <m:r>
          <m:rPr>
            <m:sty m:val="p"/>
          </m:rPr>
          <m:t>=</m:t>
        </m:r>
        <m:r>
          <m:t>R</m:t>
        </m:r>
      </m:oMath>
      <w:r>
        <w:t xml:space="preserve"> </w:t>
      </w:r>
      <w:r>
        <w:rPr>
          <w:rFonts w:hint="eastAsia"/>
        </w:rPr>
        <w:t xml:space="preserve">处收敛，则其定义的和函数在该点左连续。这一定理不仅是连接离散求和与连续极限的关键技术工具，更隐喻着一种“从内到外”的控制与延拓思想：通过确保内部（收敛域内）的一致收敛性，可以获取边界上的连续性信息。这一思想在现代数值分析中无处不在，例如在确保离散格式的稳定性以获得物理边界上合理近似的努力中，总能见到其身影。</w:t>
      </w:r>
    </w:p>
    <w:p>
      <w:pPr>
        <w:pStyle w:val="BodyText"/>
      </w:pPr>
      <w:r>
        <w:rPr>
          <w:rFonts w:hint="eastAsia"/>
        </w:rPr>
        <w:t xml:space="preserve">在幂级数框架下，最自然且强大的展开当属Taylor级数：</w:t>
      </w:r>
      <m:oMath>
        <m:r>
          <m:t>f</m:t>
        </m:r>
        <m:d>
          <m:dPr>
            <m:begChr m:val="("/>
            <m:sepChr m:val=""/>
            <m:endChr m:val=")"/>
            <m:grow/>
          </m:dPr>
          <m:e>
            <m:r>
              <m:t>x</m:t>
            </m:r>
          </m:e>
        </m:d>
        <m:r>
          <m:rPr>
            <m:sty m:val="p"/>
          </m:rPr>
          <m:t>=</m:t>
        </m:r>
        <m:nary>
          <m:naryPr>
            <m:chr m:val="∑"/>
            <m:limLoc m:val="undOvr"/>
            <m:subHide m:val="off"/>
            <m:supHide m:val="off"/>
          </m:naryPr>
          <m:sub>
            <m:r>
              <m:t>n</m:t>
            </m:r>
            <m:r>
              <m:rPr>
                <m:sty m:val="p"/>
              </m:rPr>
              <m:t>=</m:t>
            </m:r>
            <m:r>
              <m:t>0</m:t>
            </m:r>
          </m:sub>
          <m:sup>
            <m:r>
              <m:rPr>
                <m:sty m:val="p"/>
              </m:rPr>
              <m:t>∞</m:t>
            </m:r>
          </m:sup>
          <m:e>
            <m:f>
              <m:fPr>
                <m:type m:val="bar"/>
              </m:fPr>
              <m:num>
                <m:sSup>
                  <m:e>
                    <m:r>
                      <m:t>f</m:t>
                    </m:r>
                  </m:e>
                  <m:sup>
                    <m:d>
                      <m:dPr>
                        <m:begChr m:val="("/>
                        <m:sepChr m:val=""/>
                        <m:endChr m:val=")"/>
                        <m:grow/>
                      </m:dPr>
                      <m:e>
                        <m:r>
                          <m:t>n</m:t>
                        </m:r>
                      </m:e>
                    </m:d>
                  </m:sup>
                </m:sSup>
                <m:d>
                  <m:dPr>
                    <m:begChr m:val="("/>
                    <m:sepChr m:val=""/>
                    <m:endChr m:val=")"/>
                    <m:grow/>
                  </m:dPr>
                  <m:e>
                    <m:sSub>
                      <m:e>
                        <m:r>
                          <m:t>x</m:t>
                        </m:r>
                      </m:e>
                      <m:sub>
                        <m:r>
                          <m:t>0</m:t>
                        </m:r>
                      </m:sub>
                    </m:sSub>
                  </m:e>
                </m:d>
              </m:num>
              <m:den>
                <m:r>
                  <m:t>n</m:t>
                </m:r>
                <m:r>
                  <m:rPr>
                    <m:sty m:val="p"/>
                  </m:rPr>
                  <m:t>!</m:t>
                </m:r>
              </m:den>
            </m:f>
          </m:e>
        </m:nary>
        <m:sSup>
          <m:e>
            <m:d>
              <m:dPr>
                <m:begChr m:val="("/>
                <m:sepChr m:val=""/>
                <m:endChr m:val=")"/>
                <m:grow/>
              </m:dPr>
              <m:e>
                <m:r>
                  <m:t>x</m:t>
                </m:r>
                <m:r>
                  <m:rPr>
                    <m:sty m:val="p"/>
                  </m:rPr>
                  <m:t>−</m:t>
                </m:r>
                <m:sSub>
                  <m:e>
                    <m:r>
                      <m:t>x</m:t>
                    </m:r>
                  </m:e>
                  <m:sub>
                    <m:r>
                      <m:t>0</m:t>
                    </m:r>
                  </m:sub>
                </m:sSub>
              </m:e>
            </m:d>
          </m:e>
          <m:sup>
            <m:r>
              <m:t>n</m:t>
            </m:r>
          </m:sup>
        </m:sSup>
      </m:oMath>
      <w:r>
        <w:rPr>
          <w:rFonts w:hint="eastAsia"/>
        </w:rPr>
        <w:t xml:space="preserve">。其思想是微分思想的直接延伸与系统化——局部线性化（用一阶导数）被推广为“局部多项式化”，即利用函数在单点</w:t>
      </w:r>
      <w:r>
        <w:t xml:space="preserve"> </w:t>
      </w:r>
      <m:oMath>
        <m:sSub>
          <m:e>
            <m:r>
              <m:t>x</m:t>
            </m:r>
          </m:e>
          <m:sub>
            <m:r>
              <m:t>0</m:t>
            </m:r>
          </m:sub>
        </m:sSub>
      </m:oMath>
      <w:r>
        <w:t xml:space="preserve"> </w:t>
      </w:r>
      <w:r>
        <w:rPr>
          <w:rFonts w:hint="eastAsia"/>
        </w:rPr>
        <w:t xml:space="preserve">处的各阶导数信息，构造出在该点附近的最佳多项式逼近。Taylor公式（带余项）的精妙之处在于，它同时提供了逼近（有限项多项式部分）和严格的误差控制（余项），使得无穷级数展开理论与有限项逼近的实用艺术得以统一。一个函数能展开为在其收敛域内收敛的Taylor级数（即成为解析函数），要求其无限可微且余项趋于零，这比单纯的可微性严格得多。解析函数类因此具有一系列优异性质，如局部决定整体（唯一性定理）、可解析延拓等。从思想方法看，Taylor展开体现了“以简驭繁”的典型策略：将复杂的函数运算转化为对可数多个系数</w:t>
      </w:r>
      <w:r>
        <w:t xml:space="preserve"> </w:t>
      </w:r>
      <m:oMath>
        <m:r>
          <m:rPr>
            <m:sty m:val="p"/>
          </m:rPr>
          <m:t>{</m:t>
        </m:r>
        <m:sSub>
          <m:e>
            <m:r>
              <m:t>a</m:t>
            </m:r>
          </m:e>
          <m:sub>
            <m:r>
              <m:t>n</m:t>
            </m:r>
          </m:sub>
        </m:sSub>
        <m:r>
          <m:rPr>
            <m:sty m:val="p"/>
          </m:rPr>
          <m:t>}</m:t>
        </m:r>
      </m:oMath>
      <w:r>
        <w:t xml:space="preserve"> </w:t>
      </w:r>
      <w:r>
        <w:rPr>
          <w:rFonts w:hint="eastAsia"/>
        </w:rPr>
        <w:t xml:space="preserve">的代数操作，为求解微分方程（幂级数解法）、计算复杂积分和极限提供了系统性的代数化工具。</w:t>
      </w:r>
    </w:p>
    <w:p>
      <w:pPr>
        <w:pStyle w:val="BodyText"/>
      </w:pPr>
      <w:r>
        <w:rPr>
          <w:rFonts w:hint="eastAsia"/>
        </w:rPr>
        <w:t xml:space="preserve">然而，经典的Taylor展开要求函数在展开点充分光滑，且其收敛半径可能有限。面对现代科学与工程中大量数据驱动、机制不明确或高度非线性的问题，经典的、基于固定幂函数基的展开思想显露出局限性。这促使函数展开的思想范式向两个紧密相关的方向深刻拓展：一是</w:t>
      </w:r>
      <w:r>
        <w:rPr>
          <w:rFonts w:hint="eastAsia"/>
          <w:b/>
          <w:bCs/>
        </w:rPr>
        <w:t xml:space="preserve">基函数的泛化与自适应学习</w:t>
      </w:r>
      <w:r>
        <w:rPr>
          <w:rFonts w:hint="eastAsia"/>
        </w:rPr>
        <w:t xml:space="preserve">，二是从数学驱动的“已知函数展开”转向数据驱动的“未知函数关系发现”。</w:t>
      </w:r>
    </w:p>
    <w:p>
      <w:pPr>
        <w:pStyle w:val="BodyText"/>
      </w:pPr>
      <w:r>
        <w:rPr>
          <w:rFonts w:hint="eastAsia"/>
          <w:b/>
          <w:bCs/>
        </w:rPr>
        <w:t xml:space="preserve">符号回归</w:t>
      </w:r>
      <w:r>
        <w:rPr>
          <w:rFonts w:hint="eastAsia"/>
        </w:rPr>
        <w:t xml:space="preserve">领域集中体现了后一方向。其目标是从观测数据中直接发现潜在的数学表达式，本质上是在一个由基本初等函数（幂、指数、三角函数、代数运算等）构成的巨大函数空间中搜索最优表示。这可以视为对传统函数展开思想的逆向工程：不是给定函数和基来求系数，而是给定数据来同时确定基函数的形式（模型结构）和系数。传统方法如遗传编程（GP）在此类组合搜索中面临巨大挑战。而近期工作，如[28]，通过结合神经网络拟合与物理启发的简化技术（如对称性、可分性检测），显著提升了从数据中发现精确符号公式的能力。该研究揭示了成功函数发现的关键在于利用问题本身隐含的简化结构（如可分离性），这与解析函数可用简单幂级数表示的内在规律性异曲同工。另一项研究[33]则明确将Taylor多项式的思想引入遗传编程，利用通过数据估计的低阶Taylor展开系数来指导搜索过程，从而加速收敛并提高稳定性。这标志着函数展开思想已从纯粹的分析工具演变为优化算法的设计原则。[32]系统综述了这一领域，指出其核心优势在于结果的</w:t>
      </w:r>
      <w:r>
        <w:rPr>
          <w:rFonts w:hint="eastAsia"/>
          <w:b/>
          <w:bCs/>
        </w:rPr>
        <w:t xml:space="preserve">可解释性</w:t>
      </w:r>
      <w:r>
        <w:rPr>
          <w:rFonts w:hint="eastAsia"/>
        </w:rPr>
        <w:t xml:space="preserve">——一个简洁的符号表达式本身即承载了科学洞察，这与经典数学寻求本质简洁表示的传统一脉相承。</w:t>
      </w:r>
    </w:p>
    <w:p>
      <w:pPr>
        <w:pStyle w:val="BodyText"/>
      </w:pPr>
      <w:r>
        <w:rPr>
          <w:rFonts w:hint="eastAsia"/>
        </w:rPr>
        <w:t xml:space="preserve">另一方面，深度学习的兴起推动了函数表示范式的根本变革。全连接神经网络（MLP）本身可被视为一种高度非线性的、参数化的函数逼近器，但其激活函数（如ReLU）通常不可微或高阶导数为零，与经典的平滑展开哲学相悖。近年来，</w:t>
      </w:r>
      <w:r>
        <w:rPr>
          <w:rFonts w:hint="eastAsia"/>
          <w:b/>
          <w:bCs/>
        </w:rPr>
        <w:t xml:space="preserve">Kolmogorov-Arnold网络（KAN）</w:t>
      </w:r>
      <w:r>
        <w:t xml:space="preserve"> </w:t>
      </w:r>
      <w:r>
        <w:rPr>
          <w:rFonts w:hint="eastAsia"/>
        </w:rPr>
        <w:t xml:space="preserve">的提出[46]带来了观念上的冲击。KAN的理论基础是Kolmogorov-Arnold表示定理，该定理断言任何多元连续函数均可表示为有限个单变量连续函数的叠加。KAN将MLP中固定的、在节点上的非线性激活函数，替换为可学习的、在边上的单变量函数（通常用B样条参数化）。这一转变使得KAN的架构本身就内嵌了“函数展开”的思想：每个可学习的激活函数可以自适应地逼近任意复杂的单变量非线性，整个网络则执行这些单变量函数的叠加与组合。这与固定使用幂函数基的Taylor展开不同，KAN的“基函数”是自适应从数据中学习的。研究表明，KAN在准确性和可解释性上常优于MLP，且其学习到的边上的函数有时可被近似解读为简单的解析形式。进一步的工作[47]则致力于改进KAN的激活函数，设计具有非零高阶导数的“高阶ReLU”基，以更好地满足物理信息神经网络（PINN）求解偏微分方程时对导数计算的需求。这清晰地展示了现代神经网络架构设计如何主动吸收经典分析学中对函数光滑性与逼近能力的考量，实现了基函数的“数据驱动自适应展开”。</w:t>
      </w:r>
    </w:p>
    <w:p>
      <w:pPr>
        <w:pStyle w:val="BodyText"/>
      </w:pPr>
      <w:r>
        <w:rPr>
          <w:rFonts w:hint="eastAsia"/>
        </w:rPr>
        <w:t xml:space="preserve">在</w:t>
      </w:r>
      <w:r>
        <w:rPr>
          <w:rFonts w:hint="eastAsia"/>
          <w:b/>
          <w:bCs/>
        </w:rPr>
        <w:t xml:space="preserve">科学机器学习</w:t>
      </w:r>
      <w:r>
        <w:rPr>
          <w:rFonts w:hint="eastAsia"/>
        </w:rPr>
        <w:t xml:space="preserve">这一交叉前沿，函数展开思想扮演着融合机理模型与数据模型的核心角色。物理信息神经网络（PINN）通过在损失函数中嵌入物理定律（如PDE残差），迫使神经网络在拟合数据的同时遵守已知的物理约束。这里，神经网络充当了未知解函数的参数化表示。而[35]提出的“通用微分方程”框架则更进一步，它将微分方程中的某些部分（如源项、非线性耦合）参数化为神经网络（可学习），其余部分保持为已知的符号形式。这实质上是一种</w:t>
      </w:r>
      <w:r>
        <w:rPr>
          <w:rFonts w:hint="eastAsia"/>
          <w:b/>
          <w:bCs/>
        </w:rPr>
        <w:t xml:space="preserve">混合建模</w:t>
      </w:r>
      <w:r>
        <w:rPr>
          <w:rFonts w:hint="eastAsia"/>
        </w:rPr>
        <w:t xml:space="preserve">：将基于第一性原理的经典函数表示（微分算子）与数据驱动的灵活函数表示（神经网络）在方程层次上进行综合。类似地，[89]引入了“机理块”，旨在显式地学习支配系统的微分方程。这些方法共同的核心是，不再追求用一个统一的、庞大的“黑箱”神经网络去淹没所有复杂性，而是有意识地划分模型结构，将科学知识（通常表现为某种函数关系或微分约束）作为强归纳偏置引入，让神经网络专注于补充或修正未知或不精确的部分。这种“机理与数据协同展开”的思路，与将复杂函数分解为简单组成部分再行研究的思想，在方法论层面高度共鸣。</w:t>
      </w:r>
    </w:p>
    <w:p>
      <w:pPr>
        <w:pStyle w:val="BodyText"/>
      </w:pPr>
      <w:r>
        <w:rPr>
          <w:rFonts w:hint="eastAsia"/>
        </w:rPr>
        <w:t xml:space="preserve">函数展开思想也深刻影响着优化算法本身的设计与分析。拟牛顿法等二阶优化算法可以理解为在迭代点局部构造目标函数的二次模型（Taylor展开到二阶）来指导搜索方向。[30]甚至从贝叶斯线性回归的角度重新诠释了拟牛顿法，为其提供了概率论基础，这可以看作是对局部二次展开模型中信息矩阵的统计学习。而在元学习领域，[54]发现，Transformer模型在上下文学习（In-Context</w:t>
      </w:r>
      <w:r>
        <w:t xml:space="preserve"> </w:t>
      </w:r>
      <w:r>
        <w:rPr>
          <w:rFonts w:hint="eastAsia"/>
        </w:rPr>
        <w:t xml:space="preserve">Learning）中，其内部计算机制近似于执行高阶优化方法（如迭代牛顿法），而非一阶的梯度下降。牛顿法正是基于二阶Taylor展开的优化方法。这表明，即使是纯粹的数据驱动模型，在解决外推和快速适应任务时，也可能自发地演化出基于局部函数展开的高效推理策略，这从机器学习实践的角度印证了Taylor展开思想在逼近和优化中的根本有效性。</w:t>
      </w:r>
    </w:p>
    <w:p>
      <w:pPr>
        <w:pStyle w:val="BodyText"/>
      </w:pPr>
      <w:r>
        <w:rPr>
          <w:rFonts w:hint="eastAsia"/>
        </w:rPr>
        <w:t xml:space="preserve">综上所述，幂级数与函数展开思想历经从经典分析到现代计算的演化，其内核始终是</w:t>
      </w:r>
      <w:r>
        <w:rPr>
          <w:rFonts w:hint="eastAsia"/>
          <w:b/>
          <w:bCs/>
        </w:rPr>
        <w:t xml:space="preserve">用简单的、可操纵的组成部分来表征或逼近复杂对象</w:t>
      </w:r>
      <w:r>
        <w:rPr>
          <w:rFonts w:hint="eastAsia"/>
        </w:rPr>
        <w:t xml:space="preserve">。经典理论专注于幂函数基这一特定选择，发展出一套关于收敛半径、解析性与运算的完美体系。而在当代，这一思想展现出惊人的延展性：</w:t>
      </w:r>
      <w:r>
        <w:rPr>
          <w:rFonts w:hint="eastAsia"/>
          <w:b/>
          <w:bCs/>
        </w:rPr>
        <w:t xml:space="preserve">基函数从固定的幂函数扩展到可学习的神经网络单元（如KAN）或符号基元（符号回归）</w:t>
      </w:r>
      <w:r>
        <w:rPr>
          <w:rFonts w:hint="eastAsia"/>
        </w:rPr>
        <w:t xml:space="preserve">；</w:t>
      </w:r>
      <w:r>
        <w:rPr>
          <w:rFonts w:hint="eastAsia"/>
          <w:b/>
          <w:bCs/>
        </w:rPr>
        <w:t xml:space="preserve">展开的目的从纯粹的数学表示演变为从数据中发现隐藏的物理定律或方程结构（科学机器学习）</w:t>
      </w:r>
      <w:r>
        <w:rPr>
          <w:rFonts w:hint="eastAsia"/>
        </w:rPr>
        <w:t xml:space="preserve">；</w:t>
      </w:r>
      <w:r>
        <w:rPr>
          <w:rFonts w:hint="eastAsia"/>
          <w:b/>
          <w:bCs/>
        </w:rPr>
        <w:t xml:space="preserve">展开的驱动方式从纯数学推导发展为与数据驱动学习、优化算法相融合的混合智能范式</w:t>
      </w:r>
      <w:r>
        <w:rPr>
          <w:rFonts w:hint="eastAsia"/>
        </w:rPr>
        <w:t xml:space="preserve">。然而，挑战依然存在：符号回归中的搜索复杂性和噪声鲁棒性，神经网络展开（如KAN）的理论解释性与训练效率，混合模型中机理与数据部分的协同优化与不确定性量化等，都是亟待深入研究的问题。</w:t>
      </w:r>
    </w:p>
    <w:p>
      <w:pPr>
        <w:pStyle w:val="BodyText"/>
      </w:pPr>
      <w:r>
        <w:rPr>
          <w:rFonts w:hint="eastAsia"/>
        </w:rPr>
        <w:t xml:space="preserve">未来发展方向可能集中于以下几个维度：一是</w:t>
      </w:r>
      <w:r>
        <w:rPr>
          <w:rFonts w:hint="eastAsia"/>
          <w:b/>
          <w:bCs/>
        </w:rPr>
        <w:t xml:space="preserve">自适应与多尺度展开</w:t>
      </w:r>
      <w:r>
        <w:rPr>
          <w:rFonts w:hint="eastAsia"/>
        </w:rPr>
        <w:t xml:space="preserve">，即根据函数或数据的局部特征自动选择或生成最适宜的基函数，类似[49]中的hp自适应思想在神经网络中的应用。二是</w:t>
      </w:r>
      <w:r>
        <w:rPr>
          <w:rFonts w:hint="eastAsia"/>
          <w:b/>
          <w:bCs/>
        </w:rPr>
        <w:t xml:space="preserve">可解释性与发现性的统一</w:t>
      </w:r>
      <w:r>
        <w:rPr>
          <w:rFonts w:hint="eastAsia"/>
        </w:rPr>
        <w:t xml:space="preserve">，如何使像KAN这样的可学习展开不仅能高精度拟合，还能稳定地抽取出人类可理解的符号规律，将是连接连接主义与符号主义的关键。三是</w:t>
      </w:r>
      <w:r>
        <w:rPr>
          <w:rFonts w:hint="eastAsia"/>
          <w:b/>
          <w:bCs/>
        </w:rPr>
        <w:t xml:space="preserve">复杂结构上的展开</w:t>
      </w:r>
      <w:r>
        <w:rPr>
          <w:rFonts w:hint="eastAsia"/>
        </w:rPr>
        <w:t xml:space="preserve">，将函数展开思想推广到图、流形等非欧空间，以处理更广泛的数据类型。四是</w:t>
      </w:r>
      <w:r>
        <w:rPr>
          <w:rFonts w:hint="eastAsia"/>
          <w:b/>
          <w:bCs/>
        </w:rPr>
        <w:t xml:space="preserve">融合先验知识的自动化展开</w:t>
      </w:r>
      <w:r>
        <w:rPr>
          <w:rFonts w:hint="eastAsia"/>
        </w:rPr>
        <w:t xml:space="preserve">，如何将领域知识（如对称性、守恒律）系统地编码到函数展开的架构或学习过程中，正如[90]尝试从微分方程中发现守恒律那样。幂级数与函数展开思想，作为数学中一种根本的还原论与构造论方法，与下一节将详述的、基于正交分解的傅里叶分析范式相辅相成。它们共同构成了函数表示论的两大支柱，必将在与数据科学、人工智能的深度碰撞中，继续为理解和塑造复杂世界提供不可或缺的思维框架与实用工具。</w:t>
      </w:r>
    </w:p>
    <w:bookmarkEnd w:id="37"/>
    <w:bookmarkStart w:id="38" w:name="fourier分析的分解与综合思想"/>
    <w:p>
      <w:pPr>
        <w:pStyle w:val="Heading3"/>
      </w:pPr>
      <w:r>
        <w:t xml:space="preserve">5.3 </w:t>
      </w:r>
      <w:r>
        <w:rPr>
          <w:rFonts w:hint="eastAsia"/>
        </w:rPr>
        <w:t xml:space="preserve">Fourier分析的分解与综合思想</w:t>
      </w:r>
    </w:p>
    <w:p>
      <w:pPr>
        <w:pStyle w:val="FirstParagraph"/>
      </w:pPr>
      <w:r>
        <w:rPr>
          <w:rFonts w:hint="eastAsia"/>
        </w:rPr>
        <w:t xml:space="preserve">傅里叶分析，作为分析学皇冠上的明珠，其思想精髓远超越一系列具体的计算公式与定理，它深刻体现了一种普适的“分解与综合”的认知范式。本节旨在深入剖析这一范式：它将复杂的函数对象“分解”为一系列简单基元（如正弦波）的线性组合，进而通过在由这些基元张成的“频域”中进行“综合”分析，以揭示对象内在的结构与规律。这种从时/空域到频域的转换，不仅是强有力的计算工具，更是一种根本性的方法论革命，其影响贯穿纯粹数学、物理学、工程学乃至现代数据科学。我们将首先阐释其核心的“正交分解与综合”思想，追溯从经典傅里叶级数与变换到现代框架的演进；继而深入探讨其作为“谱分析”方法论的本质；最后，结合当代科学计算与机器学习的前沿进展，审视这一古老思想在解决高维、非线性与数据驱动问题中所展现的新生命力与拓展方向。</w:t>
      </w:r>
    </w:p>
    <w:p>
      <w:pPr>
        <w:pStyle w:val="BodyText"/>
      </w:pPr>
      <w:r>
        <w:rPr>
          <w:rFonts w:hint="eastAsia"/>
        </w:rPr>
        <w:t xml:space="preserve">傅里叶分析的思想基石在于“正交函数系”与“线性叠加”。对于一个定义在区间上的函数，经典傅里叶级数将其表示为一系列三角函数（</w:t>
      </w:r>
      <m:oMath>
        <m:r>
          <m:rPr>
            <m:sty m:val="p"/>
          </m:rPr>
          <m:t>sin</m:t>
        </m:r>
        <m:d>
          <m:dPr>
            <m:begChr m:val="("/>
            <m:sepChr m:val=""/>
            <m:endChr m:val=")"/>
            <m:grow/>
          </m:dPr>
          <m:e>
            <m:r>
              <m:t>n</m:t>
            </m:r>
            <m:r>
              <m:t>ω</m:t>
            </m:r>
            <m:r>
              <m:t>x</m:t>
            </m:r>
          </m:e>
        </m:d>
      </m:oMath>
      <w:r>
        <w:t xml:space="preserve">,</w:t>
      </w:r>
      <w:r>
        <w:t xml:space="preserve"> </w:t>
      </w:r>
      <m:oMath>
        <m:r>
          <m:rPr>
            <m:sty m:val="p"/>
          </m:rPr>
          <m:t>cos</m:t>
        </m:r>
        <m:d>
          <m:dPr>
            <m:begChr m:val="("/>
            <m:sepChr m:val=""/>
            <m:endChr m:val=")"/>
            <m:grow/>
          </m:dPr>
          <m:e>
            <m:r>
              <m:t>n</m:t>
            </m:r>
            <m:r>
              <m:t>ω</m:t>
            </m:r>
            <m:r>
              <m:t>x</m:t>
            </m:r>
          </m:e>
        </m:d>
      </m:oMath>
      <w:r>
        <w:rPr>
          <w:rFonts w:hint="eastAsia"/>
        </w:rPr>
        <w:t xml:space="preserve">）的加权和。这可以视为在一个无限维的函数空间中，选择了一组标准正交基，而函数的傅里叶系数便是它在这组基下的坐标。这种“坐标化”的思想，是将线性代数中向量空间的正交分解推广到了无限维的函数空间[13]。分解的过程（求系数）是一个投影操作，它提取了函数在各个“频率”方向上的分量强度；综合的过程（级数求和）则是用这些分量重构原函数。这种分解与综合的范式具有深刻的优越性：其一，它将复杂的函数运算转化为对一系列简单基元系数的代数运算，例如微分算子作用于正弦函数仅体现为系数乘以</w:t>
      </w:r>
      <m:oMath>
        <m:r>
          <m:t>i</m:t>
        </m:r>
        <m:r>
          <m:t>n</m:t>
        </m:r>
        <m:r>
          <m:t>ω</m:t>
        </m:r>
      </m:oMath>
      <w:r>
        <w:rPr>
          <w:rFonts w:hint="eastAsia"/>
        </w:rPr>
        <w:t xml:space="preserve">，从而将线性微分方程转化为频域上的代数方程，这是求解众多物理问题（如热传导、波动）的关键[65]。其二，它提供了函数逼近的新途径。与泰勒级数在一点的局部展开不同，傅里叶级数是在全局意义上用周期函数逼近目标，其收敛性由函数的整体光滑性决定，这开辟了函数逼近理论的新篇章。</w:t>
      </w:r>
    </w:p>
    <w:p>
      <w:pPr>
        <w:pStyle w:val="BodyText"/>
      </w:pPr>
      <w:r>
        <w:rPr>
          <w:rFonts w:hint="eastAsia"/>
        </w:rPr>
        <w:t xml:space="preserve">从傅里叶级数到傅里叶变换，标志着这一思想从处理周期现象扩展到非周期现象，从离散频谱过渡到连续频谱。傅里叶变换将时间域函数</w:t>
      </w:r>
      <m:oMath>
        <m:r>
          <m:t>f</m:t>
        </m:r>
        <m:d>
          <m:dPr>
            <m:begChr m:val="("/>
            <m:sepChr m:val=""/>
            <m:endChr m:val=")"/>
            <m:grow/>
          </m:dPr>
          <m:e>
            <m:r>
              <m:t>t</m:t>
            </m:r>
          </m:e>
        </m:d>
      </m:oMath>
      <w:r>
        <w:rPr>
          <w:rFonts w:hint="eastAsia"/>
        </w:rPr>
        <w:t xml:space="preserve">“分解”</w:t>
      </w:r>
      <w:r>
        <w:rPr>
          <w:rFonts w:hint="eastAsia"/>
        </w:rPr>
        <w:t xml:space="preserve">为连续频率</w:t>
      </w:r>
      <m:oMath>
        <m:r>
          <m:t>ω</m:t>
        </m:r>
      </m:oMath>
      <w:r>
        <w:rPr>
          <w:rFonts w:hint="eastAsia"/>
        </w:rPr>
        <w:t xml:space="preserve">上的复指数函数</w:t>
      </w:r>
      <m:oMath>
        <m:sSup>
          <m:e>
            <m:r>
              <m:t>e</m:t>
            </m:r>
          </m:e>
          <m:sup>
            <m:r>
              <m:t>i</m:t>
            </m:r>
            <m:r>
              <m:t>ω</m:t>
            </m:r>
            <m:r>
              <m:t>t</m:t>
            </m:r>
          </m:sup>
        </m:sSup>
      </m:oMath>
      <w:r>
        <w:rPr>
          <w:rFonts w:hint="eastAsia"/>
        </w:rPr>
        <w:t xml:space="preserve">的积分，其变换结果</w:t>
      </w:r>
      <m:oMath>
        <m:r>
          <m:t>F</m:t>
        </m:r>
        <m:d>
          <m:dPr>
            <m:begChr m:val="("/>
            <m:sepChr m:val=""/>
            <m:endChr m:val=")"/>
            <m:grow/>
          </m:dPr>
          <m:e>
            <m:r>
              <m:t>ω</m:t>
            </m:r>
          </m:e>
        </m:d>
      </m:oMath>
      <w:r>
        <w:rPr>
          <w:rFonts w:hint="eastAsia"/>
        </w:rPr>
        <w:t xml:space="preserve">构成了函数的“频域表示”。这一飞跃的核心思想在于“谐波分析”的普遍化：任何（满足一定条件的）函数都可以被视为无穷多不同频率、不同振幅的简谐振动的叠加。这种视角将函数的“变化特征”转化为“频谱分布”，使得对函数振荡行为、能量分布、相关性等内在特性的分析变得直观。例如，在信号处理中，高频分量对应信号的细节与突变，低频分量则对应信号的轮廓与趋势[56]。这种时频对偶关系，通过帕塞瓦尔定理（能量守恒）得以量化，确保了分解过程的信息完整性。</w:t>
      </w:r>
    </w:p>
    <w:p>
      <w:pPr>
        <w:pStyle w:val="BodyText"/>
      </w:pPr>
      <w:r>
        <w:rPr>
          <w:rFonts w:hint="eastAsia"/>
        </w:rPr>
        <w:t xml:space="preserve">傅里叶分析所奠定的“频域分析”或“谱分析”思想，已成为探测复杂系统结构的标准语言。其核心在于，许多在原始域（如时间域、空间域）中复杂的、纠缠在一起的结构，在变换域（频域）中可能表现为简单的、解耦的形式。例如，在图像处理中，空间域中复杂的纹理模式，在二维傅里叶变换后的频域中可能表现为特定方向上的能量聚集。这种“解耦”能力使得滤波、压缩、特征提取等操作变得异常高效。更进一步，傅里叶变换是更广泛的“积分变换”家族（如拉普拉斯变换、小波变换）的原型，它们共享着通过核函数将原函数映射到另一个空间进行分析的思想。现代方法如动态模态分解（DMD）及其物理信息变体[56]，可以视为在数据驱动的背景下，寻找刻画动力系统主导时空模式的“广义傅里叶基”，其目标同样是实现动力学的低维、频域表征[51]。</w:t>
      </w:r>
    </w:p>
    <w:p>
      <w:pPr>
        <w:pStyle w:val="BodyText"/>
      </w:pPr>
      <w:r>
        <w:rPr>
          <w:rFonts w:hint="eastAsia"/>
        </w:rPr>
        <w:t xml:space="preserve">进入计算时代，傅里叶分析的思想与数值算法深度结合，最典型的成果是快速傅里叶变换（FFT）。FFT的高效性不仅在于其算法复杂度，更在于它彻底改变了频谱分析的实践方式，使得实时、高分辨率的频域处理成为可能，直接催生了现代数字信号处理、医学成像、通讯等众多技术领域。然而，面对当代科学中的高维、非线性、非平稳以及数据驱动的问题，经典傅里叶分析在灵活性、局部性和非线性表达能力上显现出局限。这恰恰激发了该思想在新范式下的拓展与重生。</w:t>
      </w:r>
    </w:p>
    <w:p>
      <w:pPr>
        <w:pStyle w:val="BodyText"/>
      </w:pPr>
      <w:r>
        <w:rPr>
          <w:rFonts w:hint="eastAsia"/>
        </w:rPr>
        <w:t xml:space="preserve">在科学机器学习领域，傅里叶分析的思想以多种创新形式被融入模型设计。一方面，神经网络被显式地用于学习或替代傅里叶变换。例如，</w:t>
      </w:r>
      <w:r>
        <w:rPr>
          <w:rFonts w:hint="eastAsia"/>
          <w:b/>
          <w:bCs/>
        </w:rPr>
        <w:t xml:space="preserve">傅里叶神经算子</w:t>
      </w:r>
      <w:r>
        <w:rPr>
          <w:rFonts w:hint="eastAsia"/>
        </w:rPr>
        <w:t xml:space="preserve">学习从参数或输入函数到解函数的映射，其核心组件之一便是在网络中进行傅里叶变换与逆变换，从而在频域实现参数化的、高效的卷积运算，这对于求解参数化偏微分方程具有显著优势[91]。另一方面，物理信息神经网络通过将控制方程的残差作为损失项，本质上是在学习一个满足物理规律的函数表示。在此框架下，</w:t>
      </w:r>
      <w:r>
        <w:rPr>
          <w:rFonts w:hint="eastAsia"/>
          <w:b/>
          <w:bCs/>
        </w:rPr>
        <w:t xml:space="preserve">自动微分</w:t>
      </w:r>
      <w:r>
        <w:rPr>
          <w:rFonts w:hint="eastAsia"/>
        </w:rPr>
        <w:t xml:space="preserve">技术[26;</w:t>
      </w:r>
      <w:r>
        <w:t xml:space="preserve"> </w:t>
      </w:r>
      <w:r>
        <w:rPr>
          <w:rFonts w:hint="eastAsia"/>
        </w:rPr>
        <w:t xml:space="preserve">31]使得计算函数的高阶导数（这正是傅里叶分析中微分算子的频域实现所需）变得便捷，从而可以无缝地融入频域约束或使用谱方法进行空间离散。研究[77]通过元学习优化低秩PINNs，其中也隐含了对解函数在某种“特征模态”空间进行有效降维的思想，这与傅里叶分解寻求主导模态的目标内在相通。</w:t>
      </w:r>
    </w:p>
    <w:p>
      <w:pPr>
        <w:pStyle w:val="BodyText"/>
      </w:pPr>
      <w:r>
        <w:rPr>
          <w:rFonts w:hint="eastAsia"/>
        </w:rPr>
        <w:t xml:space="preserve">更深刻地，傅里叶分析的“分解与综合”思想启发了对神经网络结构本身的新认知。最近备受关注的</w:t>
      </w:r>
      <w:r>
        <w:rPr>
          <w:rFonts w:hint="eastAsia"/>
          <w:b/>
          <w:bCs/>
        </w:rPr>
        <w:t xml:space="preserve">Kolmogorov-Arnold网络</w:t>
      </w:r>
      <w:r>
        <w:t xml:space="preserve"> </w:t>
      </w:r>
      <w:r>
        <w:t xml:space="preserve">[46; 47] </w:t>
      </w:r>
      <w:r>
        <w:rPr>
          <w:rFonts w:hint="eastAsia"/>
        </w:rPr>
        <w:t xml:space="preserve">其理论根源可追溯至Kolmogorov-Arnold表示定理，该定理指出多元连续函数可表示为单变量函数的有限组合。KAN将可学习的激活函数置于边上而非节点上，可被视为一种自适应、非线性的“基函数”学习与综合过程。相较于MLP固定的节点激活，KAN更灵活地学习数据的函数结构，这与傅里叶分析中根据问题自适应选择或构造基函数（如从小波基到数据驱动的本征函数）的思想一脉相承。类似地，</w:t>
      </w:r>
      <w:r>
        <w:rPr>
          <w:rFonts w:hint="eastAsia"/>
          <w:b/>
          <w:bCs/>
        </w:rPr>
        <w:t xml:space="preserve">符号回归</w:t>
      </w:r>
      <w:r>
        <w:rPr>
          <w:rFonts w:hint="eastAsia"/>
        </w:rPr>
        <w:t xml:space="preserve">方法[28;</w:t>
      </w:r>
      <w:r>
        <w:t xml:space="preserve"> 32; 33] </w:t>
      </w:r>
      <w:r>
        <w:rPr>
          <w:rFonts w:hint="eastAsia"/>
        </w:rPr>
        <w:t xml:space="preserve">旨在从数据中发现简洁的数学表达式，其过程本质上是从一个庞大的“函数基”空间中搜索最优的线性或非线性组合，是“分解与综合”思想在符号层面的高级体现。工作[76]通过限制搜索空间到“交互-变换”形式，试图获得更平滑的搜索空间和更可解释的模型，这反映了对基函数集合进行先验结构化约束的思路。</w:t>
      </w:r>
    </w:p>
    <w:p>
      <w:pPr>
        <w:pStyle w:val="BodyText"/>
      </w:pPr>
      <w:r>
        <w:rPr>
          <w:rFonts w:hint="eastAsia"/>
        </w:rPr>
        <w:t xml:space="preserve">在面对高维挑战时，傅里叶思想的降维与张量分解变体展现出强大潜力。高维偏微分方程的数值求解是传统谱方法的痛点。研究[27]</w:t>
      </w:r>
      <w:r>
        <w:t xml:space="preserve"> </w:t>
      </w:r>
      <w:r>
        <w:rPr>
          <w:rFonts w:hint="eastAsia"/>
        </w:rPr>
        <w:t xml:space="preserve">将随机神经网络与函数连接思想结合，通过极速学习机框架处理高维PDE，其本质是利用随机生成的特征函数（一种过度完备的基）来逼近解，然后通过线性最小二乘确定最佳综合系数，这是一种蒙特卡洛风格的“分解与综合”。对于具有高维张量结构的数据，工作[82]提出了高阶偏最小二乘法，它通过对广义交叉协方差张量进行高阶奇异值分解来优化正交载荷，这可以视作在多线性代数框架下，对张量数据进行多方向协同的“谱分解”与降维综合。</w:t>
      </w:r>
    </w:p>
    <w:p>
      <w:pPr>
        <w:pStyle w:val="BodyText"/>
      </w:pPr>
      <w:r>
        <w:rPr>
          <w:rFonts w:hint="eastAsia"/>
        </w:rPr>
        <w:t xml:space="preserve">最后，傅里叶分析的“频域思想”与“不确定性”概念的结合，在贝叶斯推理与优化中产生了深刻回响。</w:t>
      </w:r>
      <w:r>
        <w:rPr>
          <w:rFonts w:hint="eastAsia"/>
          <w:b/>
          <w:bCs/>
        </w:rPr>
        <w:t xml:space="preserve">贝叶斯优化</w:t>
      </w:r>
      <w:r>
        <w:t xml:space="preserve"> </w:t>
      </w:r>
      <w:r>
        <w:rPr>
          <w:rFonts w:hint="eastAsia"/>
        </w:rPr>
        <w:t xml:space="preserve">在超参数调优等领域取得成功[41;</w:t>
      </w:r>
      <w:r>
        <w:t xml:space="preserve"> 42; </w:t>
      </w:r>
      <w:r>
        <w:rPr>
          <w:rFonts w:hint="eastAsia"/>
        </w:rPr>
        <w:t xml:space="preserve">43]，其核心是利用高斯过程等模型对目标函数进行概率建模。高斯过程的核函数定义了函数的先验协方差结构，而许多常用的核函数（如平方指数核）在频域有明确的解释，其傅里叶变换对应于函数的功率谱密度。因此，通过核函数的选择，我们实质上是对目标函数的“频谱特性”（如光滑度、周期性）进行了先验编码，随后基于观测数据对这个谱分布进行贝叶斯更新与综合，以指导搜索。这堪称是“谱分析思想”在随机函数空间与序列决策中的卓越体现。</w:t>
      </w:r>
    </w:p>
    <w:p>
      <w:pPr>
        <w:pStyle w:val="BodyText"/>
      </w:pPr>
      <w:r>
        <w:rPr>
          <w:rFonts w:hint="eastAsia"/>
        </w:rPr>
        <w:t xml:space="preserve">综上所述，傅里叶分析的“分解与综合”思想早已超越了其经典的三角函数形式，演变为一种关于如何通过选择适当的“基”或“表示”来剖析与重构复杂数学对象、物理现象与数据模式的元方法论。从经典的正交函数系展开，到现代神经算子的谱积分、KAN的自适应基学习，再到贝叶斯模型中的谱先验，其核心精神始终如一：将复杂性问题转换到更具洞察力或更易处理的域（频域、特征空间、符号空间等）进行分析与操作，最终实现理解、预测与控制的目的。未来，这一思想将继续与深度学习、张量计算、符号人工智能深度融合[23;</w:t>
      </w:r>
      <w:r>
        <w:t xml:space="preserve"> </w:t>
      </w:r>
      <w:r>
        <w:rPr>
          <w:rFonts w:hint="eastAsia"/>
        </w:rPr>
        <w:t xml:space="preserve">29]。挑战在于如何为高度非线性、非平稳、非欧几里得结构的数据（如流形上的函数、图信号、超图关系[92]）自动学习或构造出具有物理可解释性、计算高效性及数学优美性的“广义傅里叶基”。这要求数学家、物理学家与计算机科学家更深层次的协作，共同推动这一古老而常新的思想范式，在人工智能与科学发现的新时代焕发更加璀璨的光芒。</w:t>
      </w:r>
    </w:p>
    <w:bookmarkEnd w:id="38"/>
    <w:bookmarkEnd w:id="39"/>
    <w:bookmarkStart w:id="44" w:name="线性空间与线性变换思想"/>
    <w:p>
      <w:pPr>
        <w:pStyle w:val="Heading2"/>
      </w:pPr>
      <w:r>
        <w:t xml:space="preserve">6 </w:t>
      </w:r>
      <w:r>
        <w:rPr>
          <w:rFonts w:hint="eastAsia"/>
        </w:rPr>
        <w:t xml:space="preserve">线性空间与线性变换思想</w:t>
      </w:r>
    </w:p>
    <w:bookmarkStart w:id="40" w:name="向量空间的公理化思想"/>
    <w:p>
      <w:pPr>
        <w:pStyle w:val="Heading3"/>
      </w:pPr>
      <w:r>
        <w:t xml:space="preserve">6.1 </w:t>
      </w:r>
      <w:r>
        <w:rPr>
          <w:rFonts w:hint="eastAsia"/>
        </w:rPr>
        <w:t xml:space="preserve">向量空间的公理化思想</w:t>
      </w:r>
    </w:p>
    <w:p>
      <w:pPr>
        <w:pStyle w:val="FirstParagraph"/>
      </w:pPr>
      <w:r>
        <w:rPr>
          <w:rFonts w:hint="eastAsia"/>
        </w:rPr>
        <w:t xml:space="preserve">向量空间的公理化思想是现代数学，尤其是代数学与泛函分析的基石，它标志着数学思维从对具体对象的计算与研究，转向对抽象结构与内在关系的把握。本节旨在深入剖析这一思想的核心内涵、方法论意义及其深远影响。公理化并非简单地用一组规则定义对象，而是一种强大的认知范式：它通过剥离具体载体（如箭头、坐标、函数）的物理或直观属性，提炼出其中最本质的运算规律与相互关系，从而构建一个普适且精确的数学框架。这一过程是从“实例”到“模型”的飞跃，其产物——向量空间——成为一个能够统一描述无数看似迥异现象的模板。我们将从公理化的动机与哲学基础出发，详细阐释其定义如何封装了线性性的精髓，进而探讨由其衍生的核心结构——子空间，并最终评述这一思想在连接经典线性代数与前沿科学计算中的桥梁作用。</w:t>
      </w:r>
    </w:p>
    <w:p>
      <w:pPr>
        <w:pStyle w:val="BodyText"/>
      </w:pPr>
      <w:r>
        <w:rPr>
          <w:rFonts w:hint="eastAsia"/>
        </w:rPr>
        <w:t xml:space="preserve">公理化思想的根源在于对数学严格性与普适性的追求。在早期线性代数中，向量的概念牢固地扎根于几何空间（力、速度）或算术空间（有序数组）。这种基于坐标的表述虽然直观且易于计算，但其局限性也显而易见：它过度依赖于特定的基或坐标系，使得许多内在的、与坐标选取无关的性质（如线性相关性、秩）被表象所掩盖。更重要的是，大量数学对象，如多项式、连续函数、矩阵，甚至更抽象的信号序列，都展现出与几何向量相似的代数行为：它们可以相加，可以与标量相乘，且这些运算满足交换律、结合律等基本规律。若为每一类对象都重新建立一套独立的“向量”理论，将是繁琐且缺乏洞察力的。公理化方法回应了这一挑战，其哲学内核是</w:t>
      </w:r>
      <w:r>
        <w:rPr>
          <w:rFonts w:hint="eastAsia"/>
          <w:b/>
          <w:bCs/>
        </w:rPr>
        <w:t xml:space="preserve">结构主义</w:t>
      </w:r>
      <w:r>
        <w:rPr>
          <w:rFonts w:hint="eastAsia"/>
        </w:rPr>
        <w:t xml:space="preserve">：关注对象间的关系而非对象本身的具体性质。正如在抽象代数中通过群、环、域来统摄不同的代数系统一样，向量空间的公理（加法封闭性、结合律、零元存在性等八条）精确地刻画了“线性”这一抽象概念的全部要件[93]。任何集合，只要配备了两个满足这八条公理的运算（向量加法和标量乘法），无论其元素是几何点、函数还是其他抽象实体，都自动继承所有由这些公理推导出的定理和性质。这种“定义-推导”的模式，将线性代数的真理由具体案例的归纳提升为逻辑体系的演绎，确保了理论的严谨与自洽。这种形式化风格深刻影响了计算机科学中对程序语义的描述，例如在形式化验证中，系统状态和操作规则被公理化定义，以便进行严格的推理[93;</w:t>
      </w:r>
      <w:r>
        <w:t xml:space="preserve"> 94]。</w:t>
      </w:r>
    </w:p>
    <w:p>
      <w:pPr>
        <w:pStyle w:val="BodyText"/>
      </w:pPr>
      <w:r>
        <w:rPr>
          <w:rFonts w:hint="eastAsia"/>
        </w:rPr>
        <w:t xml:space="preserve">从技术层面看，向量空间的公理化定义是一组最少且充分的约束条件。设</w:t>
      </w:r>
      <w:r>
        <w:t xml:space="preserve"> </w:t>
      </w:r>
      <m:oMath>
        <m:r>
          <m:t>V</m:t>
        </m:r>
      </m:oMath>
      <w:r>
        <w:t xml:space="preserve"> </w:t>
      </w:r>
      <w:r>
        <w:rPr>
          <w:rFonts w:hint="eastAsia"/>
        </w:rPr>
        <w:t xml:space="preserve">是一个非空集合，其元素称为向量，</w:t>
      </w:r>
      <m:oMath>
        <m:r>
          <m:rPr>
            <m:sty m:val="p"/>
            <m:scr m:val="double-struck"/>
          </m:rPr>
          <m:t>F</m:t>
        </m:r>
      </m:oMath>
      <w:r>
        <w:t xml:space="preserve"> </w:t>
      </w:r>
      <w:r>
        <w:rPr>
          <w:rFonts w:hint="eastAsia"/>
        </w:rPr>
        <w:t xml:space="preserve">是一个标量域（通常为实数域</w:t>
      </w:r>
      <w:r>
        <w:t xml:space="preserve"> </w:t>
      </w:r>
      <m:oMath>
        <m:r>
          <m:rPr>
            <m:sty m:val="p"/>
            <m:scr m:val="double-struck"/>
          </m:rPr>
          <m:t>R</m:t>
        </m:r>
      </m:oMath>
      <w:r>
        <w:t xml:space="preserve"> </w:t>
      </w:r>
      <w:r>
        <w:rPr>
          <w:rFonts w:hint="eastAsia"/>
        </w:rPr>
        <w:t xml:space="preserve">或复数域</w:t>
      </w:r>
      <w:r>
        <w:t xml:space="preserve"> </w:t>
      </w:r>
      <m:oMath>
        <m:r>
          <m:rPr>
            <m:sty m:val="p"/>
            <m:scr m:val="double-struck"/>
          </m:rPr>
          <m:t>C</m:t>
        </m:r>
      </m:oMath>
      <w:r>
        <w:rPr>
          <w:rFonts w:hint="eastAsia"/>
        </w:rPr>
        <w:t xml:space="preserve">）。定义两种运算：向量加法</w:t>
      </w:r>
      <w:r>
        <w:t xml:space="preserve"> </w:t>
      </w:r>
      <m:oMath>
        <m:r>
          <m:rPr>
            <m:sty m:val="p"/>
          </m:rPr>
          <m:t>+</m:t>
        </m:r>
        <m:r>
          <m:rPr>
            <m:sty m:val="p"/>
          </m:rPr>
          <m:t>:</m:t>
        </m:r>
        <m:r>
          <m:t>V</m:t>
        </m:r>
        <m:r>
          <m:rPr>
            <m:sty m:val="p"/>
          </m:rPr>
          <m:t>×</m:t>
        </m:r>
        <m:r>
          <m:t>V</m:t>
        </m:r>
        <m:r>
          <m:rPr>
            <m:sty m:val="p"/>
          </m:rPr>
          <m:t>→</m:t>
        </m:r>
        <m:r>
          <m:t>V</m:t>
        </m:r>
      </m:oMath>
      <w:r>
        <w:t xml:space="preserve"> </w:t>
      </w:r>
      <w:r>
        <w:rPr>
          <w:rFonts w:hint="eastAsia"/>
        </w:rPr>
        <w:t xml:space="preserve">和标量乘法</w:t>
      </w:r>
      <w:r>
        <w:t xml:space="preserve"> </w:t>
      </w:r>
      <m:oMath>
        <m:r>
          <m:rPr>
            <m:sty m:val="p"/>
          </m:rPr>
          <m:t>⋅</m:t>
        </m:r>
        <m:r>
          <m:rPr>
            <m:sty m:val="p"/>
          </m:rPr>
          <m:t>:</m:t>
        </m:r>
        <m:r>
          <m:rPr>
            <m:sty m:val="p"/>
            <m:scr m:val="double-struck"/>
          </m:rPr>
          <m:t>F</m:t>
        </m:r>
        <m:r>
          <m:rPr>
            <m:sty m:val="p"/>
          </m:rPr>
          <m:t>×</m:t>
        </m:r>
        <m:r>
          <m:t>V</m:t>
        </m:r>
        <m:r>
          <m:rPr>
            <m:sty m:val="p"/>
          </m:rPr>
          <m:t>→</m:t>
        </m:r>
        <m:r>
          <m:t>V</m:t>
        </m:r>
      </m:oMath>
      <w:r>
        <w:rPr>
          <w:rFonts w:hint="eastAsia"/>
        </w:rPr>
        <w:t xml:space="preserve">。它们必须满足以下公理：对任意</w:t>
      </w:r>
      <w:r>
        <w:t xml:space="preserve"> </w:t>
      </w:r>
      <m:oMath>
        <m:r>
          <m:rPr>
            <m:sty m:val="b"/>
          </m:rPr>
          <m:t>u</m:t>
        </m:r>
        <m:r>
          <m:rPr>
            <m:sty m:val="p"/>
          </m:rPr>
          <m:t>,</m:t>
        </m:r>
        <m:r>
          <m:rPr>
            <m:sty m:val="b"/>
          </m:rPr>
          <m:t>v</m:t>
        </m:r>
        <m:r>
          <m:rPr>
            <m:sty m:val="p"/>
          </m:rPr>
          <m:t>,</m:t>
        </m:r>
        <m:r>
          <m:rPr>
            <m:sty m:val="b"/>
          </m:rPr>
          <m:t>w</m:t>
        </m:r>
        <m:r>
          <m:rPr>
            <m:sty m:val="p"/>
          </m:rPr>
          <m:t>∈</m:t>
        </m:r>
        <m:r>
          <m:t>V</m:t>
        </m:r>
      </m:oMath>
      <w:r>
        <w:t xml:space="preserve"> </w:t>
      </w:r>
      <w:r>
        <w:rPr>
          <w:rFonts w:hint="eastAsia"/>
        </w:rPr>
        <w:t xml:space="preserve">和</w:t>
      </w:r>
      <w:r>
        <w:t xml:space="preserve"> </w:t>
      </w:r>
      <m:oMath>
        <m:r>
          <m:t>a</m:t>
        </m:r>
        <m:r>
          <m:rPr>
            <m:sty m:val="p"/>
          </m:rPr>
          <m:t>,</m:t>
        </m:r>
        <m:r>
          <m:t>b</m:t>
        </m:r>
        <m:r>
          <m:rPr>
            <m:sty m:val="p"/>
          </m:rPr>
          <m:t>∈</m:t>
        </m:r>
        <m:r>
          <m:rPr>
            <m:sty m:val="p"/>
            <m:scr m:val="double-struck"/>
          </m:rPr>
          <m:t>F</m:t>
        </m:r>
      </m:oMath>
      <w:r>
        <w:rPr>
          <w:rFonts w:hint="eastAsia"/>
        </w:rPr>
        <w:t xml:space="preserve">，</w:t>
      </w:r>
      <w:r>
        <w:t xml:space="preserve"> </w:t>
      </w:r>
      <w:r>
        <w:t xml:space="preserve">1. </w:t>
      </w:r>
      <w:r>
        <w:rPr>
          <w:rFonts w:hint="eastAsia"/>
        </w:rPr>
        <w:t xml:space="preserve">加法结合律：</w:t>
      </w:r>
      <m:oMath>
        <m:r>
          <m:rPr>
            <m:sty m:val="b"/>
          </m:rPr>
          <m:t>u</m:t>
        </m:r>
        <m:r>
          <m:rPr>
            <m:sty m:val="p"/>
          </m:rPr>
          <m:t>+</m:t>
        </m:r>
        <m:d>
          <m:dPr>
            <m:begChr m:val="("/>
            <m:sepChr m:val=""/>
            <m:endChr m:val=")"/>
            <m:grow/>
          </m:dPr>
          <m:e>
            <m:r>
              <m:rPr>
                <m:sty m:val="b"/>
              </m:rPr>
              <m:t>v</m:t>
            </m:r>
            <m:r>
              <m:rPr>
                <m:sty m:val="p"/>
              </m:rPr>
              <m:t>+</m:t>
            </m:r>
            <m:r>
              <m:rPr>
                <m:sty m:val="b"/>
              </m:rPr>
              <m:t>w</m:t>
            </m:r>
          </m:e>
        </m:d>
        <m:r>
          <m:rPr>
            <m:sty m:val="p"/>
          </m:rPr>
          <m:t>=</m:t>
        </m:r>
        <m:d>
          <m:dPr>
            <m:begChr m:val="("/>
            <m:sepChr m:val=""/>
            <m:endChr m:val=")"/>
            <m:grow/>
          </m:dPr>
          <m:e>
            <m:r>
              <m:rPr>
                <m:sty m:val="b"/>
              </m:rPr>
              <m:t>u</m:t>
            </m:r>
            <m:r>
              <m:rPr>
                <m:sty m:val="p"/>
              </m:rPr>
              <m:t>+</m:t>
            </m:r>
            <m:r>
              <m:rPr>
                <m:sty m:val="b"/>
              </m:rPr>
              <m:t>v</m:t>
            </m:r>
          </m:e>
        </m:d>
        <m:r>
          <m:rPr>
            <m:sty m:val="p"/>
          </m:rPr>
          <m:t>+</m:t>
        </m:r>
        <m:r>
          <m:rPr>
            <m:sty m:val="b"/>
          </m:rPr>
          <m:t>w</m:t>
        </m:r>
      </m:oMath>
      <w:r>
        <w:t xml:space="preserve"> </w:t>
      </w:r>
      <w:r>
        <w:t xml:space="preserve">2. </w:t>
      </w:r>
      <w:r>
        <w:rPr>
          <w:rFonts w:hint="eastAsia"/>
        </w:rPr>
        <w:t xml:space="preserve">加法交换律：</w:t>
      </w:r>
      <m:oMath>
        <m:r>
          <m:rPr>
            <m:sty m:val="b"/>
          </m:rPr>
          <m:t>u</m:t>
        </m:r>
        <m:r>
          <m:rPr>
            <m:sty m:val="p"/>
          </m:rPr>
          <m:t>+</m:t>
        </m:r>
        <m:r>
          <m:rPr>
            <m:sty m:val="b"/>
          </m:rPr>
          <m:t>v</m:t>
        </m:r>
        <m:r>
          <m:rPr>
            <m:sty m:val="p"/>
          </m:rPr>
          <m:t>=</m:t>
        </m:r>
        <m:r>
          <m:rPr>
            <m:sty m:val="b"/>
          </m:rPr>
          <m:t>v</m:t>
        </m:r>
        <m:r>
          <m:rPr>
            <m:sty m:val="p"/>
          </m:rPr>
          <m:t>+</m:t>
        </m:r>
        <m:r>
          <m:rPr>
            <m:sty m:val="b"/>
          </m:rPr>
          <m:t>u</m:t>
        </m:r>
      </m:oMath>
      <w:r>
        <w:t xml:space="preserve"> </w:t>
      </w:r>
      <w:r>
        <w:t xml:space="preserve">3. </w:t>
      </w:r>
      <w:r>
        <w:rPr>
          <w:rFonts w:hint="eastAsia"/>
        </w:rPr>
        <w:t xml:space="preserve">加法单位元：存在</w:t>
      </w:r>
      <w:r>
        <w:t xml:space="preserve"> </w:t>
      </w:r>
      <m:oMath>
        <m:r>
          <m:rPr>
            <m:sty m:val="b"/>
          </m:rPr>
          <m:t>0</m:t>
        </m:r>
        <m:r>
          <m:rPr>
            <m:sty m:val="p"/>
          </m:rPr>
          <m:t>∈</m:t>
        </m:r>
        <m:r>
          <m:t>V</m:t>
        </m:r>
      </m:oMath>
      <w:r>
        <w:rPr>
          <w:rFonts w:hint="eastAsia"/>
        </w:rPr>
        <w:t xml:space="preserve">，使得</w:t>
      </w:r>
      <w:r>
        <w:t xml:space="preserve"> </w:t>
      </w:r>
      <m:oMath>
        <m:r>
          <m:rPr>
            <m:sty m:val="b"/>
          </m:rPr>
          <m:t>v</m:t>
        </m:r>
        <m:r>
          <m:rPr>
            <m:sty m:val="p"/>
          </m:rPr>
          <m:t>+</m:t>
        </m:r>
        <m:r>
          <m:rPr>
            <m:sty m:val="b"/>
          </m:rPr>
          <m:t>0</m:t>
        </m:r>
        <m:r>
          <m:rPr>
            <m:sty m:val="p"/>
          </m:rPr>
          <m:t>=</m:t>
        </m:r>
        <m:r>
          <m:rPr>
            <m:sty m:val="b"/>
          </m:rPr>
          <m:t>v</m:t>
        </m:r>
      </m:oMath>
      <w:r>
        <w:t xml:space="preserve"> </w:t>
      </w:r>
      <w:r>
        <w:t xml:space="preserve">4. </w:t>
      </w:r>
      <w:r>
        <w:rPr>
          <w:rFonts w:hint="eastAsia"/>
        </w:rPr>
        <w:t xml:space="preserve">加法逆元：对任意</w:t>
      </w:r>
      <w:r>
        <w:t xml:space="preserve"> </w:t>
      </w:r>
      <m:oMath>
        <m:r>
          <m:rPr>
            <m:sty m:val="b"/>
          </m:rPr>
          <m:t>v</m:t>
        </m:r>
      </m:oMath>
      <w:r>
        <w:rPr>
          <w:rFonts w:hint="eastAsia"/>
        </w:rPr>
        <w:t xml:space="preserve">，存在</w:t>
      </w:r>
      <w:r>
        <w:t xml:space="preserve"> </w:t>
      </w:r>
      <m:oMath>
        <m:r>
          <m:rPr>
            <m:sty m:val="p"/>
          </m:rPr>
          <m:t>−</m:t>
        </m:r>
        <m:r>
          <m:rPr>
            <m:sty m:val="b"/>
          </m:rPr>
          <m:t>v</m:t>
        </m:r>
        <m:r>
          <m:rPr>
            <m:sty m:val="p"/>
          </m:rPr>
          <m:t>∈</m:t>
        </m:r>
        <m:r>
          <m:t>V</m:t>
        </m:r>
      </m:oMath>
      <w:r>
        <w:rPr>
          <w:rFonts w:hint="eastAsia"/>
        </w:rPr>
        <w:t xml:space="preserve">，使得</w:t>
      </w:r>
      <w:r>
        <w:t xml:space="preserve"> </w:t>
      </w:r>
      <m:oMath>
        <m:r>
          <m:rPr>
            <m:sty m:val="b"/>
          </m:rPr>
          <m:t>v</m:t>
        </m:r>
        <m:r>
          <m:rPr>
            <m:sty m:val="p"/>
          </m:rPr>
          <m:t>+</m:t>
        </m:r>
        <m:d>
          <m:dPr>
            <m:begChr m:val="("/>
            <m:sepChr m:val=""/>
            <m:endChr m:val=")"/>
            <m:grow/>
          </m:dPr>
          <m:e>
            <m:r>
              <m:rPr>
                <m:sty m:val="p"/>
              </m:rPr>
              <m:t>−</m:t>
            </m:r>
            <m:r>
              <m:rPr>
                <m:sty m:val="b"/>
              </m:rPr>
              <m:t>v</m:t>
            </m:r>
          </m:e>
        </m:d>
        <m:r>
          <m:rPr>
            <m:sty m:val="p"/>
          </m:rPr>
          <m:t>=</m:t>
        </m:r>
        <m:r>
          <m:rPr>
            <m:sty m:val="b"/>
          </m:rPr>
          <m:t>0</m:t>
        </m:r>
      </m:oMath>
      <w:r>
        <w:t xml:space="preserve"> </w:t>
      </w:r>
      <w:r>
        <w:t xml:space="preserve">5. </w:t>
      </w:r>
      <w:r>
        <w:rPr>
          <w:rFonts w:hint="eastAsia"/>
        </w:rPr>
        <w:t xml:space="preserve">标量乘法与域乘法协调：</w:t>
      </w:r>
      <m:oMath>
        <m:r>
          <m:t>a</m:t>
        </m:r>
        <m:d>
          <m:dPr>
            <m:begChr m:val="("/>
            <m:sepChr m:val=""/>
            <m:endChr m:val=")"/>
            <m:grow/>
          </m:dPr>
          <m:e>
            <m:r>
              <m:t>b</m:t>
            </m:r>
            <m:r>
              <m:rPr>
                <m:sty m:val="b"/>
              </m:rPr>
              <m:t>v</m:t>
            </m:r>
          </m:e>
        </m:d>
        <m:r>
          <m:rPr>
            <m:sty m:val="p"/>
          </m:rPr>
          <m:t>=</m:t>
        </m:r>
        <m:d>
          <m:dPr>
            <m:begChr m:val="("/>
            <m:sepChr m:val=""/>
            <m:endChr m:val=")"/>
            <m:grow/>
          </m:dPr>
          <m:e>
            <m:r>
              <m:t>a</m:t>
            </m:r>
            <m:r>
              <m:t>b</m:t>
            </m:r>
          </m:e>
        </m:d>
        <m:r>
          <m:rPr>
            <m:sty m:val="b"/>
          </m:rPr>
          <m:t>v</m:t>
        </m:r>
      </m:oMath>
      <w:r>
        <w:t xml:space="preserve"> </w:t>
      </w:r>
      <w:r>
        <w:t xml:space="preserve">6. </w:t>
      </w:r>
      <w:r>
        <w:rPr>
          <w:rFonts w:hint="eastAsia"/>
        </w:rPr>
        <w:t xml:space="preserve">标量乘法单位元：</w:t>
      </w:r>
      <m:oMath>
        <m:r>
          <m:t>1</m:t>
        </m:r>
        <m:r>
          <m:rPr>
            <m:sty m:val="b"/>
          </m:rPr>
          <m:t>v</m:t>
        </m:r>
        <m:r>
          <m:rPr>
            <m:sty m:val="p"/>
          </m:rPr>
          <m:t>=</m:t>
        </m:r>
        <m:r>
          <m:rPr>
            <m:sty m:val="b"/>
          </m:rPr>
          <m:t>v</m:t>
        </m:r>
      </m:oMath>
      <w:r>
        <w:rPr>
          <w:rFonts w:hint="eastAsia"/>
        </w:rPr>
        <w:t xml:space="preserve">，其中</w:t>
      </w:r>
      <w:r>
        <w:t xml:space="preserve"> </w:t>
      </w:r>
      <m:oMath>
        <m:r>
          <m:t>1</m:t>
        </m:r>
      </m:oMath>
      <w:r>
        <w:t xml:space="preserve"> </w:t>
      </w:r>
      <w:r>
        <w:rPr>
          <w:rFonts w:hint="eastAsia"/>
        </w:rPr>
        <w:t xml:space="preserve">是</w:t>
      </w:r>
      <w:r>
        <w:t xml:space="preserve"> </w:t>
      </w:r>
      <m:oMath>
        <m:r>
          <m:rPr>
            <m:sty m:val="p"/>
            <m:scr m:val="double-struck"/>
          </m:rPr>
          <m:t>F</m:t>
        </m:r>
      </m:oMath>
      <w:r>
        <w:t xml:space="preserve"> </w:t>
      </w:r>
      <w:r>
        <w:rPr>
          <w:rFonts w:hint="eastAsia"/>
        </w:rPr>
        <w:t xml:space="preserve">的单位元</w:t>
      </w:r>
      <w:r>
        <w:t xml:space="preserve"> </w:t>
      </w:r>
      <w:r>
        <w:t xml:space="preserve">7. </w:t>
      </w:r>
      <w:r>
        <w:rPr>
          <w:rFonts w:hint="eastAsia"/>
        </w:rPr>
        <w:t xml:space="preserve">分配律（标量对向量）：</w:t>
      </w:r>
      <m:oMath>
        <m:d>
          <m:dPr>
            <m:begChr m:val="("/>
            <m:sepChr m:val=""/>
            <m:endChr m:val=")"/>
            <m:grow/>
          </m:dPr>
          <m:e>
            <m:r>
              <m:t>a</m:t>
            </m:r>
            <m:r>
              <m:rPr>
                <m:sty m:val="p"/>
              </m:rPr>
              <m:t>+</m:t>
            </m:r>
            <m:r>
              <m:t>b</m:t>
            </m:r>
          </m:e>
        </m:d>
        <m:r>
          <m:rPr>
            <m:sty m:val="b"/>
          </m:rPr>
          <m:t>v</m:t>
        </m:r>
        <m:r>
          <m:rPr>
            <m:sty m:val="p"/>
          </m:rPr>
          <m:t>=</m:t>
        </m:r>
        <m:r>
          <m:t>a</m:t>
        </m:r>
        <m:r>
          <m:rPr>
            <m:sty m:val="b"/>
          </m:rPr>
          <m:t>v</m:t>
        </m:r>
        <m:r>
          <m:rPr>
            <m:sty m:val="p"/>
          </m:rPr>
          <m:t>+</m:t>
        </m:r>
        <m:r>
          <m:t>b</m:t>
        </m:r>
        <m:r>
          <m:rPr>
            <m:sty m:val="b"/>
          </m:rPr>
          <m:t>v</m:t>
        </m:r>
      </m:oMath>
      <w:r>
        <w:t xml:space="preserve"> </w:t>
      </w:r>
      <w:r>
        <w:t xml:space="preserve">8. </w:t>
      </w:r>
      <w:r>
        <w:rPr>
          <w:rFonts w:hint="eastAsia"/>
        </w:rPr>
        <w:t xml:space="preserve">分配律（向量对标量）：</w:t>
      </w:r>
      <m:oMath>
        <m:r>
          <m:t>a</m:t>
        </m:r>
        <m:d>
          <m:dPr>
            <m:begChr m:val="("/>
            <m:sepChr m:val=""/>
            <m:endChr m:val=")"/>
            <m:grow/>
          </m:dPr>
          <m:e>
            <m:r>
              <m:rPr>
                <m:sty m:val="b"/>
              </m:rPr>
              <m:t>u</m:t>
            </m:r>
            <m:r>
              <m:rPr>
                <m:sty m:val="p"/>
              </m:rPr>
              <m:t>+</m:t>
            </m:r>
            <m:r>
              <m:rPr>
                <m:sty m:val="b"/>
              </m:rPr>
              <m:t>v</m:t>
            </m:r>
          </m:e>
        </m:d>
        <m:r>
          <m:rPr>
            <m:sty m:val="p"/>
          </m:rPr>
          <m:t>=</m:t>
        </m:r>
        <m:r>
          <m:t>a</m:t>
        </m:r>
        <m:r>
          <m:rPr>
            <m:sty m:val="b"/>
          </m:rPr>
          <m:t>u</m:t>
        </m:r>
        <m:r>
          <m:rPr>
            <m:sty m:val="p"/>
          </m:rPr>
          <m:t>+</m:t>
        </m:r>
        <m:r>
          <m:t>a</m:t>
        </m:r>
        <m:r>
          <m:rPr>
            <m:sty m:val="b"/>
          </m:rPr>
          <m:t>v</m:t>
        </m:r>
      </m:oMath>
      <w:r>
        <w:t xml:space="preserve"> </w:t>
      </w:r>
      <w:r>
        <w:rPr>
          <w:rFonts w:hint="eastAsia"/>
        </w:rPr>
        <w:t xml:space="preserve">这八条公理构成了一个</w:t>
      </w:r>
      <w:r>
        <w:rPr>
          <w:rFonts w:hint="eastAsia"/>
          <w:b/>
          <w:bCs/>
        </w:rPr>
        <w:t xml:space="preserve">代数系统</w:t>
      </w:r>
      <w:r>
        <w:rPr>
          <w:rFonts w:hint="eastAsia"/>
        </w:rPr>
        <w:t xml:space="preserve">的精确定义。它们的重要性在于其</w:t>
      </w:r>
      <w:r>
        <w:rPr>
          <w:rFonts w:hint="eastAsia"/>
          <w:b/>
          <w:bCs/>
        </w:rPr>
        <w:t xml:space="preserve">最小性</w:t>
      </w:r>
      <w:r>
        <w:rPr>
          <w:rFonts w:hint="eastAsia"/>
        </w:rPr>
        <w:t xml:space="preserve">与</w:t>
      </w:r>
      <w:r>
        <w:rPr>
          <w:rFonts w:hint="eastAsia"/>
          <w:b/>
          <w:bCs/>
        </w:rPr>
        <w:t xml:space="preserve">独立性</w:t>
      </w:r>
      <w:r>
        <w:rPr>
          <w:rFonts w:hint="eastAsia"/>
        </w:rPr>
        <w:t xml:space="preserve">。从这组简洁的起点出发，可以逻辑地推导出线性代数中所有基础结论，如零向量的唯一性、逆向量的唯一性、标量乘以零向量得零向量等。公理化定义的另一面是</w:t>
      </w:r>
      <w:r>
        <w:rPr>
          <w:rFonts w:hint="eastAsia"/>
          <w:b/>
          <w:bCs/>
        </w:rPr>
        <w:t xml:space="preserve">普适性</w:t>
      </w:r>
      <w:r>
        <w:rPr>
          <w:rFonts w:hint="eastAsia"/>
        </w:rPr>
        <w:t xml:space="preserve">。函数空间</w:t>
      </w:r>
      <w:r>
        <w:t xml:space="preserve"> </w:t>
      </w:r>
      <m:oMath>
        <m:r>
          <m:t>C</m:t>
        </m:r>
        <m:d>
          <m:dPr>
            <m:begChr m:val="("/>
            <m:sepChr m:val=""/>
            <m:endChr m:val=")"/>
            <m:grow/>
          </m:dPr>
          <m:e>
            <m:d>
              <m:dPr>
                <m:begChr m:val="["/>
                <m:sepChr m:val=""/>
                <m:endChr m:val="]"/>
                <m:grow/>
              </m:dPr>
              <m:e>
                <m:r>
                  <m:t>a</m:t>
                </m:r>
                <m:r>
                  <m:rPr>
                    <m:sty m:val="p"/>
                  </m:rPr>
                  <m:t>,</m:t>
                </m:r>
                <m:r>
                  <m:t>b</m:t>
                </m:r>
              </m:e>
            </m:d>
          </m:e>
        </m:d>
      </m:oMath>
      <w:r>
        <w:rPr>
          <w:rFonts w:hint="eastAsia"/>
        </w:rPr>
        <w:t xml:space="preserve">（区间上的连续函数）、多项式空间</w:t>
      </w:r>
      <w:r>
        <w:t xml:space="preserve"> </w:t>
      </w:r>
      <m:oMath>
        <m:sSub>
          <m:e>
            <m:r>
              <m:rPr>
                <m:sty m:val="p"/>
                <m:scr m:val="double-struck"/>
              </m:rPr>
              <m:t>P</m:t>
            </m:r>
          </m:e>
          <m:sub>
            <m:r>
              <m:t>n</m:t>
            </m:r>
          </m:sub>
        </m:sSub>
      </m:oMath>
      <w:r>
        <w:rPr>
          <w:rFonts w:hint="eastAsia"/>
        </w:rPr>
        <w:t xml:space="preserve">、数列空间</w:t>
      </w:r>
      <w:r>
        <w:t xml:space="preserve"> </w:t>
      </w:r>
      <m:oMath>
        <m:sSup>
          <m:e>
            <m:r>
              <m:rPr>
                <m:sty m:val="p"/>
                <m:scr m:val="double-struck"/>
              </m:rPr>
              <m:t>R</m:t>
            </m:r>
          </m:e>
          <m:sup>
            <m:r>
              <m:rPr>
                <m:sty m:val="p"/>
              </m:rPr>
              <m:t>∞</m:t>
            </m:r>
          </m:sup>
        </m:sSup>
      </m:oMath>
      <w:r>
        <w:rPr>
          <w:rFonts w:hint="eastAsia"/>
        </w:rPr>
        <w:t xml:space="preserve">，乃至解线性微分方程的解空间，都被纳入同一框架下审视。这种统一视角催生了泛函分析，其中无限维向量空间（如希尔伯特空间、巴拿赫空间）成为研究核心。</w:t>
      </w:r>
    </w:p>
    <w:p>
      <w:pPr>
        <w:pStyle w:val="BodyText"/>
      </w:pPr>
      <w:r>
        <w:rPr>
          <w:rFonts w:hint="eastAsia"/>
        </w:rPr>
        <w:t xml:space="preserve">公理化思想最直接且深刻的成果之一，是</w:t>
      </w:r>
      <w:r>
        <w:rPr>
          <w:rFonts w:hint="eastAsia"/>
          <w:b/>
          <w:bCs/>
        </w:rPr>
        <w:t xml:space="preserve">子空间</w:t>
      </w:r>
      <w:r>
        <w:rPr>
          <w:rFonts w:hint="eastAsia"/>
        </w:rPr>
        <w:t xml:space="preserve">概念的明晰与系统研究。子空间是向量空间内部具有自洽线性结构的一个子集，它本身也构成一个向量空间。形式化地，</w:t>
      </w:r>
      <m:oMath>
        <m:r>
          <m:t>V</m:t>
        </m:r>
      </m:oMath>
      <w:r>
        <w:t xml:space="preserve"> </w:t>
      </w:r>
      <w:r>
        <w:rPr>
          <w:rFonts w:hint="eastAsia"/>
        </w:rPr>
        <w:t xml:space="preserve">的一个非空子集</w:t>
      </w:r>
      <w:r>
        <w:t xml:space="preserve"> </w:t>
      </w:r>
      <m:oMath>
        <m:r>
          <m:t>W</m:t>
        </m:r>
      </m:oMath>
      <w:r>
        <w:t xml:space="preserve"> </w:t>
      </w:r>
      <w:r>
        <w:rPr>
          <w:rFonts w:hint="eastAsia"/>
        </w:rPr>
        <w:t xml:space="preserve">是子空间，当且仅当它对加法和标量乘法封闭：即对任意</w:t>
      </w:r>
      <w:r>
        <w:t xml:space="preserve"> </w:t>
      </w:r>
      <m:oMath>
        <m:sSub>
          <m:e>
            <m:r>
              <m:rPr>
                <m:sty m:val="b"/>
              </m:rPr>
              <m:t>w</m:t>
            </m:r>
          </m:e>
          <m:sub>
            <m:r>
              <m:t>1</m:t>
            </m:r>
          </m:sub>
        </m:sSub>
        <m:r>
          <m:rPr>
            <m:sty m:val="p"/>
          </m:rPr>
          <m:t>,</m:t>
        </m:r>
        <m:sSub>
          <m:e>
            <m:r>
              <m:rPr>
                <m:sty m:val="b"/>
              </m:rPr>
              <m:t>w</m:t>
            </m:r>
          </m:e>
          <m:sub>
            <m:r>
              <m:t>2</m:t>
            </m:r>
          </m:sub>
        </m:sSub>
        <m:r>
          <m:rPr>
            <m:sty m:val="p"/>
          </m:rPr>
          <m:t>∈</m:t>
        </m:r>
        <m:r>
          <m:t>W</m:t>
        </m:r>
      </m:oMath>
      <w:r>
        <w:t xml:space="preserve"> </w:t>
      </w:r>
      <w:r>
        <w:rPr>
          <w:rFonts w:hint="eastAsia"/>
        </w:rPr>
        <w:t xml:space="preserve">和标量</w:t>
      </w:r>
      <w:r>
        <w:t xml:space="preserve"> </w:t>
      </w:r>
      <m:oMath>
        <m:r>
          <m:t>c</m:t>
        </m:r>
      </m:oMath>
      <w:r>
        <w:rPr>
          <w:rFonts w:hint="eastAsia"/>
        </w:rPr>
        <w:t xml:space="preserve">，有</w:t>
      </w:r>
      <w:r>
        <w:t xml:space="preserve"> </w:t>
      </w:r>
      <m:oMath>
        <m:sSub>
          <m:e>
            <m:r>
              <m:rPr>
                <m:sty m:val="b"/>
              </m:rPr>
              <m:t>w</m:t>
            </m:r>
          </m:e>
          <m:sub>
            <m:r>
              <m:t>1</m:t>
            </m:r>
          </m:sub>
        </m:sSub>
        <m:r>
          <m:rPr>
            <m:sty m:val="p"/>
          </m:rPr>
          <m:t>+</m:t>
        </m:r>
        <m:sSub>
          <m:e>
            <m:r>
              <m:rPr>
                <m:sty m:val="b"/>
              </m:rPr>
              <m:t>w</m:t>
            </m:r>
          </m:e>
          <m:sub>
            <m:r>
              <m:t>2</m:t>
            </m:r>
          </m:sub>
        </m:sSub>
        <m:r>
          <m:rPr>
            <m:sty m:val="p"/>
          </m:rPr>
          <m:t>∈</m:t>
        </m:r>
        <m:r>
          <m:t>W</m:t>
        </m:r>
      </m:oMath>
      <w:r>
        <w:t xml:space="preserve"> </w:t>
      </w:r>
      <w:r>
        <w:rPr>
          <w:rFonts w:hint="eastAsia"/>
        </w:rPr>
        <w:t xml:space="preserve">和</w:t>
      </w:r>
      <w:r>
        <w:t xml:space="preserve"> </w:t>
      </w:r>
      <m:oMath>
        <m:r>
          <m:t>c</m:t>
        </m:r>
        <m:sSub>
          <m:e>
            <m:r>
              <m:rPr>
                <m:sty m:val="b"/>
              </m:rPr>
              <m:t>w</m:t>
            </m:r>
          </m:e>
          <m:sub>
            <m:r>
              <m:t>1</m:t>
            </m:r>
          </m:sub>
        </m:sSub>
        <m:r>
          <m:rPr>
            <m:sty m:val="p"/>
          </m:rPr>
          <m:t>∈</m:t>
        </m:r>
        <m:r>
          <m:t>W</m:t>
        </m:r>
      </m:oMath>
      <w:r>
        <w:rPr>
          <w:rFonts w:hint="eastAsia"/>
        </w:rPr>
        <w:t xml:space="preserve">。这一简洁的定义蕴含着丰富的结构。首先，它揭示了向量空间的</w:t>
      </w:r>
      <w:r>
        <w:rPr>
          <w:rFonts w:hint="eastAsia"/>
          <w:b/>
          <w:bCs/>
        </w:rPr>
        <w:t xml:space="preserve">层次性</w:t>
      </w:r>
      <w:r>
        <w:rPr>
          <w:rFonts w:hint="eastAsia"/>
        </w:rPr>
        <w:t xml:space="preserve">和</w:t>
      </w:r>
      <w:r>
        <w:rPr>
          <w:rFonts w:hint="eastAsia"/>
          <w:b/>
          <w:bCs/>
        </w:rPr>
        <w:t xml:space="preserve">模块化</w:t>
      </w:r>
      <w:r>
        <w:rPr>
          <w:rFonts w:hint="eastAsia"/>
        </w:rPr>
        <w:t xml:space="preserve">特性。一个复杂的向量空间可以分解为一系列更简单的子空间的直和，这对应于将复杂系统分解为独立或正交的子系统。例如，在图像处理或数据科学中，一个高维数据空间（如图像像素空间）可以被近似为由几个主要特征张成的低维子空间，这本质上是主成分分析（PCA）的思想，而其背后是子空间的投影与逼近理论[82]。其次，子空间是理解线性映射（见6.2节）的关键。线性映射的像（Image）与核（Kernel）自然构成了值域空间与定义域空间的子空间，秩-零度定理深刻地联系了这两个子空间的维数。此外，子空间提供了分析线性方程组解的结构的最清晰语言：齐次线性方程组的解全体构成一个子空间（解空间），而非齐次方程组的通解则是该子空间的一个平移（陪集）。</w:t>
      </w:r>
    </w:p>
    <w:p>
      <w:pPr>
        <w:pStyle w:val="BodyText"/>
      </w:pPr>
      <w:r>
        <w:rPr>
          <w:rFonts w:hint="eastAsia"/>
        </w:rPr>
        <w:t xml:space="preserve">子空间理论在现代计算科学与机器学习中展现出强大的生命力。许多算法和模型本质上是在特定子空间中进行搜索或优化。例如，在模型降阶（Model</w:t>
      </w:r>
      <w:r>
        <w:t xml:space="preserve"> Order </w:t>
      </w:r>
      <w:r>
        <w:rPr>
          <w:rFonts w:hint="eastAsia"/>
        </w:rPr>
        <w:t xml:space="preserve">Reduction）中，针对参数化的偏微分方程，通过提取高维全阶模型解空间中的主导子空间（如通过POD或RB方法构建的降维子空间），可以极大地加速仿真计算[72;</w:t>
      </w:r>
      <w:r>
        <w:t xml:space="preserve"> </w:t>
      </w:r>
      <w:r>
        <w:rPr>
          <w:rFonts w:hint="eastAsia"/>
        </w:rPr>
        <w:t xml:space="preserve">51]。在科学机器学习（SciML）中，物理信息神经网络（PINNs）或深度混合残差方法（MIM）求解偏微分方程时，其搜索的近似解函数集实际上是一个由神经网络架构参数化的、嵌套于某个函数空间（如Sobolev空间）的复杂子流形或子空间[8;</w:t>
      </w:r>
      <w:r>
        <w:t xml:space="preserve"> </w:t>
      </w:r>
      <w:r>
        <w:rPr>
          <w:rFonts w:hint="eastAsia"/>
        </w:rPr>
        <w:t xml:space="preserve">25]。公理化的向量空间框架为在这些复杂空间中定义损失函数、梯度以及优化算法提供了严格的数学基础。例如，自动微分（AD）技术能够高效计算梯度，其理论前提正是将计算过程视为在由程序变量张成的向量空间中的线性或非线性变换[26;</w:t>
      </w:r>
      <w:r>
        <w:t xml:space="preserve"> 45]。</w:t>
      </w:r>
    </w:p>
    <w:p>
      <w:pPr>
        <w:pStyle w:val="BodyText"/>
      </w:pPr>
      <w:r>
        <w:rPr>
          <w:rFonts w:hint="eastAsia"/>
        </w:rPr>
        <w:t xml:space="preserve">从思想方法论的角度评估，向量空间的公理化具有双重性：</w:t>
      </w:r>
      <w:r>
        <w:rPr>
          <w:rFonts w:hint="eastAsia"/>
          <w:b/>
          <w:bCs/>
        </w:rPr>
        <w:t xml:space="preserve">解放性与约束性</w:t>
      </w:r>
      <w:r>
        <w:rPr>
          <w:rFonts w:hint="eastAsia"/>
        </w:rPr>
        <w:t xml:space="preserve">。其解放性在于它使数学家摆脱了具体表象的束缚，得以专注于结构关系，从而发现了不同领域间的深刻类比（如有限维坐标空间与无限维函数空间的类比）。这种抽象类比是数学创新的重要源泉。例如，傅里叶分析中将函数表示为正弦波（特征函数）的线性组合，其思想正源于将函数空间中的元素在由特征函数张成的正交子基上展开。其约束性则在于，公理体系一旦建立，就划定了理论的边界。所有结论必须严格从公理推导而出，这确保了理论的可靠性，但也可能将某些具有“近似线性”或更复杂代数结构的对象排除在外。为了突破这种限制，现代数学发展出了模（Module）、代数（Algebra）等更一般的结构，它们可以视为向量空间在标量环上的推广，体现了公理化思想的进一步延伸。</w:t>
      </w:r>
    </w:p>
    <w:p>
      <w:pPr>
        <w:pStyle w:val="BodyText"/>
      </w:pPr>
      <w:r>
        <w:rPr>
          <w:rFonts w:hint="eastAsia"/>
        </w:rPr>
        <w:t xml:space="preserve">值得指出的是，公理化思想与计算实践之间存在持续的张力与互动。一方面，高度抽象的公理化定义是设计通用、稳定数值算法的指南针。例如，QR分解、奇异值分解（SVD）等核心矩阵算法的意义，只有在线性变换与子空间（如四大基本子空间）的几何图景中才能被完全理解，而这些图景源自公理化框架[82]。另一方面，计算的需求，特别是来自大数据、高维问题的挑战，也在反向塑造和拓展对向量空间结构的理解。面对超大规模或结构复杂的数据，传统的、基于精确运算的向量空间模型有时显得低效。这催生了基于随机化、稀疏化或张量分解的近似线性代数方法，以及将概率思想融入线性结构的模型，如概率图模型与随机线性系统[95]。这些发展并非否定公理化，而是在其坚实的基础上，引入概率、优化等新维度，处理公理化模型本身所未曾涵盖的“噪声”、</w:t>
      </w:r>
      <w:r>
        <w:rPr>
          <w:rFonts w:hint="eastAsia"/>
        </w:rPr>
        <w:t xml:space="preserve">“不确定性”</w:t>
      </w:r>
      <w:r>
        <w:rPr>
          <w:rFonts w:hint="eastAsia"/>
        </w:rPr>
        <w:t xml:space="preserve">与“计算复杂度”问题。在微分动态逻辑等领域，公理化方法甚至被用于构建定理证明器，对涉及微分方程的系统性质进行形式化验证[94]。</w:t>
      </w:r>
    </w:p>
    <w:p>
      <w:pPr>
        <w:pStyle w:val="BodyText"/>
      </w:pPr>
      <w:r>
        <w:rPr>
          <w:rFonts w:hint="eastAsia"/>
        </w:rPr>
        <w:t xml:space="preserve">综上所述，向量空间的公理化思想远不止于一套形式定义。它代表了一种根本的认知转向：从关注“是什么”到探究“做什么”以及“如何关联”。通过公理化，线性代数的灵魂——线性性——被萃取为纯粹的关系结构，这使得它能够无缝地嵌入到几乎每一个数学分支和众多科学工程领域。从作为微分方程解空间的函数空间，到描述量子态的希尔伯特空间，再到机器学习中处理高维数据的特征空间，公理化的向量空间概念提供了共同的语言和工具。子空间作为其核心衍生结构，进一步将这种统一性深化为可分解、可逼近、可计算的模块化蓝图。展望未来，随着科学计算与人工智能对高维、异构、动态数据建模的需求日益增长，向量空间的公理化思想将继续与概率论、几何学、拓扑学及计算复杂性理论深度融合。例如，在神经网络的表示理论中，研究不同网络层所实现的函数集构成的非线性子流形，可以视为经典子空间理论在非线性领域的深刻推广[96]。又如，在符号回归与方程发现中，目标是在由基本运算符号构成的巨大“假设空间”中搜索一个简洁的数学表达式，这个搜索过程可以借鉴子空间寻踪的思想[28;</w:t>
      </w:r>
      <w:r>
        <w:t xml:space="preserve"> </w:t>
      </w:r>
      <w:r>
        <w:rPr>
          <w:rFonts w:hint="eastAsia"/>
        </w:rPr>
        <w:t xml:space="preserve">40]。向量空间的公理化遗产，即对结构的清晰定义与对关系的严谨推理，将是应对这些新兴挑战不可或缺的思维基石。</w:t>
      </w:r>
    </w:p>
    <w:bookmarkEnd w:id="40"/>
    <w:bookmarkStart w:id="41" w:name="线性映射与矩阵的对应思想"/>
    <w:p>
      <w:pPr>
        <w:pStyle w:val="Heading3"/>
      </w:pPr>
      <w:r>
        <w:t xml:space="preserve">6.2 </w:t>
      </w:r>
      <w:r>
        <w:rPr>
          <w:rFonts w:hint="eastAsia"/>
        </w:rPr>
        <w:t xml:space="preserve">线性映射与矩阵的对应思想</w:t>
      </w:r>
    </w:p>
    <w:p>
      <w:pPr>
        <w:pStyle w:val="FirstParagraph"/>
      </w:pPr>
      <w:r>
        <w:rPr>
          <w:rFonts w:hint="eastAsia"/>
        </w:rPr>
        <w:t xml:space="preserve">线性映射与矩阵的对应关系是线性代数思想体系中一座承前启后的关键桥梁。它直接建立在向量空间公理化定义的基础之上，将前一节所抽象的、由纯粹运算关系定义的线性结构，具体化为有限维情形下可计算、可操作的矩阵形式。这一“对应”远非一种简单的符号编码，而是一种深刻的</w:t>
      </w:r>
      <w:r>
        <w:rPr>
          <w:rFonts w:hint="eastAsia"/>
          <w:b/>
          <w:bCs/>
        </w:rPr>
        <w:t xml:space="preserve">表示理论</w:t>
      </w:r>
      <w:r>
        <w:rPr>
          <w:rFonts w:hint="eastAsia"/>
        </w:rPr>
        <w:t xml:space="preserve">思想在有限维向量空间中的完美体现，并自然地导向后续关于基变换与坐标变换的讨论。其核心在于：一旦为域</w:t>
      </w:r>
      <m:oMath>
        <m:r>
          <m:t>F</m:t>
        </m:r>
      </m:oMath>
      <w:r>
        <w:rPr>
          <w:rFonts w:hint="eastAsia"/>
        </w:rPr>
        <w:t xml:space="preserve">上的有限维向量空间</w:t>
      </w:r>
      <m:oMath>
        <m:r>
          <m:t>V</m:t>
        </m:r>
      </m:oMath>
      <w:r>
        <w:rPr>
          <w:rFonts w:hint="eastAsia"/>
        </w:rPr>
        <w:t xml:space="preserve">和</w:t>
      </w:r>
      <m:oMath>
        <m:r>
          <m:t>W</m:t>
        </m:r>
      </m:oMath>
      <w:r>
        <w:rPr>
          <w:rFonts w:hint="eastAsia"/>
        </w:rPr>
        <w:t xml:space="preserve">选定一组基，那么任意一个线性映射</w:t>
      </w:r>
      <m:oMath>
        <m:r>
          <m:t>T</m:t>
        </m:r>
        <m:r>
          <m:rPr>
            <m:sty m:val="p"/>
          </m:rPr>
          <m:t>:</m:t>
        </m:r>
        <m:r>
          <m:t>V</m:t>
        </m:r>
        <m:r>
          <m:rPr>
            <m:sty m:val="p"/>
          </m:rPr>
          <m:t>→</m:t>
        </m:r>
        <m:r>
          <m:t>W</m:t>
        </m:r>
      </m:oMath>
      <w:r>
        <w:rPr>
          <w:rFonts w:hint="eastAsia"/>
        </w:rPr>
        <w:t xml:space="preserve">都与一个矩阵</w:t>
      </w:r>
      <m:oMath>
        <m:r>
          <m:t>A</m:t>
        </m:r>
        <m:r>
          <m:rPr>
            <m:sty m:val="p"/>
          </m:rPr>
          <m:t>∈</m:t>
        </m:r>
        <m:sSup>
          <m:e>
            <m:r>
              <m:t>F</m:t>
            </m:r>
          </m:e>
          <m:sup>
            <m:r>
              <m:t>m</m:t>
            </m:r>
            <m:r>
              <m:rPr>
                <m:sty m:val="p"/>
              </m:rPr>
              <m:t>×</m:t>
            </m:r>
            <m:r>
              <m:t>n</m:t>
            </m:r>
          </m:sup>
        </m:sSup>
      </m:oMath>
      <w:r>
        <w:rPr>
          <w:rFonts w:hint="eastAsia"/>
        </w:rPr>
        <w:t xml:space="preserve">（其中</w:t>
      </w:r>
      <m:oMath>
        <m:r>
          <m:t>n</m:t>
        </m:r>
        <m:r>
          <m:rPr>
            <m:sty m:val="p"/>
          </m:rPr>
          <m:t>=</m:t>
        </m:r>
        <m:r>
          <m:rPr>
            <m:sty m:val="p"/>
          </m:rPr>
          <m:t>dim</m:t>
        </m:r>
        <m:r>
          <m:t>V</m:t>
        </m:r>
        <m:r>
          <m:rPr>
            <m:sty m:val="p"/>
          </m:rPr>
          <m:t>,</m:t>
        </m:r>
        <m:r>
          <m:t>m</m:t>
        </m:r>
        <m:r>
          <m:rPr>
            <m:sty m:val="p"/>
          </m:rPr>
          <m:t>=</m:t>
        </m:r>
        <m:r>
          <m:rPr>
            <m:sty m:val="p"/>
          </m:rPr>
          <m:t>dim</m:t>
        </m:r>
        <m:r>
          <m:t>W</m:t>
        </m:r>
      </m:oMath>
      <w:r>
        <w:rPr>
          <w:rFonts w:hint="eastAsia"/>
        </w:rPr>
        <w:t xml:space="preserve">）建立一一对应，且这个对应保持线性运算（即它是向量空间</w:t>
      </w:r>
      <m:oMath>
        <m:r>
          <m:rPr>
            <m:sty m:val="p"/>
            <m:scr m:val="script"/>
          </m:rPr>
          <m:t>L</m:t>
        </m:r>
        <m:d>
          <m:dPr>
            <m:begChr m:val="("/>
            <m:sepChr m:val=""/>
            <m:endChr m:val=")"/>
            <m:grow/>
          </m:dPr>
          <m:e>
            <m:r>
              <m:t>V</m:t>
            </m:r>
            <m:r>
              <m:rPr>
                <m:sty m:val="p"/>
              </m:rPr>
              <m:t>,</m:t>
            </m:r>
            <m:r>
              <m:t>W</m:t>
            </m:r>
          </m:e>
        </m:d>
      </m:oMath>
      <w:r>
        <w:rPr>
          <w:rFonts w:hint="eastAsia"/>
        </w:rPr>
        <w:t xml:space="preserve">到矩阵空间</w:t>
      </w:r>
      <m:oMath>
        <m:sSup>
          <m:e>
            <m:r>
              <m:t>F</m:t>
            </m:r>
          </m:e>
          <m:sup>
            <m:r>
              <m:t>m</m:t>
            </m:r>
            <m:r>
              <m:rPr>
                <m:sty m:val="p"/>
              </m:rPr>
              <m:t>×</m:t>
            </m:r>
            <m:r>
              <m:t>n</m:t>
            </m:r>
          </m:sup>
        </m:sSup>
      </m:oMath>
      <w:r>
        <w:rPr>
          <w:rFonts w:hint="eastAsia"/>
        </w:rPr>
        <w:t xml:space="preserve">的一个同构映射）。更精妙的是，线性映射的复合对应于矩阵的乘法，这使得复杂的变换组合可以转化为机械的代数计算。本小节将深入剖析这一对应思想的数学本质、其核心推论——</w:t>
      </w:r>
      <w:r>
        <w:rPr>
          <w:rFonts w:hint="eastAsia"/>
          <w:b/>
          <w:bCs/>
        </w:rPr>
        <w:t xml:space="preserve">秩-零化度定理</w:t>
      </w:r>
      <w:r>
        <w:rPr>
          <w:rFonts w:hint="eastAsia"/>
        </w:rPr>
        <w:t xml:space="preserve">的枢纽地位，并探讨该思想如何从经典的矩阵运算扩展到现代计算科学的广阔领域。</w:t>
      </w:r>
    </w:p>
    <w:p>
      <w:pPr>
        <w:pStyle w:val="BodyText"/>
      </w:pPr>
      <w:r>
        <w:rPr>
          <w:rFonts w:hint="eastAsia"/>
        </w:rPr>
        <w:t xml:space="preserve">从哲学与公理化视角看，矩阵作为线性变换的“坐标表示”，实现了从</w:t>
      </w:r>
      <w:r>
        <w:rPr>
          <w:rFonts w:hint="eastAsia"/>
          <w:b/>
          <w:bCs/>
        </w:rPr>
        <w:t xml:space="preserve">内涵定义</w:t>
      </w:r>
      <w:r>
        <w:rPr>
          <w:rFonts w:hint="eastAsia"/>
        </w:rPr>
        <w:t xml:space="preserve">（满足线性性的映射规则）到</w:t>
      </w:r>
      <w:r>
        <w:rPr>
          <w:rFonts w:hint="eastAsia"/>
          <w:b/>
          <w:bCs/>
        </w:rPr>
        <w:t xml:space="preserve">外延操作</w:t>
      </w:r>
      <w:r>
        <w:rPr>
          <w:rFonts w:hint="eastAsia"/>
        </w:rPr>
        <w:t xml:space="preserve">（对坐标向量的矩阵乘法）的转换。给定基</w:t>
      </w:r>
      <m:oMath>
        <m:sSub>
          <m:e>
            <m:r>
              <m:rPr>
                <m:sty m:val="p"/>
                <m:scr m:val="script"/>
              </m:rPr>
              <m:t>B</m:t>
            </m:r>
          </m:e>
          <m:sub>
            <m:r>
              <m:t>V</m:t>
            </m:r>
          </m:sub>
        </m:sSub>
        <m:r>
          <m:rPr>
            <m:sty m:val="p"/>
          </m:rPr>
          <m:t>=</m:t>
        </m:r>
        <m:sSub>
          <m:e>
            <m:r>
              <m:rPr>
                <m:sty m:val="b"/>
              </m:rPr>
              <m:t>v</m:t>
            </m:r>
          </m:e>
          <m:sub>
            <m:r>
              <m:t>1</m:t>
            </m:r>
          </m:sub>
        </m:sSub>
        <m:r>
          <m:rPr>
            <m:sty m:val="p"/>
          </m:rPr>
          <m:t>,</m:t>
        </m:r>
        <m:r>
          <m:rPr>
            <m:sty m:val="p"/>
          </m:rPr>
          <m:t>…</m:t>
        </m:r>
        <m:r>
          <m:rPr>
            <m:sty m:val="p"/>
          </m:rPr>
          <m:t>,</m:t>
        </m:r>
        <m:sSub>
          <m:e>
            <m:r>
              <m:rPr>
                <m:sty m:val="b"/>
              </m:rPr>
              <m:t>v</m:t>
            </m:r>
          </m:e>
          <m:sub>
            <m:r>
              <m:t>n</m:t>
            </m:r>
          </m:sub>
        </m:sSub>
      </m:oMath>
      <w:r>
        <w:rPr>
          <w:rFonts w:hint="eastAsia"/>
        </w:rPr>
        <w:t xml:space="preserve">和</w:t>
      </w:r>
      <m:oMath>
        <m:sSub>
          <m:e>
            <m:r>
              <m:rPr>
                <m:sty m:val="p"/>
                <m:scr m:val="script"/>
              </m:rPr>
              <m:t>B</m:t>
            </m:r>
          </m:e>
          <m:sub>
            <m:r>
              <m:t>W</m:t>
            </m:r>
          </m:sub>
        </m:sSub>
        <m:r>
          <m:rPr>
            <m:sty m:val="p"/>
          </m:rPr>
          <m:t>=</m:t>
        </m:r>
        <m:sSub>
          <m:e>
            <m:r>
              <m:rPr>
                <m:sty m:val="b"/>
              </m:rPr>
              <m:t>w</m:t>
            </m:r>
          </m:e>
          <m:sub>
            <m:r>
              <m:t>1</m:t>
            </m:r>
          </m:sub>
        </m:sSub>
        <m:r>
          <m:rPr>
            <m:sty m:val="p"/>
          </m:rPr>
          <m:t>,</m:t>
        </m:r>
        <m:r>
          <m:rPr>
            <m:sty m:val="p"/>
          </m:rPr>
          <m:t>…</m:t>
        </m:r>
        <m:r>
          <m:rPr>
            <m:sty m:val="p"/>
          </m:rPr>
          <m:t>,</m:t>
        </m:r>
        <m:sSub>
          <m:e>
            <m:r>
              <m:rPr>
                <m:sty m:val="b"/>
              </m:rPr>
              <m:t>w</m:t>
            </m:r>
          </m:e>
          <m:sub>
            <m:r>
              <m:t>m</m:t>
            </m:r>
          </m:sub>
        </m:sSub>
      </m:oMath>
      <w:r>
        <w:rPr>
          <w:rFonts w:hint="eastAsia"/>
        </w:rPr>
        <w:t xml:space="preserve">，矩阵</w:t>
      </w:r>
      <m:oMath>
        <m:r>
          <m:t>A</m:t>
        </m:r>
        <m:r>
          <m:rPr>
            <m:sty m:val="p"/>
          </m:rPr>
          <m:t>=</m:t>
        </m:r>
        <m:d>
          <m:dPr>
            <m:begChr m:val="["/>
            <m:sepChr m:val=""/>
            <m:endChr m:val="]"/>
            <m:grow/>
          </m:dPr>
          <m:e>
            <m:sSub>
              <m:e>
                <m:r>
                  <m:t>a</m:t>
                </m:r>
              </m:e>
              <m:sub>
                <m:r>
                  <m:t>i</m:t>
                </m:r>
                <m:r>
                  <m:t>j</m:t>
                </m:r>
              </m:sub>
            </m:sSub>
          </m:e>
        </m:d>
      </m:oMath>
      <w:r>
        <w:rPr>
          <w:rFonts w:hint="eastAsia"/>
        </w:rPr>
        <w:t xml:space="preserve">的构造法则</w:t>
      </w:r>
      <m:oMath>
        <m:r>
          <m:t>T</m:t>
        </m:r>
        <m:d>
          <m:dPr>
            <m:begChr m:val="("/>
            <m:sepChr m:val=""/>
            <m:endChr m:val=")"/>
            <m:grow/>
          </m:dPr>
          <m:e>
            <m:sSub>
              <m:e>
                <m:r>
                  <m:rPr>
                    <m:sty m:val="b"/>
                  </m:rPr>
                  <m:t>v</m:t>
                </m:r>
              </m:e>
              <m:sub>
                <m:r>
                  <m:t>j</m:t>
                </m:r>
              </m:sub>
            </m:sSub>
          </m:e>
        </m:d>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sSub>
          <m:e>
            <m:r>
              <m:rPr>
                <m:sty m:val="b"/>
              </m:rPr>
              <m:t>w</m:t>
            </m:r>
          </m:e>
          <m:sub>
            <m:r>
              <m:t>i</m:t>
            </m:r>
          </m:sub>
        </m:sSub>
      </m:oMath>
      <w:r>
        <w:rPr>
          <w:rFonts w:hint="eastAsia"/>
        </w:rPr>
        <w:t xml:space="preserve">确保了表示的唯一性。这一过程深刻揭示了线性变换的完全确定性：它由其对一组基向量的作用唯一决定。同时，这种对应关系自然地将线性映射的两个核心子空间——</w:t>
      </w:r>
      <w:r>
        <w:rPr>
          <w:rFonts w:hint="eastAsia"/>
          <w:b/>
          <w:bCs/>
        </w:rPr>
        <w:t xml:space="preserve">核</w:t>
      </w:r>
      <w:r>
        <w:rPr>
          <w:rFonts w:hint="eastAsia"/>
        </w:rPr>
        <w:t xml:space="preserve">与</w:t>
      </w:r>
      <w:r>
        <w:rPr>
          <w:rFonts w:hint="eastAsia"/>
          <w:b/>
          <w:bCs/>
        </w:rPr>
        <w:t xml:space="preserve">像</w:t>
      </w:r>
      <w:r>
        <w:rPr>
          <w:rFonts w:hint="eastAsia"/>
        </w:rPr>
        <w:t xml:space="preserve">——转化为其矩阵表示</w:t>
      </w:r>
      <m:oMath>
        <m:r>
          <m:t>A</m:t>
        </m:r>
      </m:oMath>
      <w:r>
        <w:rPr>
          <w:rFonts w:hint="eastAsia"/>
        </w:rPr>
        <w:t xml:space="preserve">的零空间和列空间。核刻画了变换中“被湮没”的信息，而像则刻画了变换后所能到达的范围，这直接承接了公理化思想中对子空间结构的关注。</w:t>
      </w:r>
    </w:p>
    <w:p>
      <w:pPr>
        <w:pStyle w:val="BodyText"/>
      </w:pPr>
      <w:r>
        <w:rPr>
          <w:rFonts w:hint="eastAsia"/>
          <w:b/>
          <w:bCs/>
        </w:rPr>
        <w:t xml:space="preserve">秩-零化度定理</w:t>
      </w:r>
      <w:r>
        <w:t xml:space="preserve"> </w:t>
      </w:r>
      <m:oMath>
        <m:r>
          <m:rPr>
            <m:sty m:val="p"/>
          </m:rPr>
          <m:t>dim</m:t>
        </m:r>
        <m:d>
          <m:dPr>
            <m:begChr m:val="("/>
            <m:sepChr m:val=""/>
            <m:endChr m:val=")"/>
            <m:grow/>
          </m:dPr>
          <m:e>
            <m:r>
              <m:rPr>
                <m:sty m:val="p"/>
              </m:rPr>
              <m:t>ker</m:t>
            </m:r>
            <m:d>
              <m:dPr>
                <m:begChr m:val="("/>
                <m:sepChr m:val=""/>
                <m:endChr m:val=")"/>
                <m:grow/>
              </m:dPr>
              <m:e>
                <m:r>
                  <m:t>T</m:t>
                </m:r>
              </m:e>
            </m:d>
          </m:e>
        </m:d>
        <m:r>
          <m:rPr>
            <m:sty m:val="p"/>
          </m:rPr>
          <m:t>+</m:t>
        </m:r>
        <m:r>
          <m:rPr>
            <m:sty m:val="p"/>
          </m:rPr>
          <m:t>dim</m:t>
        </m:r>
        <m:d>
          <m:dPr>
            <m:begChr m:val="("/>
            <m:sepChr m:val=""/>
            <m:endChr m:val=")"/>
            <m:grow/>
          </m:dPr>
          <m:e>
            <m:r>
              <m:rPr>
                <m:sty m:val="p"/>
              </m:rPr>
              <m:t>im</m:t>
            </m:r>
            <m:d>
              <m:dPr>
                <m:begChr m:val="("/>
                <m:sepChr m:val=""/>
                <m:endChr m:val=")"/>
                <m:grow/>
              </m:dPr>
              <m:e>
                <m:r>
                  <m:t>T</m:t>
                </m:r>
              </m:e>
            </m:d>
          </m:e>
        </m:d>
        <m:r>
          <m:rPr>
            <m:sty m:val="p"/>
          </m:rPr>
          <m:t>=</m:t>
        </m:r>
        <m:r>
          <m:rPr>
            <m:sty m:val="p"/>
          </m:rPr>
          <m:t>dim</m:t>
        </m:r>
        <m:d>
          <m:dPr>
            <m:begChr m:val="("/>
            <m:sepChr m:val=""/>
            <m:endChr m:val=")"/>
            <m:grow/>
          </m:dPr>
          <m:e>
            <m:r>
              <m:t>V</m:t>
            </m:r>
          </m:e>
        </m:d>
      </m:oMath>
      <w:r>
        <w:t xml:space="preserve"> </w:t>
      </w:r>
      <w:r>
        <w:rPr>
          <w:rFonts w:hint="eastAsia"/>
        </w:rPr>
        <w:t xml:space="preserve">是这一对应思想所导出的最深刻、最统一的结论之一，它完美体现了公理化演绎的力量。它建立了变换的“亏损维度”（零化度）与其“有效输出维度”（秩）之间的精确平衡。从矩阵角度看，矩阵</w:t>
      </w:r>
      <m:oMath>
        <m:r>
          <m:t>A</m:t>
        </m:r>
      </m:oMath>
      <w:r>
        <w:rPr>
          <w:rFonts w:hint="eastAsia"/>
        </w:rPr>
        <w:t xml:space="preserve">的秩既等于其列空间的维数，也等于其行空间的维数，这为分析线性方程组</w:t>
      </w:r>
      <m:oMath>
        <m:r>
          <m:t>A</m:t>
        </m:r>
        <m:r>
          <m:rPr>
            <m:sty m:val="b"/>
          </m:rPr>
          <m:t>x</m:t>
        </m:r>
        <m:r>
          <m:rPr>
            <m:sty m:val="p"/>
          </m:rPr>
          <m:t>=</m:t>
        </m:r>
        <m:r>
          <m:rPr>
            <m:sty m:val="b"/>
          </m:rPr>
          <m:t>b</m:t>
        </m:r>
      </m:oMath>
      <w:r>
        <w:rPr>
          <w:rFonts w:hint="eastAsia"/>
        </w:rPr>
        <w:t xml:space="preserve">的解空间结构提供了完整框架。该定理是线性代数基本定理的支柱，蕴含了线性方程组解的存在性与唯一性判据、线性映射的可逆性条件，以及后续特征值理论、奇异值分解等诸多重要结论。在更广阔的数学视野中，秩-零化度定理可以视为</w:t>
      </w:r>
      <w:r>
        <w:rPr>
          <w:rFonts w:hint="eastAsia"/>
          <w:b/>
          <w:bCs/>
        </w:rPr>
        <w:t xml:space="preserve">指标定理</w:t>
      </w:r>
      <w:r>
        <w:rPr>
          <w:rFonts w:hint="eastAsia"/>
        </w:rPr>
        <w:t xml:space="preserve">在有限维线性情形下的雏形，彰显了其深远的方法论意义。</w:t>
      </w:r>
    </w:p>
    <w:p>
      <w:pPr>
        <w:pStyle w:val="BodyText"/>
      </w:pPr>
      <w:r>
        <w:rPr>
          <w:rFonts w:hint="eastAsia"/>
        </w:rPr>
        <w:t xml:space="preserve">在经典计算与现代数值分析中，这一对应思想是算法设计的核心。我们未必总是显式存储和操作稠密矩阵。通过</w:t>
      </w:r>
      <w:r>
        <w:rPr>
          <w:rFonts w:hint="eastAsia"/>
          <w:b/>
          <w:bCs/>
        </w:rPr>
        <w:t xml:space="preserve">矩阵分解</w:t>
      </w:r>
      <w:r>
        <w:rPr>
          <w:rFonts w:hint="eastAsia"/>
        </w:rPr>
        <w:t xml:space="preserve">（如LU,</w:t>
      </w:r>
      <w:r>
        <w:t xml:space="preserve"> QR, SVD, </w:t>
      </w:r>
      <w:r>
        <w:rPr>
          <w:rFonts w:hint="eastAsia"/>
        </w:rPr>
        <w:t xml:space="preserve">低秩分解）来隐式表示线性变换或其逆变换，已成为数值代数的标准实践[10]。奇异值分解</w:t>
      </w:r>
      <m:oMath>
        <m:r>
          <m:t>A</m:t>
        </m:r>
        <m:r>
          <m:rPr>
            <m:sty m:val="p"/>
          </m:rPr>
          <m:t>=</m:t>
        </m:r>
        <m:r>
          <m:t>U</m:t>
        </m:r>
        <m:r>
          <m:t>Σ</m:t>
        </m:r>
        <m:sSup>
          <m:e>
            <m:r>
              <m:t>V</m:t>
            </m:r>
          </m:e>
          <m:sup>
            <m:r>
              <m:t>T</m:t>
            </m:r>
          </m:sup>
        </m:sSup>
      </m:oMath>
      <w:r>
        <w:rPr>
          <w:rFonts w:hint="eastAsia"/>
        </w:rPr>
        <w:t xml:space="preserve">尤其深刻地揭示了对应思想：</w:t>
      </w:r>
      <m:oMath>
        <m:r>
          <m:t>U</m:t>
        </m:r>
      </m:oMath>
      <w:r>
        <w:rPr>
          <w:rFonts w:hint="eastAsia"/>
        </w:rPr>
        <w:t xml:space="preserve">和</w:t>
      </w:r>
      <m:oMath>
        <m:r>
          <m:t>V</m:t>
        </m:r>
      </m:oMath>
      <w:r>
        <w:rPr>
          <w:rFonts w:hint="eastAsia"/>
        </w:rPr>
        <w:t xml:space="preserve">的列分别给出了输入空间和输出空间的一组特殊正交基（左右奇异向量），使得线性变换在这两组基下的表示矩阵是对角矩阵</w:t>
      </w:r>
      <m:oMath>
        <m:r>
          <m:t>Σ</m:t>
        </m:r>
      </m:oMath>
      <w:r>
        <w:rPr>
          <w:rFonts w:hint="eastAsia"/>
        </w:rPr>
        <w:t xml:space="preserve">。这可以看作是为该特定变换“自适应”地选择了最优的坐标系，使其作用简化为沿各个轴向的伸缩，这一思想直接为下一节的基变换与坐标变换提供了重要的动机和范例。</w:t>
      </w:r>
    </w:p>
    <w:p>
      <w:pPr>
        <w:pStyle w:val="BodyText"/>
      </w:pPr>
      <w:r>
        <w:rPr>
          <w:rFonts w:hint="eastAsia"/>
        </w:rPr>
        <w:t xml:space="preserve">在现代机器学习与人工智能的语境下，线性映射与矩阵对应的思想获得了全新的表现形式与生命力。深度学习的前馈神经网络本质上是多个非线性函数包裹下的线性变换的复合：每一层</w:t>
      </w:r>
      <w:r>
        <w:t xml:space="preserve"> </w:t>
      </w:r>
      <m:oMath>
        <m:r>
          <m:rPr>
            <m:sty m:val="b"/>
          </m:rPr>
          <m:t>y</m:t>
        </m:r>
        <m:r>
          <m:rPr>
            <m:sty m:val="p"/>
          </m:rPr>
          <m:t>=</m:t>
        </m:r>
        <m:r>
          <m:t>σ</m:t>
        </m:r>
        <m:d>
          <m:dPr>
            <m:begChr m:val="("/>
            <m:sepChr m:val=""/>
            <m:endChr m:val=")"/>
            <m:grow/>
          </m:dPr>
          <m:e>
            <m:r>
              <m:t>A</m:t>
            </m:r>
            <m:r>
              <m:rPr>
                <m:sty m:val="b"/>
              </m:rPr>
              <m:t>x</m:t>
            </m:r>
            <m:r>
              <m:rPr>
                <m:sty m:val="p"/>
              </m:rPr>
              <m:t>+</m:t>
            </m:r>
            <m:r>
              <m:rPr>
                <m:sty m:val="b"/>
              </m:rPr>
              <m:t>b</m:t>
            </m:r>
          </m:e>
        </m:d>
      </m:oMath>
      <w:r>
        <w:rPr>
          <w:rFonts w:hint="eastAsia"/>
        </w:rPr>
        <w:t xml:space="preserve">，其中</w:t>
      </w:r>
      <m:oMath>
        <m:r>
          <m:t>A</m:t>
        </m:r>
      </m:oMath>
      <w:r>
        <w:rPr>
          <w:rFonts w:hint="eastAsia"/>
        </w:rPr>
        <w:t xml:space="preserve">即为该层线性变换的矩阵表示（权重矩阵）。训练过程通过反向传播算法调整这些矩阵的元素，本质上是在一个巨大的参数空间中寻找一个最优的复合映射[9]。</w:t>
      </w:r>
      <w:r>
        <w:rPr>
          <w:rFonts w:hint="eastAsia"/>
          <w:b/>
          <w:bCs/>
        </w:rPr>
        <w:t xml:space="preserve">卷积神经网络</w:t>
      </w:r>
      <w:r>
        <w:rPr>
          <w:rFonts w:hint="eastAsia"/>
        </w:rPr>
        <w:t xml:space="preserve">中的卷积层可以看作是一种具有特殊结构（稀疏性、平移不变性）的线性变换的矩阵表示。在自然语言处理中，</w:t>
      </w:r>
      <w:r>
        <w:rPr>
          <w:rFonts w:hint="eastAsia"/>
          <w:b/>
          <w:bCs/>
        </w:rPr>
        <w:t xml:space="preserve">注意力机制</w:t>
      </w:r>
      <w:r>
        <w:rPr>
          <w:rFonts w:hint="eastAsia"/>
        </w:rPr>
        <w:t xml:space="preserve">的核心计算也可以诠释为一系列动态生成的线性变换的加权组合。</w:t>
      </w:r>
    </w:p>
    <w:p>
      <w:pPr>
        <w:pStyle w:val="BodyText"/>
      </w:pPr>
      <w:r>
        <w:rPr>
          <w:rFonts w:hint="eastAsia"/>
        </w:rPr>
        <w:t xml:space="preserve">为了应对超高维、流形结构或无限维数据的挑战，这一核心思想发展出了多种创新性扩展：</w:t>
      </w:r>
    </w:p>
    <w:p>
      <w:pPr>
        <w:numPr>
          <w:ilvl w:val="0"/>
          <w:numId w:val="1004"/>
        </w:numPr>
      </w:pPr>
      <w:r>
        <w:rPr>
          <w:rFonts w:hint="eastAsia"/>
          <w:b/>
          <w:bCs/>
        </w:rPr>
        <w:t xml:space="preserve">从线性到多线性与高阶张量</w:t>
      </w:r>
      <w:r>
        <w:rPr>
          <w:rFonts w:hint="eastAsia"/>
        </w:rPr>
        <w:t xml:space="preserve">：当处理的数据对象是矩阵或高阶张量时，线性映射的概念推广为多线性映射，相应的“矩阵”表示则推广为</w:t>
      </w:r>
      <w:r>
        <w:rPr>
          <w:rFonts w:hint="eastAsia"/>
          <w:b/>
          <w:bCs/>
        </w:rPr>
        <w:t xml:space="preserve">张量网络</w:t>
      </w:r>
      <w:r>
        <w:rPr>
          <w:rFonts w:hint="eastAsia"/>
        </w:rPr>
        <w:t xml:space="preserve">或特定的张量分解形式。例如，在高阶偏最小二乘法中[82]，通过塔克张量分解来表示预测模型，这可以视为线性回归模型在高维数据下的高阶类比。在量子计算中，矩阵乘积态等张量网络方法，本质上是用局部低秩张量来高效表示极高维空间中的向量及其演化，这是对应思想在应对指数维灾难时的革命性应用。</w:t>
      </w:r>
    </w:p>
    <w:p>
      <w:pPr>
        <w:numPr>
          <w:ilvl w:val="0"/>
          <w:numId w:val="1004"/>
        </w:numPr>
      </w:pPr>
      <w:r>
        <w:rPr>
          <w:rFonts w:hint="eastAsia"/>
          <w:b/>
          <w:bCs/>
        </w:rPr>
        <w:t xml:space="preserve">与微分方程和动态系统的融合</w:t>
      </w:r>
      <w:r>
        <w:rPr>
          <w:rFonts w:hint="eastAsia"/>
        </w:rPr>
        <w:t xml:space="preserve">：线性微分算子是函数空间之间的线性映射。将其离散化后，就得到一个大型稀疏线性方程组，其系数矩阵即为该微分算子在离散基函数下的近似表示[52]。近年来，基于物理信息的神经网络（PINN）等[27]，试图直接用神经网络参数化微分方程的解。训练中通过自动微分计算微分算子作用于网络输出的导数[26]，自动微分可理解为高效计算复合函数所隐含的</w:t>
      </w:r>
      <w:r>
        <w:rPr>
          <w:rFonts w:hint="eastAsia"/>
          <w:b/>
          <w:bCs/>
        </w:rPr>
        <w:t xml:space="preserve">雅可比矩阵</w:t>
      </w:r>
      <w:r>
        <w:rPr>
          <w:rFonts w:hint="eastAsia"/>
        </w:rPr>
        <w:t xml:space="preserve">（线性化映射的矩阵）。这体现了在无限维函数空间中寻找有限维近似表示的现代思路。</w:t>
      </w:r>
    </w:p>
    <w:p>
      <w:pPr>
        <w:numPr>
          <w:ilvl w:val="0"/>
          <w:numId w:val="1004"/>
        </w:numPr>
      </w:pPr>
      <w:r>
        <w:rPr>
          <w:rFonts w:hint="eastAsia"/>
          <w:b/>
          <w:bCs/>
        </w:rPr>
        <w:t xml:space="preserve">从确定到随机与学习</w:t>
      </w:r>
      <w:r>
        <w:rPr>
          <w:rFonts w:hint="eastAsia"/>
        </w:rPr>
        <w:t xml:space="preserve">：在概率模型中，线性高斯模型同样占据核心地位。协方差矩阵定义了随机向量各分量间的线性关联强度。而高斯过程的协方差核函数可以视作无限维协方差矩阵的连续类比。学习这种核函数，即为学习数据背后的“线性”结构。在优化领域，拟牛顿法通过迭代地构建目标函数Hessian矩阵逆的近似来指导搜索方向[30]，协方差矩阵自适应进化策略（CMA-ES）则显式地维护和进化一个描述搜索分布的协方差矩阵[6;</w:t>
      </w:r>
      <w:r>
        <w:t xml:space="preserve"> </w:t>
      </w:r>
      <w:r>
        <w:rPr>
          <w:rFonts w:hint="eastAsia"/>
        </w:rPr>
        <w:t xml:space="preserve">17]，这些都体现了通过矩阵（线性变换）来表示和学习复杂空间结构的思想。</w:t>
      </w:r>
    </w:p>
    <w:p>
      <w:pPr>
        <w:pStyle w:val="FirstParagraph"/>
      </w:pPr>
      <w:r>
        <w:rPr>
          <w:rFonts w:hint="eastAsia"/>
        </w:rPr>
        <w:t xml:space="preserve">回顾与综合，线性映射与矩阵的对应思想，其强大之处在于它无缝连接了</w:t>
      </w:r>
      <w:r>
        <w:rPr>
          <w:rFonts w:hint="eastAsia"/>
          <w:b/>
          <w:bCs/>
        </w:rPr>
        <w:t xml:space="preserve">代数视角</w:t>
      </w:r>
      <w:r>
        <w:rPr>
          <w:rFonts w:hint="eastAsia"/>
        </w:rPr>
        <w:t xml:space="preserve">（运算规则）、</w:t>
      </w:r>
      <w:r>
        <w:rPr>
          <w:rFonts w:hint="eastAsia"/>
          <w:b/>
          <w:bCs/>
        </w:rPr>
        <w:t xml:space="preserve">几何视角</w:t>
      </w:r>
      <w:r>
        <w:rPr>
          <w:rFonts w:hint="eastAsia"/>
        </w:rPr>
        <w:t xml:space="preserve">（空间变形）与</w:t>
      </w:r>
      <w:r>
        <w:rPr>
          <w:rFonts w:hint="eastAsia"/>
          <w:b/>
          <w:bCs/>
        </w:rPr>
        <w:t xml:space="preserve">数值视角</w:t>
      </w:r>
      <w:r>
        <w:rPr>
          <w:rFonts w:hint="eastAsia"/>
        </w:rPr>
        <w:t xml:space="preserve">（算法实现）。秩-零化度定理是这三个视角的交汇点与公理化思想的典范成果。这一思想体系的现代表明，其核心范式在于：</w:t>
      </w:r>
      <w:r>
        <w:rPr>
          <w:rFonts w:hint="eastAsia"/>
          <w:b/>
          <w:bCs/>
        </w:rPr>
        <w:t xml:space="preserve">将复杂对象或变换，用一组相对简单的、可调参数的“基元”（矩阵、核函数、局部张量等）进行表示，并通过优化这些参数来捕获或实现期望的结构与功能</w:t>
      </w:r>
      <w:r>
        <w:rPr>
          <w:rFonts w:hint="eastAsia"/>
        </w:rPr>
        <w:t xml:space="preserve">。这正是对[7]中通过构建适当“解析器”及其表示来解决问题思想的数学体现。</w:t>
      </w:r>
    </w:p>
    <w:p>
      <w:pPr>
        <w:pStyle w:val="BodyText"/>
      </w:pPr>
      <w:r>
        <w:rPr>
          <w:rFonts w:hint="eastAsia"/>
        </w:rPr>
        <w:t xml:space="preserve">作为连接公理化抽象与具体坐标变换的枢纽，本节阐述的思想直接铺垫了下一主题：当我们改变观察空间的“视角”（基）时，同一个线性映射的矩阵表示将如何变化。这种对“表示”的动态审视，将揭示线性代数中更深层的不变量与协变量思想，并进一步展示这一数学框架在应对从数据科学到物理建模等各种挑战时，所展现的永恒生命力与适应能力。</w:t>
      </w:r>
    </w:p>
    <w:bookmarkEnd w:id="41"/>
    <w:bookmarkStart w:id="42" w:name="基变换与坐标变换思想"/>
    <w:p>
      <w:pPr>
        <w:pStyle w:val="Heading3"/>
      </w:pPr>
      <w:r>
        <w:t xml:space="preserve">6.3 </w:t>
      </w:r>
      <w:r>
        <w:rPr>
          <w:rFonts w:hint="eastAsia"/>
        </w:rPr>
        <w:t xml:space="preserve">基变换与坐标变换思想</w:t>
      </w:r>
    </w:p>
    <w:p>
      <w:pPr>
        <w:pStyle w:val="FirstParagraph"/>
      </w:pPr>
      <w:r>
        <w:rPr>
          <w:rFonts w:hint="eastAsia"/>
        </w:rPr>
        <w:t xml:space="preserve">基变换与坐标变换思想是线性代数乃至整个现代数学中一个深刻而富有生产力的核心观念。它超越了具体的向量和矩阵运算，揭示了在不同“观察角度”或“描述语言”下，同一数学对象（如向量、线性变换）如何呈现不同的数字表示，以及这些表示之间如何通过确定性的规则进行转换。这一思想不仅构成了线性空间理论的支柱，更作为一种普适的“表示变换”范式，渗透于数据科学、物理学、计算机图形学及机器学习等诸多领域。本小节旨在系统阐述基变换与坐标变换的数学内涵、方法论意义及其在现代交叉学科中的创新性应用。</w:t>
      </w:r>
    </w:p>
    <w:p>
      <w:pPr>
        <w:pStyle w:val="BodyText"/>
      </w:pPr>
      <w:r>
        <w:rPr>
          <w:rFonts w:hint="eastAsia"/>
        </w:rPr>
        <w:t xml:space="preserve">从最根本的层面看，一个线性空间由其代数结构（加法和数乘）所定义，但其内部的向量本身是抽象的。为了进行具体的计算和定量分析，我们必须为空间选取一个“坐标系”，即一个基。一个基提供了描述空间中任何向量的“语言”：任何向量均可唯一地表示为基向量的线性组合，其系数构成的元组即为该向量在此基下的坐标。然而，基的选择绝非唯一。正如在地理中可以用经纬度或UTM坐标描述同一位置，在线性空间中，针对不同的问题，选择不同的基往往能极大地简化计算或凸显结构的本质。这就引出了核心问题：当切换“观察视角”（即更换基）时，同一向量的坐标如何变化？同一线性变换的矩阵表示又如何变化？解答这些问题的钥匙，正是</w:t>
      </w:r>
      <w:r>
        <w:rPr>
          <w:rFonts w:hint="eastAsia"/>
          <w:b/>
          <w:bCs/>
        </w:rPr>
        <w:t xml:space="preserve">过渡矩阵</w:t>
      </w:r>
      <w:r>
        <w:t xml:space="preserve">。</w:t>
      </w:r>
    </w:p>
    <w:p>
      <w:pPr>
        <w:pStyle w:val="BodyText"/>
      </w:pPr>
      <w:r>
        <w:rPr>
          <w:rFonts w:hint="eastAsia"/>
        </w:rPr>
        <w:t xml:space="preserve">设</w:t>
      </w:r>
      <w:r>
        <w:t xml:space="preserve"> </w:t>
      </w:r>
      <m:oMath>
        <m:r>
          <m:t>V</m:t>
        </m:r>
      </m:oMath>
      <w:r>
        <w:t xml:space="preserve"> </w:t>
      </w:r>
      <w:r>
        <w:rPr>
          <w:rFonts w:hint="eastAsia"/>
        </w:rPr>
        <w:t xml:space="preserve">是数域</w:t>
      </w:r>
      <w:r>
        <w:t xml:space="preserve"> </w:t>
      </w:r>
      <m:oMath>
        <m:r>
          <m:rPr>
            <m:sty m:val="p"/>
            <m:scr m:val="double-struck"/>
          </m:rPr>
          <m:t>F</m:t>
        </m:r>
      </m:oMath>
      <w:r>
        <w:t xml:space="preserve"> </w:t>
      </w:r>
      <w:r>
        <w:rPr>
          <w:rFonts w:hint="eastAsia"/>
        </w:rPr>
        <w:t xml:space="preserve">上的</w:t>
      </w:r>
      <w:r>
        <w:t xml:space="preserve"> </w:t>
      </w:r>
      <m:oMath>
        <m:r>
          <m:t>n</m:t>
        </m:r>
      </m:oMath>
      <w:r>
        <w:t xml:space="preserve"> </w:t>
      </w:r>
      <w:r>
        <w:rPr>
          <w:rFonts w:hint="eastAsia"/>
        </w:rPr>
        <w:t xml:space="preserve">维线性空间，</w:t>
      </w:r>
      <m:oMath>
        <m:r>
          <m:t>α</m:t>
        </m:r>
        <m:r>
          <m:rPr>
            <m:sty m:val="p"/>
          </m:rPr>
          <m:t>=</m:t>
        </m:r>
        <m:d>
          <m:dPr>
            <m:begChr m:val="("/>
            <m:sepChr m:val=""/>
            <m:endChr m:val=")"/>
            <m:grow/>
          </m:dPr>
          <m:e>
            <m:sSub>
              <m:e>
                <m:r>
                  <m:t>α</m:t>
                </m:r>
              </m:e>
              <m:sub>
                <m:r>
                  <m:t>1</m:t>
                </m:r>
              </m:sub>
            </m:sSub>
            <m:r>
              <m:rPr>
                <m:sty m:val="p"/>
              </m:rPr>
              <m:t>,</m:t>
            </m:r>
            <m:sSub>
              <m:e>
                <m:r>
                  <m:t>α</m:t>
                </m:r>
              </m:e>
              <m:sub>
                <m:r>
                  <m:t>2</m:t>
                </m:r>
              </m:sub>
            </m:sSub>
            <m:r>
              <m:rPr>
                <m:sty m:val="p"/>
              </m:rPr>
              <m:t>,</m:t>
            </m:r>
            <m:r>
              <m:rPr>
                <m:sty m:val="p"/>
              </m:rPr>
              <m:t>…</m:t>
            </m:r>
            <m:r>
              <m:rPr>
                <m:sty m:val="p"/>
              </m:rPr>
              <m:t>,</m:t>
            </m:r>
            <m:sSub>
              <m:e>
                <m:r>
                  <m:t>α</m:t>
                </m:r>
              </m:e>
              <m:sub>
                <m:r>
                  <m:t>n</m:t>
                </m:r>
              </m:sub>
            </m:sSub>
          </m:e>
        </m:d>
      </m:oMath>
      <w:r>
        <w:t xml:space="preserve"> </w:t>
      </w:r>
      <w:r>
        <w:rPr>
          <w:rFonts w:hint="eastAsia"/>
        </w:rPr>
        <w:t xml:space="preserve">和</w:t>
      </w:r>
      <w:r>
        <w:t xml:space="preserve"> </w:t>
      </w:r>
      <m:oMath>
        <m:r>
          <m:t>β</m:t>
        </m:r>
        <m:r>
          <m:rPr>
            <m:sty m:val="p"/>
          </m:rPr>
          <m:t>=</m:t>
        </m:r>
        <m:d>
          <m:dPr>
            <m:begChr m:val="("/>
            <m:sepChr m:val=""/>
            <m:endChr m:val=")"/>
            <m:grow/>
          </m:dPr>
          <m:e>
            <m:sSub>
              <m:e>
                <m:r>
                  <m:t>β</m:t>
                </m:r>
              </m:e>
              <m:sub>
                <m:r>
                  <m:t>1</m:t>
                </m:r>
              </m:sub>
            </m:sSub>
            <m:r>
              <m:rPr>
                <m:sty m:val="p"/>
              </m:rPr>
              <m:t>,</m:t>
            </m:r>
            <m:sSub>
              <m:e>
                <m:r>
                  <m:t>β</m:t>
                </m:r>
              </m:e>
              <m:sub>
                <m:r>
                  <m:t>2</m:t>
                </m:r>
              </m:sub>
            </m:sSub>
            <m:r>
              <m:rPr>
                <m:sty m:val="p"/>
              </m:rPr>
              <m:t>,</m:t>
            </m:r>
            <m:r>
              <m:rPr>
                <m:sty m:val="p"/>
              </m:rPr>
              <m:t>…</m:t>
            </m:r>
            <m:r>
              <m:rPr>
                <m:sty m:val="p"/>
              </m:rPr>
              <m:t>,</m:t>
            </m:r>
            <m:sSub>
              <m:e>
                <m:r>
                  <m:t>β</m:t>
                </m:r>
              </m:e>
              <m:sub>
                <m:r>
                  <m:t>n</m:t>
                </m:r>
              </m:sub>
            </m:sSub>
          </m:e>
        </m:d>
      </m:oMath>
      <w:r>
        <w:t xml:space="preserve"> </w:t>
      </w:r>
      <w:r>
        <w:rPr>
          <w:rFonts w:hint="eastAsia"/>
        </w:rPr>
        <w:t xml:space="preserve">是其两组基。基变换的核心是建立从基</w:t>
      </w:r>
      <w:r>
        <w:t xml:space="preserve"> </w:t>
      </w:r>
      <m:oMath>
        <m:r>
          <m:t>α</m:t>
        </m:r>
      </m:oMath>
      <w:r>
        <w:t xml:space="preserve"> </w:t>
      </w:r>
      <w:r>
        <w:rPr>
          <w:rFonts w:hint="eastAsia"/>
        </w:rPr>
        <w:t xml:space="preserve">到基</w:t>
      </w:r>
      <w:r>
        <w:t xml:space="preserve"> </w:t>
      </w:r>
      <m:oMath>
        <m:r>
          <m:t>β</m:t>
        </m:r>
      </m:oMath>
      <w:r>
        <w:t xml:space="preserve"> </w:t>
      </w:r>
      <w:r>
        <w:rPr>
          <w:rFonts w:hint="eastAsia"/>
        </w:rPr>
        <w:t xml:space="preserve">的线性关系。将</w:t>
      </w:r>
      <w:r>
        <w:t xml:space="preserve"> </w:t>
      </w:r>
      <m:oMath>
        <m:r>
          <m:t>β</m:t>
        </m:r>
      </m:oMath>
      <w:r>
        <w:t xml:space="preserve"> </w:t>
      </w:r>
      <w:r>
        <w:rPr>
          <w:rFonts w:hint="eastAsia"/>
        </w:rPr>
        <w:t xml:space="preserve">中的每一个基向量用基</w:t>
      </w:r>
      <w:r>
        <w:t xml:space="preserve"> </w:t>
      </w:r>
      <m:oMath>
        <m:r>
          <m:t>α</m:t>
        </m:r>
      </m:oMath>
      <w:r>
        <w:t xml:space="preserve"> </w:t>
      </w:r>
      <w:r>
        <w:rPr>
          <w:rFonts w:hint="eastAsia"/>
        </w:rPr>
        <w:t xml:space="preserve">线性表示：</w:t>
      </w:r>
    </w:p>
    <w:p>
      <w:pPr>
        <w:pStyle w:val="BodyText"/>
      </w:pPr>
      <m:oMathPara>
        <m:oMathParaPr>
          <m:jc m:val="center"/>
        </m:oMathParaPr>
        <m:oMath>
          <m:sSub>
            <m:e>
              <m:r>
                <m:t>β</m:t>
              </m:r>
            </m:e>
            <m:sub>
              <m:r>
                <m:t>j</m:t>
              </m:r>
            </m:sub>
          </m:sSub>
          <m:r>
            <m:rPr>
              <m:sty m:val="p"/>
            </m:rPr>
            <m:t>=</m:t>
          </m:r>
          <m:nary>
            <m:naryPr>
              <m:chr m:val="∑"/>
              <m:limLoc m:val="undOvr"/>
              <m:subHide m:val="off"/>
              <m:supHide m:val="off"/>
            </m:naryPr>
            <m:sub>
              <m:r>
                <m:t>i</m:t>
              </m:r>
              <m:r>
                <m:rPr>
                  <m:sty m:val="p"/>
                </m:rPr>
                <m:t>=</m:t>
              </m:r>
              <m:r>
                <m:t>1</m:t>
              </m:r>
            </m:sub>
            <m:sup>
              <m:r>
                <m:t>n</m:t>
              </m:r>
            </m:sup>
            <m:e>
              <m:sSub>
                <m:e>
                  <m:r>
                    <m:t>p</m:t>
                  </m:r>
                </m:e>
                <m:sub>
                  <m:r>
                    <m:t>i</m:t>
                  </m:r>
                  <m:r>
                    <m:t>j</m:t>
                  </m:r>
                </m:sub>
              </m:sSub>
            </m:e>
          </m:nary>
          <m:sSub>
            <m:e>
              <m:r>
                <m:t>α</m:t>
              </m:r>
            </m:e>
            <m:sub>
              <m:r>
                <m:t>i</m:t>
              </m:r>
            </m:sub>
          </m:sSub>
          <m:r>
            <m:rPr>
              <m:sty m:val="p"/>
            </m:rPr>
            <m:t>,</m:t>
          </m:r>
          <m:r>
            <m:t> </m:t>
          </m:r>
          <m:r>
            <m:t>j</m:t>
          </m:r>
          <m:r>
            <m:rPr>
              <m:sty m:val="p"/>
            </m:rPr>
            <m:t>=</m:t>
          </m:r>
          <m:r>
            <m:t>1</m:t>
          </m:r>
          <m:r>
            <m:rPr>
              <m:sty m:val="p"/>
            </m:rPr>
            <m:t>,</m:t>
          </m:r>
          <m:r>
            <m:t>2</m:t>
          </m:r>
          <m:r>
            <m:rPr>
              <m:sty m:val="p"/>
            </m:rPr>
            <m:t>,</m:t>
          </m:r>
          <m:r>
            <m:rPr>
              <m:sty m:val="p"/>
            </m:rPr>
            <m:t>…</m:t>
          </m:r>
          <m:r>
            <m:rPr>
              <m:sty m:val="p"/>
            </m:rPr>
            <m:t>,</m:t>
          </m:r>
          <m:r>
            <m:t>n</m:t>
          </m:r>
          <m:r>
            <m:rPr>
              <m:sty m:val="p"/>
            </m:rPr>
            <m:t>.</m:t>
          </m:r>
        </m:oMath>
      </m:oMathPara>
    </w:p>
    <w:p>
      <w:pPr>
        <w:pStyle w:val="FirstParagraph"/>
      </w:pPr>
      <w:r>
        <w:rPr>
          <w:rFonts w:hint="eastAsia"/>
        </w:rPr>
        <w:t xml:space="preserve">将系数</w:t>
      </w:r>
      <w:r>
        <w:t xml:space="preserve"> </w:t>
      </w:r>
      <m:oMath>
        <m:sSub>
          <m:e>
            <m:r>
              <m:t>p</m:t>
            </m:r>
          </m:e>
          <m:sub>
            <m:r>
              <m:t>i</m:t>
            </m:r>
            <m:r>
              <m:t>j</m:t>
            </m:r>
          </m:sub>
        </m:sSub>
      </m:oMath>
      <w:r>
        <w:t xml:space="preserve"> </w:t>
      </w:r>
      <w:r>
        <w:rPr>
          <w:rFonts w:hint="eastAsia"/>
        </w:rPr>
        <w:t xml:space="preserve">按列排列，得到的</w:t>
      </w:r>
      <w:r>
        <w:t xml:space="preserve"> </w:t>
      </w:r>
      <m:oMath>
        <m:r>
          <m:t>n</m:t>
        </m:r>
        <m:r>
          <m:rPr>
            <m:sty m:val="p"/>
          </m:rPr>
          <m:t>×</m:t>
        </m:r>
        <m:r>
          <m:t>n</m:t>
        </m:r>
      </m:oMath>
      <w:r>
        <w:t xml:space="preserve"> </w:t>
      </w:r>
      <w:r>
        <w:rPr>
          <w:rFonts w:hint="eastAsia"/>
        </w:rPr>
        <w:t xml:space="preserve">矩阵</w:t>
      </w:r>
      <w:r>
        <w:t xml:space="preserve"> </w:t>
      </w:r>
      <m:oMath>
        <m:r>
          <m:t>P</m:t>
        </m:r>
        <m:r>
          <m:rPr>
            <m:sty m:val="p"/>
          </m:rPr>
          <m:t>=</m:t>
        </m:r>
        <m:d>
          <m:dPr>
            <m:begChr m:val="("/>
            <m:sepChr m:val=""/>
            <m:endChr m:val=")"/>
            <m:grow/>
          </m:dPr>
          <m:e>
            <m:sSub>
              <m:e>
                <m:r>
                  <m:t>p</m:t>
                </m:r>
              </m:e>
              <m:sub>
                <m:r>
                  <m:t>i</m:t>
                </m:r>
                <m:r>
                  <m:t>j</m:t>
                </m:r>
              </m:sub>
            </m:sSub>
          </m:e>
        </m:d>
      </m:oMath>
      <w:r>
        <w:t xml:space="preserve"> </w:t>
      </w:r>
      <w:r>
        <w:rPr>
          <w:rFonts w:hint="eastAsia"/>
        </w:rPr>
        <w:t xml:space="preserve">称为从基</w:t>
      </w:r>
      <w:r>
        <w:t xml:space="preserve"> </w:t>
      </w:r>
      <m:oMath>
        <m:r>
          <m:t>α</m:t>
        </m:r>
      </m:oMath>
      <w:r>
        <w:t xml:space="preserve"> </w:t>
      </w:r>
      <w:r>
        <w:rPr>
          <w:rFonts w:hint="eastAsia"/>
        </w:rPr>
        <w:t xml:space="preserve">到基</w:t>
      </w:r>
      <w:r>
        <w:t xml:space="preserve"> </w:t>
      </w:r>
      <m:oMath>
        <m:r>
          <m:t>β</m:t>
        </m:r>
      </m:oMath>
      <w:r>
        <w:t xml:space="preserve"> </w:t>
      </w:r>
      <w:r>
        <w:rPr>
          <w:rFonts w:hint="eastAsia"/>
        </w:rPr>
        <w:t xml:space="preserve">的</w:t>
      </w:r>
      <w:r>
        <w:rPr>
          <w:rFonts w:hint="eastAsia"/>
          <w:b/>
          <w:bCs/>
        </w:rPr>
        <w:t xml:space="preserve">过渡矩阵</w:t>
      </w:r>
      <w:r>
        <w:rPr>
          <w:rFonts w:hint="eastAsia"/>
        </w:rPr>
        <w:t xml:space="preserve">（或变换矩阵）。其第</w:t>
      </w:r>
      <w:r>
        <w:t xml:space="preserve"> </w:t>
      </w:r>
      <m:oMath>
        <m:r>
          <m:t>j</m:t>
        </m:r>
      </m:oMath>
      <w:r>
        <w:t xml:space="preserve"> </w:t>
      </w:r>
      <w:r>
        <w:rPr>
          <w:rFonts w:hint="eastAsia"/>
        </w:rPr>
        <w:t xml:space="preserve">列正是基</w:t>
      </w:r>
      <w:r>
        <w:t xml:space="preserve"> </w:t>
      </w:r>
      <m:oMath>
        <m:sSub>
          <m:e>
            <m:r>
              <m:t>β</m:t>
            </m:r>
          </m:e>
          <m:sub>
            <m:r>
              <m:t>j</m:t>
            </m:r>
          </m:sub>
        </m:sSub>
      </m:oMath>
      <w:r>
        <w:t xml:space="preserve"> </w:t>
      </w:r>
      <w:r>
        <w:rPr>
          <w:rFonts w:hint="eastAsia"/>
        </w:rPr>
        <w:t xml:space="preserve">在基</w:t>
      </w:r>
      <w:r>
        <w:t xml:space="preserve"> </w:t>
      </w:r>
      <m:oMath>
        <m:r>
          <m:t>α</m:t>
        </m:r>
      </m:oMath>
      <w:r>
        <w:t xml:space="preserve"> </w:t>
      </w:r>
      <w:r>
        <w:rPr>
          <w:rFonts w:hint="eastAsia"/>
        </w:rPr>
        <w:t xml:space="preserve">下的坐标。过渡矩阵</w:t>
      </w:r>
      <w:r>
        <w:t xml:space="preserve"> </w:t>
      </w:r>
      <m:oMath>
        <m:r>
          <m:t>P</m:t>
        </m:r>
      </m:oMath>
      <w:r>
        <w:t xml:space="preserve"> </w:t>
      </w:r>
      <w:r>
        <w:rPr>
          <w:rFonts w:hint="eastAsia"/>
        </w:rPr>
        <w:t xml:space="preserve">必然是</w:t>
      </w:r>
      <w:r>
        <w:rPr>
          <w:rFonts w:hint="eastAsia"/>
          <w:b/>
          <w:bCs/>
        </w:rPr>
        <w:t xml:space="preserve">可逆</w:t>
      </w:r>
      <w:r>
        <w:rPr>
          <w:rFonts w:hint="eastAsia"/>
        </w:rPr>
        <w:t xml:space="preserve">的，因为基向量组</w:t>
      </w:r>
      <w:r>
        <w:t xml:space="preserve"> </w:t>
      </w:r>
      <m:oMath>
        <m:r>
          <m:t>β</m:t>
        </m:r>
      </m:oMath>
      <w:r>
        <w:t xml:space="preserve"> </w:t>
      </w:r>
      <w:r>
        <w:rPr>
          <w:rFonts w:hint="eastAsia"/>
        </w:rPr>
        <w:t xml:space="preserve">是线性无关的。这一可逆性至关重要，它保证了基变换的双向性：若</w:t>
      </w:r>
      <w:r>
        <w:t xml:space="preserve"> </w:t>
      </w:r>
      <m:oMath>
        <m:r>
          <m:t>P</m:t>
        </m:r>
      </m:oMath>
      <w:r>
        <w:t xml:space="preserve"> </w:t>
      </w:r>
      <w:r>
        <w:rPr>
          <w:rFonts w:hint="eastAsia"/>
        </w:rPr>
        <w:t xml:space="preserve">是从</w:t>
      </w:r>
      <w:r>
        <w:t xml:space="preserve"> </w:t>
      </w:r>
      <m:oMath>
        <m:r>
          <m:t>α</m:t>
        </m:r>
      </m:oMath>
      <w:r>
        <w:t xml:space="preserve"> </w:t>
      </w:r>
      <w:r>
        <w:rPr>
          <w:rFonts w:hint="eastAsia"/>
        </w:rPr>
        <w:t xml:space="preserve">到</w:t>
      </w:r>
      <w:r>
        <w:t xml:space="preserve"> </w:t>
      </w:r>
      <m:oMath>
        <m:r>
          <m:t>β</m:t>
        </m:r>
      </m:oMath>
      <w:r>
        <w:t xml:space="preserve"> </w:t>
      </w:r>
      <w:r>
        <w:rPr>
          <w:rFonts w:hint="eastAsia"/>
        </w:rPr>
        <w:t xml:space="preserve">的过渡矩阵，则</w:t>
      </w:r>
      <w:r>
        <w:t xml:space="preserve"> </w:t>
      </w:r>
      <m:oMath>
        <m:sSup>
          <m:e>
            <m:r>
              <m:t>P</m:t>
            </m:r>
          </m:e>
          <m:sup>
            <m:r>
              <m:rPr>
                <m:sty m:val="p"/>
              </m:rPr>
              <m:t>−</m:t>
            </m:r>
            <m:r>
              <m:t>1</m:t>
            </m:r>
          </m:sup>
        </m:sSup>
      </m:oMath>
      <w:r>
        <w:t xml:space="preserve"> </w:t>
      </w:r>
      <w:r>
        <w:rPr>
          <w:rFonts w:hint="eastAsia"/>
        </w:rPr>
        <w:t xml:space="preserve">就是从</w:t>
      </w:r>
      <w:r>
        <w:t xml:space="preserve"> </w:t>
      </w:r>
      <m:oMath>
        <m:r>
          <m:t>β</m:t>
        </m:r>
      </m:oMath>
      <w:r>
        <w:t xml:space="preserve"> </w:t>
      </w:r>
      <w:r>
        <w:rPr>
          <w:rFonts w:hint="eastAsia"/>
        </w:rPr>
        <w:t xml:space="preserve">到</w:t>
      </w:r>
      <w:r>
        <w:t xml:space="preserve"> </w:t>
      </w:r>
      <m:oMath>
        <m:r>
          <m:t>α</m:t>
        </m:r>
      </m:oMath>
      <w:r>
        <w:t xml:space="preserve"> </w:t>
      </w:r>
      <w:r>
        <w:rPr>
          <w:rFonts w:hint="eastAsia"/>
        </w:rPr>
        <w:t xml:space="preserve">的过渡矩阵。过渡矩阵的乘法对应着基变换的复合，若从</w:t>
      </w:r>
      <w:r>
        <w:t xml:space="preserve"> </w:t>
      </w:r>
      <m:oMath>
        <m:r>
          <m:t>α</m:t>
        </m:r>
      </m:oMath>
      <w:r>
        <w:t xml:space="preserve"> </w:t>
      </w:r>
      <w:r>
        <w:rPr>
          <w:rFonts w:hint="eastAsia"/>
        </w:rPr>
        <w:t xml:space="preserve">到</w:t>
      </w:r>
      <w:r>
        <w:t xml:space="preserve"> </w:t>
      </w:r>
      <m:oMath>
        <m:r>
          <m:t>β</m:t>
        </m:r>
      </m:oMath>
      <w:r>
        <w:t xml:space="preserve"> </w:t>
      </w:r>
      <w:r>
        <w:rPr>
          <w:rFonts w:hint="eastAsia"/>
        </w:rPr>
        <w:t xml:space="preserve">的过渡矩阵为</w:t>
      </w:r>
      <w:r>
        <w:t xml:space="preserve"> </w:t>
      </w:r>
      <m:oMath>
        <m:r>
          <m:t>P</m:t>
        </m:r>
      </m:oMath>
      <w:r>
        <w:rPr>
          <w:rFonts w:hint="eastAsia"/>
        </w:rPr>
        <w:t xml:space="preserve">，从</w:t>
      </w:r>
      <w:r>
        <w:t xml:space="preserve"> </w:t>
      </w:r>
      <m:oMath>
        <m:r>
          <m:t>β</m:t>
        </m:r>
      </m:oMath>
      <w:r>
        <w:t xml:space="preserve"> </w:t>
      </w:r>
      <w:r>
        <w:rPr>
          <w:rFonts w:hint="eastAsia"/>
        </w:rPr>
        <w:t xml:space="preserve">到</w:t>
      </w:r>
      <w:r>
        <w:t xml:space="preserve"> </w:t>
      </w:r>
      <m:oMath>
        <m:r>
          <m:t>γ</m:t>
        </m:r>
      </m:oMath>
      <w:r>
        <w:t xml:space="preserve"> </w:t>
      </w:r>
      <w:r>
        <w:rPr>
          <w:rFonts w:hint="eastAsia"/>
        </w:rPr>
        <w:t xml:space="preserve">的过渡矩阵为</w:t>
      </w:r>
      <w:r>
        <w:t xml:space="preserve"> </w:t>
      </w:r>
      <m:oMath>
        <m:r>
          <m:t>Q</m:t>
        </m:r>
      </m:oMath>
      <w:r>
        <w:rPr>
          <w:rFonts w:hint="eastAsia"/>
        </w:rPr>
        <w:t xml:space="preserve">，则从</w:t>
      </w:r>
      <w:r>
        <w:t xml:space="preserve"> </w:t>
      </w:r>
      <m:oMath>
        <m:r>
          <m:t>α</m:t>
        </m:r>
      </m:oMath>
      <w:r>
        <w:t xml:space="preserve"> </w:t>
      </w:r>
      <w:r>
        <w:rPr>
          <w:rFonts w:hint="eastAsia"/>
        </w:rPr>
        <w:t xml:space="preserve">到</w:t>
      </w:r>
      <w:r>
        <w:t xml:space="preserve"> </w:t>
      </w:r>
      <m:oMath>
        <m:r>
          <m:t>γ</m:t>
        </m:r>
      </m:oMath>
      <w:r>
        <w:t xml:space="preserve"> </w:t>
      </w:r>
      <w:r>
        <w:rPr>
          <w:rFonts w:hint="eastAsia"/>
        </w:rPr>
        <w:t xml:space="preserve">的过渡矩阵为</w:t>
      </w:r>
      <w:r>
        <w:t xml:space="preserve"> </w:t>
      </w:r>
      <m:oMath>
        <m:r>
          <m:t>P</m:t>
        </m:r>
        <m:r>
          <m:t>Q</m:t>
        </m:r>
      </m:oMath>
      <w:r>
        <w:rPr>
          <w:rFonts w:hint="eastAsia"/>
        </w:rPr>
        <w:t xml:space="preserve">。这构成了一个“基群”的雏形，所有基通过可逆矩阵联系在一起。</w:t>
      </w:r>
    </w:p>
    <w:p>
      <w:pPr>
        <w:pStyle w:val="BodyText"/>
      </w:pPr>
      <w:r>
        <w:rPr>
          <w:rFonts w:hint="eastAsia"/>
        </w:rPr>
        <w:t xml:space="preserve">坐标变换是基变换在向量表示上的直接体现。设向量</w:t>
      </w:r>
      <w:r>
        <w:t xml:space="preserve"> </w:t>
      </w:r>
      <m:oMath>
        <m:r>
          <m:t>v</m:t>
        </m:r>
        <m:r>
          <m:rPr>
            <m:sty m:val="p"/>
          </m:rPr>
          <m:t>∈</m:t>
        </m:r>
        <m:r>
          <m:t>V</m:t>
        </m:r>
      </m:oMath>
      <w:r>
        <w:t xml:space="preserve"> </w:t>
      </w:r>
      <w:r>
        <w:rPr>
          <w:rFonts w:hint="eastAsia"/>
        </w:rPr>
        <w:t xml:space="preserve">在基</w:t>
      </w:r>
      <w:r>
        <w:t xml:space="preserve"> </w:t>
      </w:r>
      <m:oMath>
        <m:r>
          <m:t>α</m:t>
        </m:r>
      </m:oMath>
      <w:r>
        <w:t xml:space="preserve"> </w:t>
      </w:r>
      <w:r>
        <w:rPr>
          <w:rFonts w:hint="eastAsia"/>
        </w:rPr>
        <w:t xml:space="preserve">下的坐标为列向量</w:t>
      </w:r>
      <w:r>
        <w:t xml:space="preserve"> </w:t>
      </w:r>
      <m:oMath>
        <m:r>
          <m:t>X</m:t>
        </m:r>
        <m:r>
          <m:rPr>
            <m:sty m:val="p"/>
          </m:rPr>
          <m:t>=</m:t>
        </m:r>
        <m:sSup>
          <m:e>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e>
          <m:sup>
            <m:r>
              <m:t>T</m:t>
            </m:r>
          </m:sup>
        </m:sSup>
      </m:oMath>
      <w:r>
        <w:rPr>
          <w:rFonts w:hint="eastAsia"/>
        </w:rPr>
        <w:t xml:space="preserve">，在基</w:t>
      </w:r>
      <w:r>
        <w:t xml:space="preserve"> </w:t>
      </w:r>
      <m:oMath>
        <m:r>
          <m:t>β</m:t>
        </m:r>
      </m:oMath>
      <w:r>
        <w:t xml:space="preserve"> </w:t>
      </w:r>
      <w:r>
        <w:rPr>
          <w:rFonts w:hint="eastAsia"/>
        </w:rPr>
        <w:t xml:space="preserve">下的坐标为列向量</w:t>
      </w:r>
      <w:r>
        <w:t xml:space="preserve"> </w:t>
      </w:r>
      <m:oMath>
        <m:r>
          <m:t>Y</m:t>
        </m:r>
        <m:r>
          <m:rPr>
            <m:sty m:val="p"/>
          </m:rPr>
          <m:t>=</m:t>
        </m:r>
        <m:sSup>
          <m:e>
            <m:d>
              <m:dPr>
                <m:begChr m:val="("/>
                <m:sepChr m:val=""/>
                <m:endChr m:val=")"/>
                <m:grow/>
              </m:dPr>
              <m:e>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e>
            </m:d>
          </m:e>
          <m:sup>
            <m:r>
              <m:t>T</m:t>
            </m:r>
          </m:sup>
        </m:sSup>
      </m:oMath>
      <w:r>
        <w:rPr>
          <w:rFonts w:hint="eastAsia"/>
        </w:rPr>
        <w:t xml:space="preserve">。利用向量的唯一表示性及过渡矩阵的定义，可以推导出坐标变换公式：</w:t>
      </w:r>
    </w:p>
    <w:p>
      <w:pPr>
        <w:pStyle w:val="BodyText"/>
      </w:pPr>
      <m:oMathPara>
        <m:oMathParaPr>
          <m:jc m:val="center"/>
        </m:oMathParaPr>
        <m:oMath>
          <m:r>
            <m:t>X</m:t>
          </m:r>
          <m:r>
            <m:rPr>
              <m:sty m:val="p"/>
            </m:rPr>
            <m:t>=</m:t>
          </m:r>
          <m:r>
            <m:t>P</m:t>
          </m:r>
          <m:r>
            <m:t>Y</m:t>
          </m:r>
          <m:r>
            <m:t> </m:t>
          </m:r>
          <m:r>
            <m:rPr>
              <m:nor/>
              <m:sty m:val="p"/>
            </m:rPr>
            <m:t>或等价地</m:t>
          </m:r>
          <m:r>
            <m:t> </m:t>
          </m:r>
          <m:r>
            <m:t>Y</m:t>
          </m:r>
          <m:r>
            <m:rPr>
              <m:sty m:val="p"/>
            </m:rPr>
            <m:t>=</m:t>
          </m:r>
          <m:sSup>
            <m:e>
              <m:r>
                <m:t>P</m:t>
              </m:r>
            </m:e>
            <m:sup>
              <m:r>
                <m:rPr>
                  <m:sty m:val="p"/>
                </m:rPr>
                <m:t>−</m:t>
              </m:r>
              <m:r>
                <m:t>1</m:t>
              </m:r>
            </m:sup>
          </m:sSup>
          <m:r>
            <m:t>X</m:t>
          </m:r>
          <m:r>
            <m:rPr>
              <m:sty m:val="p"/>
            </m:rPr>
            <m:t>.</m:t>
          </m:r>
        </m:oMath>
      </m:oMathPara>
    </w:p>
    <w:p>
      <w:pPr>
        <w:pStyle w:val="FirstParagraph"/>
      </w:pPr>
      <w:r>
        <w:rPr>
          <w:rFonts w:hint="eastAsia"/>
        </w:rPr>
        <w:t xml:space="preserve">这一公式简洁而优美地概括了思想的核心：</w:t>
      </w:r>
      <w:r>
        <w:rPr>
          <w:rFonts w:hint="eastAsia"/>
          <w:b/>
          <w:bCs/>
        </w:rPr>
        <w:t xml:space="preserve">向量本身（客观实体）不变，但随着描述它的基（参考系）的改变，其坐标表示（主观描述）发生线性变换</w:t>
      </w:r>
      <w:r>
        <w:rPr>
          <w:rFonts w:hint="eastAsia"/>
        </w:rPr>
        <w:t xml:space="preserve">。公式</w:t>
      </w:r>
      <w:r>
        <w:t xml:space="preserve"> </w:t>
      </w:r>
      <m:oMath>
        <m:r>
          <m:t>X</m:t>
        </m:r>
        <m:r>
          <m:rPr>
            <m:sty m:val="p"/>
          </m:rPr>
          <m:t>=</m:t>
        </m:r>
        <m:r>
          <m:t>P</m:t>
        </m:r>
        <m:r>
          <m:t>Y</m:t>
        </m:r>
      </m:oMath>
      <w:r>
        <w:t xml:space="preserve"> </w:t>
      </w:r>
      <w:r>
        <w:rPr>
          <w:rFonts w:hint="eastAsia"/>
        </w:rPr>
        <w:t xml:space="preserve">表明，新坐标</w:t>
      </w:r>
      <w:r>
        <w:t xml:space="preserve"> </w:t>
      </w:r>
      <m:oMath>
        <m:r>
          <m:t>Y</m:t>
        </m:r>
      </m:oMath>
      <w:r>
        <w:t xml:space="preserve"> </w:t>
      </w:r>
      <w:r>
        <w:rPr>
          <w:rFonts w:hint="eastAsia"/>
        </w:rPr>
        <w:t xml:space="preserve">经过过渡矩阵</w:t>
      </w:r>
      <w:r>
        <w:t xml:space="preserve"> </w:t>
      </w:r>
      <m:oMath>
        <m:r>
          <m:t>P</m:t>
        </m:r>
      </m:oMath>
      <w:r>
        <w:t xml:space="preserve"> </w:t>
      </w:r>
      <w:r>
        <w:rPr>
          <w:rFonts w:hint="eastAsia"/>
        </w:rPr>
        <w:t xml:space="preserve">的作用，得到旧坐标</w:t>
      </w:r>
      <w:r>
        <w:t xml:space="preserve"> </w:t>
      </w:r>
      <m:oMath>
        <m:r>
          <m:t>X</m:t>
        </m:r>
      </m:oMath>
      <w:r>
        <w:rPr>
          <w:rFonts w:hint="eastAsia"/>
        </w:rPr>
        <w:t xml:space="preserve">。这与基向量的变换关系</w:t>
      </w:r>
      <w:r>
        <w:t xml:space="preserve"> </w:t>
      </w:r>
      <m:oMath>
        <m:d>
          <m:dPr>
            <m:begChr m:val="("/>
            <m:sepChr m:val=""/>
            <m:endChr m:val=")"/>
            <m:grow/>
          </m:dPr>
          <m:e>
            <m:sSub>
              <m:e>
                <m:r>
                  <m:t>β</m:t>
                </m:r>
              </m:e>
              <m:sub>
                <m:r>
                  <m:t>1</m:t>
                </m:r>
              </m:sub>
            </m:sSub>
            <m:r>
              <m:rPr>
                <m:sty m:val="p"/>
              </m:rPr>
              <m:t>,</m:t>
            </m:r>
            <m:r>
              <m:rPr>
                <m:sty m:val="p"/>
              </m:rPr>
              <m:t>…</m:t>
            </m:r>
            <m:r>
              <m:rPr>
                <m:sty m:val="p"/>
              </m:rPr>
              <m:t>,</m:t>
            </m:r>
            <m:sSub>
              <m:e>
                <m:r>
                  <m:t>β</m:t>
                </m:r>
              </m:e>
              <m:sub>
                <m:r>
                  <m:t>n</m:t>
                </m:r>
              </m:sub>
            </m:sSub>
          </m:e>
        </m:d>
        <m:r>
          <m:rPr>
            <m:sty m:val="p"/>
          </m:rPr>
          <m:t>=</m:t>
        </m:r>
        <m:d>
          <m:dPr>
            <m:begChr m:val="("/>
            <m:sepChr m:val=""/>
            <m:endChr m:val=")"/>
            <m:grow/>
          </m:dPr>
          <m:e>
            <m:sSub>
              <m:e>
                <m:r>
                  <m:t>α</m:t>
                </m:r>
              </m:e>
              <m:sub>
                <m:r>
                  <m:t>1</m:t>
                </m:r>
              </m:sub>
            </m:sSub>
            <m:r>
              <m:rPr>
                <m:sty m:val="p"/>
              </m:rPr>
              <m:t>,</m:t>
            </m:r>
            <m:r>
              <m:rPr>
                <m:sty m:val="p"/>
              </m:rPr>
              <m:t>…</m:t>
            </m:r>
            <m:r>
              <m:rPr>
                <m:sty m:val="p"/>
              </m:rPr>
              <m:t>,</m:t>
            </m:r>
            <m:sSub>
              <m:e>
                <m:r>
                  <m:t>α</m:t>
                </m:r>
              </m:e>
              <m:sub>
                <m:r>
                  <m:t>n</m:t>
                </m:r>
              </m:sub>
            </m:sSub>
          </m:e>
        </m:d>
        <m:r>
          <m:t>P</m:t>
        </m:r>
      </m:oMath>
      <w:r>
        <w:t xml:space="preserve"> </w:t>
      </w:r>
      <w:r>
        <w:rPr>
          <w:rFonts w:hint="eastAsia"/>
        </w:rPr>
        <w:t xml:space="preserve">在形式上高度一致，体现了数学的和谐性。在实际计算中，我们常常通过求解线性方程组</w:t>
      </w:r>
      <w:r>
        <w:t xml:space="preserve"> </w:t>
      </w:r>
      <m:oMath>
        <m:d>
          <m:dPr>
            <m:begChr m:val="("/>
            <m:sepChr m:val=""/>
            <m:endChr m:val=")"/>
            <m:grow/>
          </m:dPr>
          <m:e>
            <m:sSub>
              <m:e>
                <m:r>
                  <m:t>α</m:t>
                </m:r>
              </m:e>
              <m:sub>
                <m:r>
                  <m:t>1</m:t>
                </m:r>
              </m:sub>
            </m:sSub>
            <m:r>
              <m:rPr>
                <m:sty m:val="p"/>
              </m:rPr>
              <m:t>,</m:t>
            </m:r>
            <m:r>
              <m:rPr>
                <m:sty m:val="p"/>
              </m:rPr>
              <m:t>…</m:t>
            </m:r>
            <m:r>
              <m:rPr>
                <m:sty m:val="p"/>
              </m:rPr>
              <m:t>,</m:t>
            </m:r>
            <m:sSub>
              <m:e>
                <m:r>
                  <m:t>α</m:t>
                </m:r>
              </m:e>
              <m:sub>
                <m:r>
                  <m:t>n</m:t>
                </m:r>
              </m:sub>
            </m:sSub>
          </m:e>
        </m:d>
        <m:r>
          <m:t>P</m:t>
        </m:r>
        <m:r>
          <m:rPr>
            <m:sty m:val="p"/>
          </m:rPr>
          <m:t>=</m:t>
        </m:r>
        <m:d>
          <m:dPr>
            <m:begChr m:val="("/>
            <m:sepChr m:val=""/>
            <m:endChr m:val=")"/>
            <m:grow/>
          </m:dPr>
          <m:e>
            <m:sSub>
              <m:e>
                <m:r>
                  <m:t>β</m:t>
                </m:r>
              </m:e>
              <m:sub>
                <m:r>
                  <m:t>1</m:t>
                </m:r>
              </m:sub>
            </m:sSub>
            <m:r>
              <m:rPr>
                <m:sty m:val="p"/>
              </m:rPr>
              <m:t>,</m:t>
            </m:r>
            <m:r>
              <m:rPr>
                <m:sty m:val="p"/>
              </m:rPr>
              <m:t>…</m:t>
            </m:r>
            <m:r>
              <m:rPr>
                <m:sty m:val="p"/>
              </m:rPr>
              <m:t>,</m:t>
            </m:r>
            <m:sSub>
              <m:e>
                <m:r>
                  <m:t>β</m:t>
                </m:r>
              </m:e>
              <m:sub>
                <m:r>
                  <m:t>n</m:t>
                </m:r>
              </m:sub>
            </m:sSub>
          </m:e>
        </m:d>
      </m:oMath>
      <w:r>
        <w:t xml:space="preserve"> </w:t>
      </w:r>
      <w:r>
        <w:rPr>
          <w:rFonts w:hint="eastAsia"/>
        </w:rPr>
        <w:t xml:space="preserve">或直接利用坐标关系来求得过渡矩阵。</w:t>
      </w:r>
    </w:p>
    <w:p>
      <w:pPr>
        <w:pStyle w:val="BodyText"/>
      </w:pPr>
      <w:r>
        <w:rPr>
          <w:rFonts w:hint="eastAsia"/>
        </w:rPr>
        <w:t xml:space="preserve">基变换思想最富成效的应用之一体现在对线性变换的表示上。设</w:t>
      </w:r>
      <w:r>
        <w:t xml:space="preserve"> </w:t>
      </w:r>
      <m:oMath>
        <m:r>
          <m:t>T</m:t>
        </m:r>
        <m:r>
          <m:rPr>
            <m:sty m:val="p"/>
          </m:rPr>
          <m:t>:</m:t>
        </m:r>
        <m:r>
          <m:t>V</m:t>
        </m:r>
        <m:r>
          <m:rPr>
            <m:sty m:val="p"/>
          </m:rPr>
          <m:t>→</m:t>
        </m:r>
        <m:r>
          <m:t>V</m:t>
        </m:r>
      </m:oMath>
      <w:r>
        <w:t xml:space="preserve"> </w:t>
      </w:r>
      <w:r>
        <w:rPr>
          <w:rFonts w:hint="eastAsia"/>
        </w:rPr>
        <w:t xml:space="preserve">是一个线性变换。在基</w:t>
      </w:r>
      <w:r>
        <w:t xml:space="preserve"> </w:t>
      </w:r>
      <m:oMath>
        <m:r>
          <m:t>α</m:t>
        </m:r>
      </m:oMath>
      <w:r>
        <w:t xml:space="preserve"> </w:t>
      </w:r>
      <w:r>
        <w:rPr>
          <w:rFonts w:hint="eastAsia"/>
        </w:rPr>
        <w:t xml:space="preserve">下，</w:t>
      </w:r>
      <m:oMath>
        <m:r>
          <m:t>T</m:t>
        </m:r>
      </m:oMath>
      <w:r>
        <w:t xml:space="preserve"> </w:t>
      </w:r>
      <w:r>
        <w:rPr>
          <w:rFonts w:hint="eastAsia"/>
        </w:rPr>
        <w:t xml:space="preserve">有一个矩阵表示</w:t>
      </w:r>
      <w:r>
        <w:t xml:space="preserve"> </w:t>
      </w:r>
      <m:oMath>
        <m:r>
          <m:t>A</m:t>
        </m:r>
      </m:oMath>
      <w:r>
        <w:rPr>
          <w:rFonts w:hint="eastAsia"/>
        </w:rPr>
        <w:t xml:space="preserve">，满足对任意向量</w:t>
      </w:r>
      <w:r>
        <w:t xml:space="preserve"> </w:t>
      </w:r>
      <m:oMath>
        <m:r>
          <m:t>v</m:t>
        </m:r>
      </m:oMath>
      <w:r>
        <w:rPr>
          <w:rFonts w:hint="eastAsia"/>
        </w:rPr>
        <w:t xml:space="preserve">，若其坐标为</w:t>
      </w:r>
      <w:r>
        <w:t xml:space="preserve"> </w:t>
      </w:r>
      <m:oMath>
        <m:r>
          <m:t>X</m:t>
        </m:r>
      </m:oMath>
      <w:r>
        <w:rPr>
          <w:rFonts w:hint="eastAsia"/>
        </w:rPr>
        <w:t xml:space="preserve">，则</w:t>
      </w:r>
      <w:r>
        <w:t xml:space="preserve"> </w:t>
      </w:r>
      <m:oMath>
        <m:r>
          <m:t>T</m:t>
        </m:r>
        <m:d>
          <m:dPr>
            <m:begChr m:val="("/>
            <m:sepChr m:val=""/>
            <m:endChr m:val=")"/>
            <m:grow/>
          </m:dPr>
          <m:e>
            <m:r>
              <m:t>v</m:t>
            </m:r>
          </m:e>
        </m:d>
      </m:oMath>
      <w:r>
        <w:t xml:space="preserve"> </w:t>
      </w:r>
      <w:r>
        <w:rPr>
          <w:rFonts w:hint="eastAsia"/>
        </w:rPr>
        <w:t xml:space="preserve">的坐标为</w:t>
      </w:r>
      <w:r>
        <w:t xml:space="preserve"> </w:t>
      </w:r>
      <m:oMath>
        <m:r>
          <m:t>A</m:t>
        </m:r>
        <m:r>
          <m:t>X</m:t>
        </m:r>
      </m:oMath>
      <w:r>
        <w:rPr>
          <w:rFonts w:hint="eastAsia"/>
        </w:rPr>
        <w:t xml:space="preserve">。现在，我们在新基</w:t>
      </w:r>
      <w:r>
        <w:t xml:space="preserve"> </w:t>
      </w:r>
      <m:oMath>
        <m:r>
          <m:t>β</m:t>
        </m:r>
      </m:oMath>
      <w:r>
        <w:t xml:space="preserve"> </w:t>
      </w:r>
      <w:r>
        <w:rPr>
          <w:rFonts w:hint="eastAsia"/>
        </w:rPr>
        <w:t xml:space="preserve">下观察同一个变换</w:t>
      </w:r>
      <w:r>
        <w:t xml:space="preserve"> </w:t>
      </w:r>
      <m:oMath>
        <m:r>
          <m:t>T</m:t>
        </m:r>
      </m:oMath>
      <w:r>
        <w:rPr>
          <w:rFonts w:hint="eastAsia"/>
        </w:rPr>
        <w:t xml:space="preserve">。设</w:t>
      </w:r>
      <w:r>
        <w:t xml:space="preserve"> </w:t>
      </w:r>
      <m:oMath>
        <m:r>
          <m:t>v</m:t>
        </m:r>
      </m:oMath>
      <w:r>
        <w:t xml:space="preserve"> </w:t>
      </w:r>
      <w:r>
        <w:rPr>
          <w:rFonts w:hint="eastAsia"/>
        </w:rPr>
        <w:t xml:space="preserve">在</w:t>
      </w:r>
      <w:r>
        <w:t xml:space="preserve"> </w:t>
      </w:r>
      <m:oMath>
        <m:r>
          <m:t>β</m:t>
        </m:r>
      </m:oMath>
      <w:r>
        <w:t xml:space="preserve"> </w:t>
      </w:r>
      <w:r>
        <w:rPr>
          <w:rFonts w:hint="eastAsia"/>
        </w:rPr>
        <w:t xml:space="preserve">下坐标为</w:t>
      </w:r>
      <w:r>
        <w:t xml:space="preserve"> </w:t>
      </w:r>
      <m:oMath>
        <m:r>
          <m:t>Y</m:t>
        </m:r>
      </m:oMath>
      <w:r>
        <w:rPr>
          <w:rFonts w:hint="eastAsia"/>
        </w:rPr>
        <w:t xml:space="preserve">，则</w:t>
      </w:r>
      <w:r>
        <w:t xml:space="preserve"> </w:t>
      </w:r>
      <m:oMath>
        <m:r>
          <m:t>T</m:t>
        </m:r>
        <m:d>
          <m:dPr>
            <m:begChr m:val="("/>
            <m:sepChr m:val=""/>
            <m:endChr m:val=")"/>
            <m:grow/>
          </m:dPr>
          <m:e>
            <m:r>
              <m:t>v</m:t>
            </m:r>
          </m:e>
        </m:d>
      </m:oMath>
      <w:r>
        <w:t xml:space="preserve"> </w:t>
      </w:r>
      <w:r>
        <w:rPr>
          <w:rFonts w:hint="eastAsia"/>
        </w:rPr>
        <w:t xml:space="preserve">在</w:t>
      </w:r>
      <w:r>
        <w:t xml:space="preserve"> </w:t>
      </w:r>
      <m:oMath>
        <m:r>
          <m:t>β</m:t>
        </m:r>
      </m:oMath>
      <w:r>
        <w:t xml:space="preserve"> </w:t>
      </w:r>
      <w:r>
        <w:rPr>
          <w:rFonts w:hint="eastAsia"/>
        </w:rPr>
        <w:t xml:space="preserve">下坐标应为</w:t>
      </w:r>
      <w:r>
        <w:t xml:space="preserve"> </w:t>
      </w:r>
      <m:oMath>
        <m:r>
          <m:t>B</m:t>
        </m:r>
        <m:r>
          <m:t>Y</m:t>
        </m:r>
      </m:oMath>
      <w:r>
        <w:rPr>
          <w:rFonts w:hint="eastAsia"/>
        </w:rPr>
        <w:t xml:space="preserve">，其中</w:t>
      </w:r>
      <w:r>
        <w:t xml:space="preserve"> </w:t>
      </w:r>
      <m:oMath>
        <m:r>
          <m:t>B</m:t>
        </m:r>
      </m:oMath>
      <w:r>
        <w:t xml:space="preserve"> </w:t>
      </w:r>
      <w:r>
        <w:rPr>
          <w:rFonts w:hint="eastAsia"/>
        </w:rPr>
        <w:t xml:space="preserve">是</w:t>
      </w:r>
      <w:r>
        <w:t xml:space="preserve"> </w:t>
      </w:r>
      <m:oMath>
        <m:r>
          <m:t>T</m:t>
        </m:r>
      </m:oMath>
      <w:r>
        <w:t xml:space="preserve"> </w:t>
      </w:r>
      <w:r>
        <w:rPr>
          <w:rFonts w:hint="eastAsia"/>
        </w:rPr>
        <w:t xml:space="preserve">在基</w:t>
      </w:r>
      <w:r>
        <w:t xml:space="preserve"> </w:t>
      </w:r>
      <m:oMath>
        <m:r>
          <m:t>β</m:t>
        </m:r>
      </m:oMath>
      <w:r>
        <w:t xml:space="preserve"> </w:t>
      </w:r>
      <w:r>
        <w:rPr>
          <w:rFonts w:hint="eastAsia"/>
        </w:rPr>
        <w:t xml:space="preserve">下的新矩阵。利用坐标变换链：</w:t>
      </w:r>
      <m:oMath>
        <m:r>
          <m:t>Y</m:t>
        </m:r>
        <m:r>
          <m:rPr>
            <m:sty m:val="p"/>
          </m:rPr>
          <m:t>→</m:t>
        </m:r>
        <m:r>
          <m:t>X</m:t>
        </m:r>
        <m:r>
          <m:rPr>
            <m:sty m:val="p"/>
          </m:rPr>
          <m:t>=</m:t>
        </m:r>
        <m:r>
          <m:t>P</m:t>
        </m:r>
        <m:r>
          <m:t>Y</m:t>
        </m:r>
        <m:r>
          <m:rPr>
            <m:sty m:val="p"/>
          </m:rPr>
          <m:t>→</m:t>
        </m:r>
        <m:r>
          <m:t>A</m:t>
        </m:r>
        <m:r>
          <m:t>X</m:t>
        </m:r>
        <m:r>
          <m:rPr>
            <m:sty m:val="p"/>
          </m:rPr>
          <m:t>→</m:t>
        </m:r>
        <m:d>
          <m:dPr>
            <m:begChr m:val="("/>
            <m:sepChr m:val=""/>
            <m:endChr m:val=")"/>
            <m:grow/>
          </m:dPr>
          <m:e>
            <m:r>
              <m:t>A</m:t>
            </m:r>
            <m:r>
              <m:t>P</m:t>
            </m:r>
            <m:r>
              <m:t>Y</m:t>
            </m:r>
          </m:e>
        </m:d>
        <m:r>
          <m:rPr>
            <m:sty m:val="p"/>
          </m:rPr>
          <m:t>→</m:t>
        </m:r>
        <m:sSup>
          <m:e>
            <m:r>
              <m:t>P</m:t>
            </m:r>
          </m:e>
          <m:sup>
            <m:r>
              <m:rPr>
                <m:sty m:val="p"/>
              </m:rPr>
              <m:t>−</m:t>
            </m:r>
            <m:r>
              <m:t>1</m:t>
            </m:r>
          </m:sup>
        </m:sSup>
        <m:d>
          <m:dPr>
            <m:begChr m:val="("/>
            <m:sepChr m:val=""/>
            <m:endChr m:val=")"/>
            <m:grow/>
          </m:dPr>
          <m:e>
            <m:r>
              <m:t>A</m:t>
            </m:r>
            <m:r>
              <m:t>P</m:t>
            </m:r>
            <m:r>
              <m:t>Y</m:t>
            </m:r>
          </m:e>
        </m:d>
        <m:r>
          <m:rPr>
            <m:sty m:val="p"/>
          </m:rPr>
          <m:t>=</m:t>
        </m:r>
        <m:d>
          <m:dPr>
            <m:begChr m:val="("/>
            <m:sepChr m:val=""/>
            <m:endChr m:val=")"/>
            <m:grow/>
          </m:dPr>
          <m:e>
            <m:sSup>
              <m:e>
                <m:r>
                  <m:t>P</m:t>
                </m:r>
              </m:e>
              <m:sup>
                <m:r>
                  <m:rPr>
                    <m:sty m:val="p"/>
                  </m:rPr>
                  <m:t>−</m:t>
                </m:r>
                <m:r>
                  <m:t>1</m:t>
                </m:r>
              </m:sup>
            </m:sSup>
            <m:r>
              <m:t>A</m:t>
            </m:r>
            <m:r>
              <m:t>P</m:t>
            </m:r>
          </m:e>
        </m:d>
        <m:r>
          <m:t>Y</m:t>
        </m:r>
      </m:oMath>
      <w:r>
        <w:rPr>
          <w:rFonts w:hint="eastAsia"/>
        </w:rPr>
        <w:t xml:space="preserve">。与</w:t>
      </w:r>
      <w:r>
        <w:t xml:space="preserve"> </w:t>
      </w:r>
      <m:oMath>
        <m:r>
          <m:t>B</m:t>
        </m:r>
        <m:r>
          <m:t>Y</m:t>
        </m:r>
      </m:oMath>
      <w:r>
        <w:t xml:space="preserve"> </w:t>
      </w:r>
      <w:r>
        <w:rPr>
          <w:rFonts w:hint="eastAsia"/>
        </w:rPr>
        <w:t xml:space="preserve">对比，立即得到关系：</w:t>
      </w:r>
    </w:p>
    <w:p>
      <w:pPr>
        <w:pStyle w:val="BodyText"/>
      </w:pPr>
      <m:oMathPara>
        <m:oMathParaPr>
          <m:jc m:val="center"/>
        </m:oMathParaPr>
        <m:oMath>
          <m:r>
            <m:t>B</m:t>
          </m:r>
          <m:r>
            <m:rPr>
              <m:sty m:val="p"/>
            </m:rPr>
            <m:t>=</m:t>
          </m:r>
          <m:sSup>
            <m:e>
              <m:r>
                <m:t>P</m:t>
              </m:r>
            </m:e>
            <m:sup>
              <m:r>
                <m:rPr>
                  <m:sty m:val="p"/>
                </m:rPr>
                <m:t>−</m:t>
              </m:r>
              <m:r>
                <m:t>1</m:t>
              </m:r>
            </m:sup>
          </m:sSup>
          <m:r>
            <m:t>A</m:t>
          </m:r>
          <m:r>
            <m:t>P</m:t>
          </m:r>
          <m:r>
            <m:rPr>
              <m:sty m:val="p"/>
            </m:rPr>
            <m:t>.</m:t>
          </m:r>
        </m:oMath>
      </m:oMathPara>
    </w:p>
    <w:p>
      <w:pPr>
        <w:pStyle w:val="FirstParagraph"/>
      </w:pPr>
      <w:r>
        <w:rPr>
          <w:rFonts w:hint="eastAsia"/>
        </w:rPr>
        <w:t xml:space="preserve">我们称矩阵</w:t>
      </w:r>
      <w:r>
        <w:t xml:space="preserve"> </w:t>
      </w:r>
      <m:oMath>
        <m:r>
          <m:t>A</m:t>
        </m:r>
      </m:oMath>
      <w:r>
        <w:t xml:space="preserve"> </w:t>
      </w:r>
      <w:r>
        <w:rPr>
          <w:rFonts w:hint="eastAsia"/>
        </w:rPr>
        <w:t xml:space="preserve">与</w:t>
      </w:r>
      <w:r>
        <w:t xml:space="preserve"> </w:t>
      </w:r>
      <m:oMath>
        <m:r>
          <m:t>B</m:t>
        </m:r>
      </m:oMath>
      <w:r>
        <w:t xml:space="preserve"> </w:t>
      </w:r>
      <w:r>
        <w:rPr>
          <w:rFonts w:hint="eastAsia"/>
          <w:b/>
          <w:bCs/>
        </w:rPr>
        <w:t xml:space="preserve">相似</w:t>
      </w:r>
      <w:r>
        <w:rPr>
          <w:rFonts w:hint="eastAsia"/>
        </w:rPr>
        <w:t xml:space="preserve">。相似关系是矩阵理论中最重要的等价关系之一。它深刻地揭示了一个事实：</w:t>
      </w:r>
      <w:r>
        <w:rPr>
          <w:rFonts w:hint="eastAsia"/>
          <w:b/>
          <w:bCs/>
        </w:rPr>
        <w:t xml:space="preserve">线性变换的内在性质（如特征值、行列式、迹、秩、若尔当标准形）不依赖于基的选取，这些是变换本身的“不变量”</w:t>
      </w:r>
      <w:r>
        <w:rPr>
          <w:rFonts w:hint="eastAsia"/>
        </w:rPr>
        <w:t xml:space="preserve">；而其矩阵表示的具体形式则依赖于基的选取，是“协变量”。基变换的思想使我们能够自由选择最有利的基来简化矩阵表示。例如，若能在特征向量构成的基下表示变换，则矩阵化为对角形，极大地简化了幂和多项式函数的计算。若无法对角化，则通过广义特征向量基可化至若尔当标准形，这是结构剖析的终极形式。在数值计算中，QR算法等本质上是通过迭代的基变换（正交相似变换）来逼近矩阵的特征系统。</w:t>
      </w:r>
    </w:p>
    <w:p>
      <w:pPr>
        <w:pStyle w:val="BodyText"/>
      </w:pPr>
      <w:r>
        <w:rPr>
          <w:rFonts w:hint="eastAsia"/>
        </w:rPr>
        <w:t xml:space="preserve">基变换与坐标变换的思想远不止于有限维向量空间。在函数空间、张量分析、微分几何以及表示理论中，它扮演着更为根本的角色。例如，在傅里叶分析中，将函数从时域基（狄拉克δ函数）变换到频域基（复指数函数）[47]，是一种无穷维空间上的基变换，其“过渡矩阵”由傅里叶变换积分核扮演。在物理学中，狭义相对论中的洛伦兹变换本质上是时空坐标系（基）的变换。在微分几何中，流形上每一点的切空间可以选取不同的局部坐标系（标架场），其间的变换由雅可比矩阵给出，这正是流形上向量场和微分形式在不同坐标卡下分量变换的几何源泉[26]。</w:t>
      </w:r>
    </w:p>
    <w:p>
      <w:pPr>
        <w:pStyle w:val="BodyText"/>
      </w:pPr>
      <w:r>
        <w:rPr>
          <w:rFonts w:hint="eastAsia"/>
        </w:rPr>
        <w:t xml:space="preserve">在现代机器学习和数据科学中，基变换思想被赋予了新的生命，成为</w:t>
      </w:r>
      <w:r>
        <w:rPr>
          <w:rFonts w:hint="eastAsia"/>
          <w:b/>
          <w:bCs/>
        </w:rPr>
        <w:t xml:space="preserve">表示学习</w:t>
      </w:r>
      <w:r>
        <w:rPr>
          <w:rFonts w:hint="eastAsia"/>
        </w:rPr>
        <w:t xml:space="preserve">和</w:t>
      </w:r>
      <w:r>
        <w:rPr>
          <w:rFonts w:hint="eastAsia"/>
          <w:b/>
          <w:bCs/>
        </w:rPr>
        <w:t xml:space="preserve">特征工程</w:t>
      </w:r>
      <w:r>
        <w:rPr>
          <w:rFonts w:hint="eastAsia"/>
        </w:rPr>
        <w:t xml:space="preserve">的数学基石。主成分分析（PCA）[82]</w:t>
      </w:r>
      <w:r>
        <w:t xml:space="preserve"> </w:t>
      </w:r>
      <w:r>
        <w:rPr>
          <w:rFonts w:hint="eastAsia"/>
        </w:rPr>
        <w:t xml:space="preserve">可以理解为寻找一组新的正交基（主成分方向），使得数据在新基下的坐标（主成分）具有最大的方差且互不相关。这实质上是对原始数据协方差矩阵进行基变换（正交相似变换）以实现对角化。奇异值分解（SVD）则是更一般化的双线性空间的基变换，它同时为行空间和列空间找到了最优的正交基。在深度学习领域，神经网络的每一层都可以视作对输入特征进行一次非线性基变换，将数据映射到一个新的表示空间，以期获得更可分或更富含语义的特征[98]。图神经网络中的消息传递机制，也可以从图上的信号在不同节点基下的重新表示与聚合的角度来理解[92]。</w:t>
      </w:r>
    </w:p>
    <w:p>
      <w:pPr>
        <w:pStyle w:val="BodyText"/>
      </w:pPr>
      <w:r>
        <w:rPr>
          <w:rFonts w:hint="eastAsia"/>
        </w:rPr>
        <w:t xml:space="preserve">特别值得指出的是，近期关于“物理信息机器学习”和“科学机器学习”的研究浪潮，将基变换思想与微分方程建模深刻结合。例如，在求解偏微分方程时，传统谱方法利用全局光滑的基函数（如傅里叶基、切比雪夫多项式基）展开解函数[49]。而神经网络则被视作一个极其灵活的参数化函数基，通过训练其权重来逼近解[27;</w:t>
      </w:r>
      <w:r>
        <w:t xml:space="preserve"> </w:t>
      </w:r>
      <w:r>
        <w:rPr>
          <w:rFonts w:hint="eastAsia"/>
        </w:rPr>
        <w:t xml:space="preserve">52]。这里，从传统正交基到神经网络参数化基的转变，是一种基变换思想的泛化。更有趣的是，一些工作探索了如何让神经网络本身学习到有利于描述物理规律的“基”或表示。例如，[90]</w:t>
      </w:r>
      <w:r>
        <w:t xml:space="preserve"> </w:t>
      </w:r>
      <w:r>
        <w:rPr>
          <w:rFonts w:hint="eastAsia"/>
        </w:rPr>
        <w:t xml:space="preserve">旨在从数据中发现守恒律，这可以理解为寻找动力系统相空间中的一组特殊基（或坐标），使得系统的演化在某些方向上保持不变。[35]</w:t>
      </w:r>
      <w:r>
        <w:t xml:space="preserve"> </w:t>
      </w:r>
      <w:r>
        <w:rPr>
          <w:rFonts w:hint="eastAsia"/>
        </w:rPr>
        <w:t xml:space="preserve">框架允许将已知物理定律（部分微分方程）与可学习的神经网络模块结合，其中神经网络部分常常用于学习在标准基下难以表述的残余动力学或本构关系，这本质上是在扩增的状态空间中引入了一个由网络参数化的、问题自适应的“基”或“特征”。[56]</w:t>
      </w:r>
      <w:r>
        <w:t xml:space="preserve"> </w:t>
      </w:r>
      <w:r>
        <w:rPr>
          <w:rFonts w:hint="eastAsia"/>
        </w:rPr>
        <w:t xml:space="preserve">则明确地将物理约束（如守恒律、对称性）嵌入到动态模态分解中，从而学习到满足物理原理的模态基，这比纯粹数据驱动的基更具泛化能力和解释性。</w:t>
      </w:r>
    </w:p>
    <w:p>
      <w:pPr>
        <w:pStyle w:val="BodyText"/>
      </w:pPr>
      <w:r>
        <w:rPr>
          <w:rFonts w:hint="eastAsia"/>
        </w:rPr>
        <w:t xml:space="preserve">从方法论的高度审视，基变换思想体现了一种强大的</w:t>
      </w:r>
      <w:r>
        <w:rPr>
          <w:rFonts w:hint="eastAsia"/>
          <w:b/>
          <w:bCs/>
        </w:rPr>
        <w:t xml:space="preserve">还原与重构</w:t>
      </w:r>
      <w:r>
        <w:rPr>
          <w:rFonts w:hint="eastAsia"/>
        </w:rPr>
        <w:t xml:space="preserve">的辩证思维。它告诉我们，复杂的数学对象可以通过选取合适的“视角”（基）而被分解为简单成分（坐标）的叠加。同时，当我们改变视角时，虽然表面形式（坐标值、矩阵元）发生变化，但对象的内在结构与关系（线性相关性、变换的特征值）得以保持。这指导我们在面对复杂问题时，应主动寻求那些能够揭示问题本质的表示方式。这种思想在算法设计中亦随处可见，例如快速傅里叶变换（FFT）之所以高效，正是因为它巧妙地利用了复指数基的周期性和对称性，将复杂度从</w:t>
      </w:r>
      <w:r>
        <w:t xml:space="preserve"> </w:t>
      </w:r>
      <m:oMath>
        <m:r>
          <m:t>O</m:t>
        </m:r>
        <m:d>
          <m:dPr>
            <m:begChr m:val="("/>
            <m:sepChr m:val=""/>
            <m:endChr m:val=")"/>
            <m:grow/>
          </m:dPr>
          <m:e>
            <m:sSup>
              <m:e>
                <m:r>
                  <m:t>N</m:t>
                </m:r>
              </m:e>
              <m:sup>
                <m:r>
                  <m:t>2</m:t>
                </m:r>
              </m:sup>
            </m:sSup>
          </m:e>
        </m:d>
      </m:oMath>
      <w:r>
        <w:t xml:space="preserve"> </w:t>
      </w:r>
      <w:r>
        <w:rPr>
          <w:rFonts w:hint="eastAsia"/>
        </w:rPr>
        <w:t xml:space="preserve">降至</w:t>
      </w:r>
      <w:r>
        <w:t xml:space="preserve"> </w:t>
      </w:r>
      <m:oMath>
        <m:r>
          <m:t>O</m:t>
        </m:r>
        <m:d>
          <m:dPr>
            <m:begChr m:val="("/>
            <m:sepChr m:val=""/>
            <m:endChr m:val=")"/>
            <m:grow/>
          </m:dPr>
          <m:e>
            <m:r>
              <m:t>N</m:t>
            </m:r>
            <m:r>
              <m:rPr>
                <m:sty m:val="p"/>
              </m:rPr>
              <m:t>log</m:t>
            </m:r>
            <m:r>
              <m:t>N</m:t>
            </m:r>
          </m:e>
        </m:d>
      </m:oMath>
      <w:r>
        <w:rPr>
          <w:rFonts w:hint="eastAsia"/>
        </w:rPr>
        <w:t xml:space="preserve">，这可以看作是在一种计算友好的“基”下执行变换。</w:t>
      </w:r>
    </w:p>
    <w:p>
      <w:pPr>
        <w:pStyle w:val="BodyText"/>
      </w:pPr>
      <w:r>
        <w:rPr>
          <w:rFonts w:hint="eastAsia"/>
        </w:rPr>
        <w:t xml:space="preserve">然而，基变换思想的现代应用也面临新的挑战。在超高维或无限维空间中（如大规模图数据、函数空间），显式地计算和存储过渡矩阵可能不可行。这催生了</w:t>
      </w:r>
      <w:r>
        <w:rPr>
          <w:rFonts w:hint="eastAsia"/>
          <w:b/>
          <w:bCs/>
        </w:rPr>
        <w:t xml:space="preserve">随机投影</w:t>
      </w:r>
      <w:r>
        <w:t xml:space="preserve">、</w:t>
      </w:r>
      <w:r>
        <w:rPr>
          <w:rFonts w:hint="eastAsia"/>
          <w:b/>
          <w:bCs/>
        </w:rPr>
        <w:t xml:space="preserve">哈希技巧</w:t>
      </w:r>
      <w:r>
        <w:rPr>
          <w:rFonts w:hint="eastAsia"/>
        </w:rPr>
        <w:t xml:space="preserve">和</w:t>
      </w:r>
      <w:r>
        <w:rPr>
          <w:rFonts w:hint="eastAsia"/>
          <w:b/>
          <w:bCs/>
        </w:rPr>
        <w:t xml:space="preserve">稀疏化</w:t>
      </w:r>
      <w:r>
        <w:rPr>
          <w:rFonts w:hint="eastAsia"/>
        </w:rPr>
        <w:t xml:space="preserve">等方法，它们可以视为对传统确定性基变换的随机近似或压缩版本。另一方面，当数据或模型具有复杂的几何结构（如流形、层次结构、组合结构）时，如何定义有意义的“基”和“坐标变换”成为前沿课题。最近兴起的几何深度学习、拓扑数据分析以及[92]所涉及的超图分析，都在尝试将线性空间的基变换思想推广到更一般的非线性与离散结构上。</w:t>
      </w:r>
    </w:p>
    <w:p>
      <w:pPr>
        <w:pStyle w:val="BodyText"/>
      </w:pPr>
      <w:r>
        <w:rPr>
          <w:rFonts w:hint="eastAsia"/>
        </w:rPr>
        <w:t xml:space="preserve">综上所述，基变换与坐标变换思想远非线性代数中一个孤立的计算技巧，而是一种贯穿于数学内外、连接抽象与具体、统一众多应用领域的元思想。它从线性空间的基本定义中自然生长出来，延伸到函数分析、微分几何和物理理论，并在当今的数据科学和人工智能中焕发出新的活力。其核心在于对“不变性”与“协变性”的深刻把握：在变换参考系时，抓住那些不变的本质属性，同时清晰地追踪那些随之协变的数量关系。未来，随着对高维数据、复杂系统和跨尺度模型理解的深入，发展适应于非线性、结构化、可微编程环境的广义“基变换”与“表示变换”理论，将是数学与计算科学交融的一个富有前景的方向。例如，如何将[99]中的注意力机制理解为一种动态的、内容相关的基权重分配？如何使[34]在推理时自动进行概念空间的“基变换”以提升其逻辑和科学发现能力[100]？对这些问题的探索，将持续彰显这一经典数学思想的永恒生命力与创新潜力。</w:t>
      </w:r>
    </w:p>
    <w:bookmarkEnd w:id="42"/>
    <w:bookmarkStart w:id="43" w:name="商空间与同构思想"/>
    <w:p>
      <w:pPr>
        <w:pStyle w:val="Heading3"/>
      </w:pPr>
      <w:r>
        <w:t xml:space="preserve">6.4 </w:t>
      </w:r>
      <w:r>
        <w:rPr>
          <w:rFonts w:hint="eastAsia"/>
        </w:rPr>
        <w:t xml:space="preserve">商空间与同构思想</w:t>
      </w:r>
    </w:p>
    <w:p>
      <w:pPr>
        <w:pStyle w:val="FirstParagraph"/>
      </w:pPr>
      <w:r>
        <w:rPr>
          <w:rFonts w:hint="eastAsia"/>
        </w:rPr>
        <w:t xml:space="preserve">商空间与同构思想是线性代数乃至整个现代数学中两项深刻且相互关联的核心构造，它们共同构成了数学结构化思维的支柱。这一思想体系，可以视为对前一节“基变换与坐标变换”中“寻求最优表示”理念的深化与升华。基变换允许我们在不同的“观察框架”下描述同一对象，而商空间与同构则进一步教导我们如何</w:t>
      </w:r>
      <w:r>
        <w:rPr>
          <w:rFonts w:hint="eastAsia"/>
          <w:b/>
          <w:bCs/>
        </w:rPr>
        <w:t xml:space="preserve">从复杂结构中提取本质</w:t>
      </w:r>
      <w:r>
        <w:rPr>
          <w:rFonts w:hint="eastAsia"/>
        </w:rPr>
        <w:t xml:space="preserve">，并在不同的本质表示之间</w:t>
      </w:r>
      <w:r>
        <w:rPr>
          <w:rFonts w:hint="eastAsia"/>
          <w:b/>
          <w:bCs/>
        </w:rPr>
        <w:t xml:space="preserve">建立精确的等价桥梁</w:t>
      </w:r>
      <w:r>
        <w:rPr>
          <w:rFonts w:hint="eastAsia"/>
        </w:rPr>
        <w:t xml:space="preserve">。如果说基变换是在同一空间内切换视角，那么商空间与同构则涉及在不同空间之间识别或构造结构上的同一性，二者共同服务于“化繁为简，由表及里”的根本目标。</w:t>
      </w:r>
    </w:p>
    <w:p>
      <w:pPr>
        <w:pStyle w:val="BodyText"/>
      </w:pPr>
      <w:r>
        <w:rPr>
          <w:rFonts w:hint="eastAsia"/>
        </w:rPr>
        <w:t xml:space="preserve">具体而言，商空间思想着眼于“</w:t>
      </w:r>
      <w:r>
        <w:rPr>
          <w:rFonts w:hint="eastAsia"/>
          <w:b/>
          <w:bCs/>
        </w:rPr>
        <w:t xml:space="preserve">约化</w:t>
      </w:r>
      <w:r>
        <w:rPr>
          <w:rFonts w:hint="eastAsia"/>
        </w:rPr>
        <w:t xml:space="preserve">”——通过等价关系将庞杂的细节分类、凝练，保留最核心的结构信息；而同构思想则着眼于“</w:t>
      </w:r>
      <w:r>
        <w:rPr>
          <w:rFonts w:hint="eastAsia"/>
          <w:b/>
          <w:bCs/>
        </w:rPr>
        <w:t xml:space="preserve">统一</w:t>
      </w:r>
      <w:r>
        <w:rPr>
          <w:rFonts w:hint="eastAsia"/>
        </w:rPr>
        <w:t xml:space="preserve">”——揭示表面上不同的数学对象内在的、结构上的一致性，从而允许我们在最方便或最本质的表示下进行研究。本节将深入剖析这两种思想的内涵、互动及其在现代科学与工程，特别是数据科学与机器学习领域中的创新性应用。</w:t>
      </w:r>
    </w:p>
    <w:p>
      <w:pPr>
        <w:pStyle w:val="BodyText"/>
      </w:pPr>
      <w:r>
        <w:rPr>
          <w:rFonts w:hint="eastAsia"/>
        </w:rPr>
        <w:t xml:space="preserve">商空间的构造始于一个线性空间</w:t>
      </w:r>
      <w:r>
        <w:t xml:space="preserve"> </w:t>
      </w:r>
      <m:oMath>
        <m:r>
          <m:t>V</m:t>
        </m:r>
      </m:oMath>
      <w:r>
        <w:t xml:space="preserve"> </w:t>
      </w:r>
      <w:r>
        <w:rPr>
          <w:rFonts w:hint="eastAsia"/>
        </w:rPr>
        <w:t xml:space="preserve">及其一个子空间</w:t>
      </w:r>
      <w:r>
        <w:t xml:space="preserve"> </w:t>
      </w:r>
      <m:oMath>
        <m:r>
          <m:t>W</m:t>
        </m:r>
      </m:oMath>
      <w:r>
        <w:rPr>
          <w:rFonts w:hint="eastAsia"/>
        </w:rPr>
        <w:t xml:space="preserve">。我们可以在</w:t>
      </w:r>
      <w:r>
        <w:t xml:space="preserve"> </w:t>
      </w:r>
      <m:oMath>
        <m:r>
          <m:t>V</m:t>
        </m:r>
      </m:oMath>
      <w:r>
        <w:t xml:space="preserve"> </w:t>
      </w:r>
      <w:r>
        <w:rPr>
          <w:rFonts w:hint="eastAsia"/>
        </w:rPr>
        <w:t xml:space="preserve">上定义一个等价关系：向量</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等价当且仅当</w:t>
      </w:r>
      <w:r>
        <w:t xml:space="preserve"> </w:t>
      </w:r>
      <m:oMath>
        <m:r>
          <m:t>α</m:t>
        </m:r>
        <m:r>
          <m:rPr>
            <m:sty m:val="p"/>
          </m:rPr>
          <m:t>−</m:t>
        </m:r>
        <m:r>
          <m:t>β</m:t>
        </m:r>
        <m:r>
          <m:rPr>
            <m:sty m:val="p"/>
          </m:rPr>
          <m:t>∈</m:t>
        </m:r>
        <m:r>
          <m:t>W</m:t>
        </m:r>
      </m:oMath>
      <w:r>
        <w:rPr>
          <w:rFonts w:hint="eastAsia"/>
        </w:rPr>
        <w:t xml:space="preserve">。这个等价关系的直观含义是，将</w:t>
      </w:r>
      <w:r>
        <w:t xml:space="preserve"> </w:t>
      </w:r>
      <m:oMath>
        <m:r>
          <m:t>V</m:t>
        </m:r>
      </m:oMath>
      <w:r>
        <w:t xml:space="preserve"> </w:t>
      </w:r>
      <w:r>
        <w:rPr>
          <w:rFonts w:hint="eastAsia"/>
        </w:rPr>
        <w:t xml:space="preserve">中所有相差一个</w:t>
      </w:r>
      <w:r>
        <w:t xml:space="preserve"> </w:t>
      </w:r>
      <m:oMath>
        <m:r>
          <m:t>W</m:t>
        </m:r>
      </m:oMath>
      <w:r>
        <w:t xml:space="preserve"> </w:t>
      </w:r>
      <w:r>
        <w:rPr>
          <w:rFonts w:hint="eastAsia"/>
        </w:rPr>
        <w:t xml:space="preserve">中元素的向量视为同一类。所有这些等价类构成的集合，记作</w:t>
      </w:r>
      <w:r>
        <w:t xml:space="preserve"> </w:t>
      </w:r>
      <m:oMath>
        <m:r>
          <m:t>V</m:t>
        </m:r>
        <m:r>
          <m:rPr>
            <m:sty m:val="p"/>
          </m:rPr>
          <m:t>/</m:t>
        </m:r>
        <m:r>
          <m:t>W</m:t>
        </m:r>
      </m:oMath>
      <w:r>
        <w:rPr>
          <w:rFonts w:hint="eastAsia"/>
        </w:rPr>
        <w:t xml:space="preserve">，便称为</w:t>
      </w:r>
      <w:r>
        <w:t xml:space="preserve"> </w:t>
      </w:r>
      <m:oMath>
        <m:r>
          <m:t>V</m:t>
        </m:r>
      </m:oMath>
      <w:r>
        <w:t xml:space="preserve"> </w:t>
      </w:r>
      <w:r>
        <w:rPr>
          <w:rFonts w:hint="eastAsia"/>
        </w:rPr>
        <w:t xml:space="preserve">模</w:t>
      </w:r>
      <w:r>
        <w:t xml:space="preserve"> </w:t>
      </w:r>
      <m:oMath>
        <m:r>
          <m:t>W</m:t>
        </m:r>
      </m:oMath>
      <w:r>
        <w:t xml:space="preserve"> </w:t>
      </w:r>
      <w:r>
        <w:rPr>
          <w:rFonts w:hint="eastAsia"/>
        </w:rPr>
        <w:t xml:space="preserve">的商空间。关键之处在于，我们可以在</w:t>
      </w:r>
      <w:r>
        <w:t xml:space="preserve"> </w:t>
      </w:r>
      <m:oMath>
        <m:r>
          <m:t>V</m:t>
        </m:r>
        <m:r>
          <m:rPr>
            <m:sty m:val="p"/>
          </m:rPr>
          <m:t>/</m:t>
        </m:r>
        <m:r>
          <m:t>W</m:t>
        </m:r>
      </m:oMath>
      <w:r>
        <w:t xml:space="preserve"> </w:t>
      </w:r>
      <w:r>
        <w:rPr>
          <w:rFonts w:hint="eastAsia"/>
        </w:rPr>
        <w:t xml:space="preserve">上自然地定义加法和数乘运算，使其成为一个新的线性空间。这个构造过程蕴含了多重思想：第一，它实现了</w:t>
      </w:r>
      <w:r>
        <w:rPr>
          <w:rFonts w:hint="eastAsia"/>
          <w:b/>
          <w:bCs/>
        </w:rPr>
        <w:t xml:space="preserve">信息的分离与分层</w:t>
      </w:r>
      <w:r>
        <w:rPr>
          <w:rFonts w:hint="eastAsia"/>
        </w:rPr>
        <w:t xml:space="preserve">。子空间</w:t>
      </w:r>
      <w:r>
        <w:t xml:space="preserve"> </w:t>
      </w:r>
      <m:oMath>
        <m:r>
          <m:t>W</m:t>
        </m:r>
      </m:oMath>
      <w:r>
        <w:t xml:space="preserve"> </w:t>
      </w:r>
      <w:r>
        <w:rPr>
          <w:rFonts w:hint="eastAsia"/>
        </w:rPr>
        <w:t xml:space="preserve">可以被视为“冗余信息”或“无关细节”的集合（例如，齐次线性方程组的解空间），而商空间</w:t>
      </w:r>
      <w:r>
        <w:t xml:space="preserve"> </w:t>
      </w:r>
      <m:oMath>
        <m:r>
          <m:t>V</m:t>
        </m:r>
        <m:r>
          <m:rPr>
            <m:sty m:val="p"/>
          </m:rPr>
          <m:t>/</m:t>
        </m:r>
        <m:r>
          <m:t>W</m:t>
        </m:r>
      </m:oMath>
      <w:r>
        <w:t xml:space="preserve"> </w:t>
      </w:r>
      <w:r>
        <w:rPr>
          <w:rFonts w:hint="eastAsia"/>
        </w:rPr>
        <w:t xml:space="preserve">则剥离了这些冗余，专注于由</w:t>
      </w:r>
      <w:r>
        <w:t xml:space="preserve"> </w:t>
      </w:r>
      <m:oMath>
        <m:r>
          <m:t>W</m:t>
        </m:r>
      </m:oMath>
      <w:r>
        <w:t xml:space="preserve"> </w:t>
      </w:r>
      <w:r>
        <w:rPr>
          <w:rFonts w:hint="eastAsia"/>
        </w:rPr>
        <w:t xml:space="preserve">所不能区分的“有效信息”（例如，非齐次方程组的特解所张成的仿射空间）。第二，它体现了</w:t>
      </w:r>
      <w:r>
        <w:rPr>
          <w:rFonts w:hint="eastAsia"/>
          <w:b/>
          <w:bCs/>
        </w:rPr>
        <w:t xml:space="preserve">从局部到整体的结构性跃升</w:t>
      </w:r>
      <w:r>
        <w:rPr>
          <w:rFonts w:hint="eastAsia"/>
        </w:rPr>
        <w:t xml:space="preserve">。每个等价类</w:t>
      </w:r>
      <w:r>
        <w:t xml:space="preserve"> </w:t>
      </w:r>
      <m:oMath>
        <m:d>
          <m:dPr>
            <m:begChr m:val="["/>
            <m:sepChr m:val=""/>
            <m:endChr m:val="]"/>
            <m:grow/>
          </m:dPr>
          <m:e>
            <m:r>
              <m:t>v</m:t>
            </m:r>
          </m:e>
        </m:d>
        <m:r>
          <m:rPr>
            <m:sty m:val="p"/>
          </m:rPr>
          <m:t>=</m:t>
        </m:r>
        <m:r>
          <m:t>v</m:t>
        </m:r>
        <m:r>
          <m:rPr>
            <m:sty m:val="p"/>
          </m:rPr>
          <m:t>+</m:t>
        </m:r>
        <m:r>
          <m:t>W</m:t>
        </m:r>
      </m:oMath>
      <w:r>
        <w:t xml:space="preserve"> </w:t>
      </w:r>
      <w:r>
        <w:rPr>
          <w:rFonts w:hint="eastAsia"/>
        </w:rPr>
        <w:t xml:space="preserve">本身是</w:t>
      </w:r>
      <w:r>
        <w:t xml:space="preserve"> </w:t>
      </w:r>
      <m:oMath>
        <m:r>
          <m:t>V</m:t>
        </m:r>
      </m:oMath>
      <w:r>
        <w:t xml:space="preserve"> </w:t>
      </w:r>
      <w:r>
        <w:rPr>
          <w:rFonts w:hint="eastAsia"/>
        </w:rPr>
        <w:t xml:space="preserve">中的一个“平移子集”（仿射子空间），但作为商空间中的一个“点”，它获得了全新的、独立的代数身份。这种从集合论构造（划分）到代数结构（线性空间）的转变，是数学抽象力量的典范。</w:t>
      </w:r>
    </w:p>
    <w:p>
      <w:pPr>
        <w:pStyle w:val="BodyText"/>
      </w:pPr>
      <w:r>
        <w:rPr>
          <w:rFonts w:hint="eastAsia"/>
        </w:rPr>
        <w:t xml:space="preserve">商空间的典范例子是同态基本定理的几何版本。对于线性映射</w:t>
      </w:r>
      <w:r>
        <w:t xml:space="preserve"> </w:t>
      </w:r>
      <m:oMath>
        <m:r>
          <m:t>T</m:t>
        </m:r>
        <m:r>
          <m:rPr>
            <m:sty m:val="p"/>
          </m:rPr>
          <m:t>:</m:t>
        </m:r>
        <m:r>
          <m:t>V</m:t>
        </m:r>
        <m:r>
          <m:rPr>
            <m:sty m:val="p"/>
          </m:rPr>
          <m:t>→</m:t>
        </m:r>
        <m:r>
          <m:t>U</m:t>
        </m:r>
      </m:oMath>
      <w:r>
        <w:rPr>
          <w:rFonts w:hint="eastAsia"/>
        </w:rPr>
        <w:t xml:space="preserve">，其核</w:t>
      </w:r>
      <w:r>
        <w:t xml:space="preserve"> </w:t>
      </w:r>
      <m:oMath>
        <m:r>
          <m:rPr>
            <m:nor/>
            <m:sty m:val="p"/>
          </m:rPr>
          <m:t>Ker</m:t>
        </m:r>
        <m:d>
          <m:dPr>
            <m:begChr m:val="("/>
            <m:sepChr m:val=""/>
            <m:endChr m:val=")"/>
            <m:grow/>
          </m:dPr>
          <m:e>
            <m:r>
              <m:t>T</m:t>
            </m:r>
          </m:e>
        </m:d>
      </m:oMath>
      <w:r>
        <w:t xml:space="preserve"> </w:t>
      </w:r>
      <w:r>
        <w:rPr>
          <w:rFonts w:hint="eastAsia"/>
        </w:rPr>
        <w:t xml:space="preserve">是</w:t>
      </w:r>
      <w:r>
        <w:t xml:space="preserve"> </w:t>
      </w:r>
      <m:oMath>
        <m:r>
          <m:t>V</m:t>
        </m:r>
      </m:oMath>
      <w:r>
        <w:t xml:space="preserve"> </w:t>
      </w:r>
      <w:r>
        <w:rPr>
          <w:rFonts w:hint="eastAsia"/>
        </w:rPr>
        <w:t xml:space="preserve">的一个子空间。商空间</w:t>
      </w:r>
      <w:r>
        <w:t xml:space="preserve"> </w:t>
      </w:r>
      <m:oMath>
        <m:r>
          <m:t>V</m:t>
        </m:r>
        <m:r>
          <m:rPr>
            <m:sty m:val="p"/>
          </m:rPr>
          <m:t>/</m:t>
        </m:r>
        <m:r>
          <m:rPr>
            <m:nor/>
            <m:sty m:val="p"/>
          </m:rPr>
          <m:t>Ker</m:t>
        </m:r>
        <m:d>
          <m:dPr>
            <m:begChr m:val="("/>
            <m:sepChr m:val=""/>
            <m:endChr m:val=")"/>
            <m:grow/>
          </m:dPr>
          <m:e>
            <m:r>
              <m:t>T</m:t>
            </m:r>
          </m:e>
        </m:d>
      </m:oMath>
      <w:r>
        <w:t xml:space="preserve"> </w:t>
      </w:r>
      <w:r>
        <w:rPr>
          <w:rFonts w:hint="eastAsia"/>
        </w:rPr>
        <w:t xml:space="preserve">中的元素</w:t>
      </w:r>
      <w:r>
        <w:t xml:space="preserve"> </w:t>
      </w:r>
      <m:oMath>
        <m:d>
          <m:dPr>
            <m:begChr m:val="["/>
            <m:sepChr m:val=""/>
            <m:endChr m:val="]"/>
            <m:grow/>
          </m:dPr>
          <m:e>
            <m:r>
              <m:t>v</m:t>
            </m:r>
          </m:e>
        </m:d>
      </m:oMath>
      <w:r>
        <w:t xml:space="preserve"> </w:t>
      </w:r>
      <w:r>
        <w:rPr>
          <w:rFonts w:hint="eastAsia"/>
        </w:rPr>
        <w:t xml:space="preserve">由所有映射到同一像</w:t>
      </w:r>
      <w:r>
        <w:t xml:space="preserve"> </w:t>
      </w:r>
      <m:oMath>
        <m:r>
          <m:t>T</m:t>
        </m:r>
        <m:d>
          <m:dPr>
            <m:begChr m:val="("/>
            <m:sepChr m:val=""/>
            <m:endChr m:val=")"/>
            <m:grow/>
          </m:dPr>
          <m:e>
            <m:r>
              <m:t>v</m:t>
            </m:r>
          </m:e>
        </m:d>
      </m:oMath>
      <w:r>
        <w:t xml:space="preserve"> </w:t>
      </w:r>
      <w:r>
        <w:rPr>
          <w:rFonts w:hint="eastAsia"/>
        </w:rPr>
        <w:t xml:space="preserve">的向量组成。存在一个自然的同构</w:t>
      </w:r>
      <w:r>
        <w:t xml:space="preserve"> </w:t>
      </w:r>
      <m:oMath>
        <m:r>
          <m:t>V</m:t>
        </m:r>
        <m:r>
          <m:rPr>
            <m:sty m:val="p"/>
          </m:rPr>
          <m:t>/</m:t>
        </m:r>
        <m:r>
          <m:rPr>
            <m:nor/>
            <m:sty m:val="p"/>
          </m:rPr>
          <m:t>Ker</m:t>
        </m:r>
        <m:d>
          <m:dPr>
            <m:begChr m:val="("/>
            <m:sepChr m:val=""/>
            <m:endChr m:val=")"/>
            <m:grow/>
          </m:dPr>
          <m:e>
            <m:r>
              <m:t>T</m:t>
            </m:r>
          </m:e>
        </m:d>
        <m:r>
          <m:rPr>
            <m:sty m:val="p"/>
          </m:rPr>
          <m:t>≅</m:t>
        </m:r>
        <m:r>
          <m:rPr>
            <m:nor/>
            <m:sty m:val="p"/>
          </m:rPr>
          <m:t>Im</m:t>
        </m:r>
        <m:d>
          <m:dPr>
            <m:begChr m:val="("/>
            <m:sepChr m:val=""/>
            <m:endChr m:val=")"/>
            <m:grow/>
          </m:dPr>
          <m:e>
            <m:r>
              <m:t>T</m:t>
            </m:r>
          </m:e>
        </m:d>
      </m:oMath>
      <w:r>
        <w:rPr>
          <w:rFonts w:hint="eastAsia"/>
        </w:rPr>
        <w:t xml:space="preserve">。这个定理精妙地刻画了线性映射的结构：映射</w:t>
      </w:r>
      <w:r>
        <w:t xml:space="preserve"> </w:t>
      </w:r>
      <m:oMath>
        <m:r>
          <m:t>T</m:t>
        </m:r>
      </m:oMath>
      <w:r>
        <w:t xml:space="preserve"> </w:t>
      </w:r>
      <w:r>
        <w:rPr>
          <w:rFonts w:hint="eastAsia"/>
        </w:rPr>
        <w:t xml:space="preserve">本质上由其核（被模掉的冗余）和像（保留下来的有效信息）完全决定。商空间</w:t>
      </w:r>
      <w:r>
        <w:t xml:space="preserve"> </w:t>
      </w:r>
      <m:oMath>
        <m:r>
          <m:t>V</m:t>
        </m:r>
        <m:r>
          <m:rPr>
            <m:sty m:val="p"/>
          </m:rPr>
          <m:t>/</m:t>
        </m:r>
        <m:r>
          <m:rPr>
            <m:nor/>
            <m:sty m:val="p"/>
          </m:rPr>
          <m:t>Ker</m:t>
        </m:r>
        <m:d>
          <m:dPr>
            <m:begChr m:val="("/>
            <m:sepChr m:val=""/>
            <m:endChr m:val=")"/>
            <m:grow/>
          </m:dPr>
          <m:e>
            <m:r>
              <m:t>T</m:t>
            </m:r>
          </m:e>
        </m:d>
      </m:oMath>
      <w:r>
        <w:t xml:space="preserve"> </w:t>
      </w:r>
      <w:r>
        <w:rPr>
          <w:rFonts w:hint="eastAsia"/>
        </w:rPr>
        <w:t xml:space="preserve">正是将原定义域</w:t>
      </w:r>
      <w:r>
        <w:t xml:space="preserve"> </w:t>
      </w:r>
      <m:oMath>
        <m:r>
          <m:t>V</m:t>
        </m:r>
      </m:oMath>
      <w:r>
        <w:t xml:space="preserve"> </w:t>
      </w:r>
      <w:r>
        <w:rPr>
          <w:rFonts w:hint="eastAsia"/>
        </w:rPr>
        <w:t xml:space="preserve">“压缩”</w:t>
      </w:r>
      <w:r>
        <w:rPr>
          <w:rFonts w:hint="eastAsia"/>
        </w:rPr>
        <w:t xml:space="preserve">或“商掉”那些被映射到零的不可区分部分后得到的“有效定义域”。这一思想在更广泛的代数结构（如群、环、模）中都有对应，构成了同调代数的基石。在更抽象的层面，[3]</w:t>
      </w:r>
      <w:r>
        <w:t xml:space="preserve"> </w:t>
      </w:r>
      <w:r>
        <w:rPr>
          <w:rFonts w:hint="eastAsia"/>
        </w:rPr>
        <w:t xml:space="preserve">中讨论的通过静态微分对高阶语言进行增量化的思想，其核心也是一种“商”的思想：它试图从复杂的程序变换中提取出“变化”的本质部分（类似于导数的核心理念），而忽略掉那些在微小输入变动下保持不变的冗余计算。这可以看作是在函数空间（一种更复杂的“向量空间”）上进行某种“商”操作以得到高效的增量更新规则。</w:t>
      </w:r>
    </w:p>
    <w:p>
      <w:pPr>
        <w:pStyle w:val="BodyText"/>
      </w:pPr>
      <w:r>
        <w:rPr>
          <w:rFonts w:hint="eastAsia"/>
        </w:rPr>
        <w:t xml:space="preserve">与商空间的“向内约化”相辅相成，同构思想是一种“向外联结”的视角。两个线性空间</w:t>
      </w:r>
      <w:r>
        <w:t xml:space="preserve"> </w:t>
      </w:r>
      <m:oMath>
        <m:r>
          <m:t>V</m:t>
        </m:r>
      </m:oMath>
      <w:r>
        <w:t xml:space="preserve"> </w:t>
      </w:r>
      <w:r>
        <w:rPr>
          <w:rFonts w:hint="eastAsia"/>
        </w:rPr>
        <w:t xml:space="preserve">和</w:t>
      </w:r>
      <w:r>
        <w:t xml:space="preserve"> </w:t>
      </w:r>
      <m:oMath>
        <m:r>
          <m:t>U</m:t>
        </m:r>
      </m:oMath>
      <w:r>
        <w:t xml:space="preserve"> </w:t>
      </w:r>
      <w:r>
        <w:rPr>
          <w:rFonts w:hint="eastAsia"/>
        </w:rPr>
        <w:t xml:space="preserve">称为同构的，如果存在一个双射线性映射</w:t>
      </w:r>
      <w:r>
        <w:t xml:space="preserve"> </w:t>
      </w:r>
      <m:oMath>
        <m:r>
          <m:t>ϕ</m:t>
        </m:r>
        <m:r>
          <m:rPr>
            <m:sty m:val="p"/>
          </m:rPr>
          <m:t>:</m:t>
        </m:r>
        <m:r>
          <m:t>V</m:t>
        </m:r>
        <m:r>
          <m:rPr>
            <m:sty m:val="p"/>
          </m:rPr>
          <m:t>→</m:t>
        </m:r>
        <m:r>
          <m:t>U</m:t>
        </m:r>
      </m:oMath>
      <w:r>
        <w:rPr>
          <w:rFonts w:hint="eastAsia"/>
        </w:rPr>
        <w:t xml:space="preserve">。同构的核心在于</w:t>
      </w:r>
      <w:r>
        <w:rPr>
          <w:rFonts w:hint="eastAsia"/>
          <w:b/>
          <w:bCs/>
        </w:rPr>
        <w:t xml:space="preserve">结构保持</w:t>
      </w:r>
      <w:r>
        <w:rPr>
          <w:rFonts w:hint="eastAsia"/>
        </w:rPr>
        <w:t xml:space="preserve">：</w:t>
      </w:r>
      <m:oMath>
        <m:r>
          <m:t>ϕ</m:t>
        </m:r>
      </m:oMath>
      <w:r>
        <w:t xml:space="preserve"> </w:t>
      </w:r>
      <w:r>
        <w:rPr>
          <w:rFonts w:hint="eastAsia"/>
        </w:rPr>
        <w:t xml:space="preserve">不仅是一一对应，而且完美地保持了空间的线性运算（</w:t>
      </w:r>
      <m:oMath>
        <m:r>
          <m:t>ϕ</m:t>
        </m:r>
        <m:d>
          <m:dPr>
            <m:begChr m:val="("/>
            <m:sepChr m:val=""/>
            <m:endChr m:val=")"/>
            <m:grow/>
          </m:dPr>
          <m:e>
            <m:r>
              <m:t>α</m:t>
            </m:r>
            <m:r>
              <m:rPr>
                <m:sty m:val="p"/>
              </m:rPr>
              <m:t>+</m:t>
            </m:r>
            <m:r>
              <m:t>β</m:t>
            </m:r>
          </m:e>
        </m:d>
        <m:r>
          <m:rPr>
            <m:sty m:val="p"/>
          </m:rPr>
          <m:t>=</m:t>
        </m:r>
        <m:r>
          <m:t>ϕ</m:t>
        </m:r>
        <m:d>
          <m:dPr>
            <m:begChr m:val="("/>
            <m:sepChr m:val=""/>
            <m:endChr m:val=")"/>
            <m:grow/>
          </m:dPr>
          <m:e>
            <m:r>
              <m:t>α</m:t>
            </m:r>
          </m:e>
        </m:d>
        <m:r>
          <m:rPr>
            <m:sty m:val="p"/>
          </m:rPr>
          <m:t>+</m:t>
        </m:r>
        <m:r>
          <m:t>ϕ</m:t>
        </m:r>
        <m:d>
          <m:dPr>
            <m:begChr m:val="("/>
            <m:sepChr m:val=""/>
            <m:endChr m:val=")"/>
            <m:grow/>
          </m:dPr>
          <m:e>
            <m:r>
              <m:t>β</m:t>
            </m:r>
          </m:e>
        </m:d>
      </m:oMath>
      <w:r>
        <w:rPr>
          <w:rFonts w:hint="eastAsia"/>
        </w:rPr>
        <w:t xml:space="preserve">，</w:t>
      </w:r>
      <w:r>
        <w:t xml:space="preserve"> </w:t>
      </w:r>
      <m:oMath>
        <m:r>
          <m:t>ϕ</m:t>
        </m:r>
        <m:d>
          <m:dPr>
            <m:begChr m:val="("/>
            <m:sepChr m:val=""/>
            <m:endChr m:val=")"/>
            <m:grow/>
          </m:dPr>
          <m:e>
            <m:r>
              <m:t>k</m:t>
            </m:r>
            <m:r>
              <m:t>α</m:t>
            </m:r>
          </m:e>
        </m:d>
        <m:r>
          <m:rPr>
            <m:sty m:val="p"/>
          </m:rPr>
          <m:t>=</m:t>
        </m:r>
        <m:r>
          <m:t>k</m:t>
        </m:r>
        <m:r>
          <m:t>ϕ</m:t>
        </m:r>
        <m:d>
          <m:dPr>
            <m:begChr m:val="("/>
            <m:sepChr m:val=""/>
            <m:endChr m:val=")"/>
            <m:grow/>
          </m:dPr>
          <m:e>
            <m:r>
              <m:t>α</m:t>
            </m:r>
          </m:e>
        </m:d>
      </m:oMath>
      <w:r>
        <w:rPr>
          <w:rFonts w:hint="eastAsia"/>
        </w:rPr>
        <w:t xml:space="preserve">）。这意味着，从纯粹的代数结构角度看，</w:t>
      </w:r>
      <m:oMath>
        <m:r>
          <m:t>V</m:t>
        </m:r>
      </m:oMath>
      <w:r>
        <w:t xml:space="preserve"> </w:t>
      </w:r>
      <w:r>
        <w:rPr>
          <w:rFonts w:hint="eastAsia"/>
        </w:rPr>
        <w:t xml:space="preserve">和</w:t>
      </w:r>
      <w:r>
        <w:t xml:space="preserve"> </w:t>
      </w:r>
      <m:oMath>
        <m:r>
          <m:t>U</m:t>
        </m:r>
      </m:oMath>
      <w:r>
        <w:t xml:space="preserve"> </w:t>
      </w:r>
      <w:r>
        <w:rPr>
          <w:rFonts w:hint="eastAsia"/>
        </w:rPr>
        <w:t xml:space="preserve">是</w:t>
      </w:r>
      <w:r>
        <w:rPr>
          <w:rFonts w:hint="eastAsia"/>
          <w:b/>
          <w:bCs/>
        </w:rPr>
        <w:t xml:space="preserve">不可区分的</w:t>
      </w:r>
      <w:r>
        <w:rPr>
          <w:rFonts w:hint="eastAsia"/>
        </w:rPr>
        <w:t xml:space="preserve">。所有在线性空间中成立的性质，如同构的传递性、自反性、对称性，以及关于维数、基、子空间结构等定理，在同构映射下都被完全保留。因此，同构思想允许我们将对某个具体、复杂空间的研究，转化为对一个结构相同但更简单、更标准或更熟悉的“模型”空间的研究。例如，任何</w:t>
      </w:r>
      <w:r>
        <w:t xml:space="preserve"> </w:t>
      </w:r>
      <m:oMath>
        <m:r>
          <m:t>n</m:t>
        </m:r>
      </m:oMath>
      <w:r>
        <w:t xml:space="preserve"> </w:t>
      </w:r>
      <w:r>
        <w:rPr>
          <w:rFonts w:hint="eastAsia"/>
        </w:rPr>
        <w:t xml:space="preserve">维实线性空间都与</w:t>
      </w:r>
      <w:r>
        <w:t xml:space="preserve"> </w:t>
      </w:r>
      <m:oMath>
        <m:sSup>
          <m:e>
            <m:r>
              <m:rPr>
                <m:sty m:val="p"/>
                <m:scr m:val="double-struck"/>
              </m:rPr>
              <m:t>R</m:t>
            </m:r>
          </m:e>
          <m:sup>
            <m:r>
              <m:t>n</m:t>
            </m:r>
          </m:sup>
        </m:sSup>
      </m:oMath>
      <w:r>
        <w:t xml:space="preserve"> </w:t>
      </w:r>
      <w:r>
        <w:rPr>
          <w:rFonts w:hint="eastAsia"/>
        </w:rPr>
        <w:t xml:space="preserve">同构。这一结论非同小可，它意味着尽管线性空间可以有许多不同的具体实现（多项式空间、矩阵空间、函数空间等），但在有限维情形下，它们的线性结构完全由维数这一个不变量所决定。</w:t>
      </w:r>
      <m:oMath>
        <m:sSup>
          <m:e>
            <m:r>
              <m:rPr>
                <m:sty m:val="p"/>
                <m:scr m:val="double-struck"/>
              </m:rPr>
              <m:t>R</m:t>
            </m:r>
          </m:e>
          <m:sup>
            <m:r>
              <m:t>n</m:t>
            </m:r>
          </m:sup>
        </m:sSup>
      </m:oMath>
      <w:r>
        <w:t xml:space="preserve"> </w:t>
      </w:r>
      <w:r>
        <w:rPr>
          <w:rFonts w:hint="eastAsia"/>
        </w:rPr>
        <w:t xml:space="preserve">因此成为所有</w:t>
      </w:r>
      <w:r>
        <w:t xml:space="preserve"> </w:t>
      </w:r>
      <m:oMath>
        <m:r>
          <m:t>n</m:t>
        </m:r>
      </m:oMath>
      <w:r>
        <w:t xml:space="preserve"> </w:t>
      </w:r>
      <w:r>
        <w:rPr>
          <w:rFonts w:hint="eastAsia"/>
        </w:rPr>
        <w:t xml:space="preserve">维实线性空间的“</w:t>
      </w:r>
      <w:r>
        <w:rPr>
          <w:rFonts w:hint="eastAsia"/>
          <w:b/>
          <w:bCs/>
        </w:rPr>
        <w:t xml:space="preserve">标准型</w:t>
      </w:r>
      <w:r>
        <w:rPr>
          <w:rFonts w:hint="eastAsia"/>
        </w:rPr>
        <w:t xml:space="preserve">”或“</w:t>
      </w:r>
      <w:r>
        <w:rPr>
          <w:rFonts w:hint="eastAsia"/>
          <w:b/>
          <w:bCs/>
        </w:rPr>
        <w:t xml:space="preserve">万有模型</w:t>
      </w:r>
      <w:r>
        <w:t xml:space="preserve">”。</w:t>
      </w:r>
    </w:p>
    <w:p>
      <w:pPr>
        <w:pStyle w:val="BodyText"/>
      </w:pPr>
      <w:r>
        <w:rPr>
          <w:rFonts w:hint="eastAsia"/>
        </w:rPr>
        <w:t xml:space="preserve">同构思想在现代计算框架中得到了深刻的体现。例如，[64]</w:t>
      </w:r>
      <w:r>
        <w:t xml:space="preserve"> </w:t>
      </w:r>
      <w:r>
        <w:rPr>
          <w:rFonts w:hint="eastAsia"/>
        </w:rPr>
        <w:t xml:space="preserve">所倡导的将参数化函数（如神经网络）本身表示为</w:t>
      </w:r>
      <w:r>
        <w:t xml:space="preserve"> PyTrees </w:t>
      </w:r>
      <w:r>
        <w:rPr>
          <w:rFonts w:hint="eastAsia"/>
        </w:rPr>
        <w:t xml:space="preserve">的思想，其本质是寻求神经网络复杂参数结构（权重、偏置）与一个可统一操作的数据结构（树）之间的有效“同构”表示。通过这种表示，复杂的模型变换（如</w:t>
      </w:r>
      <w:r>
        <w:t xml:space="preserve"> jit, grad, </w:t>
      </w:r>
      <w:r>
        <w:rPr>
          <w:rFonts w:hint="eastAsia"/>
        </w:rPr>
        <w:t xml:space="preserve">vmap）可以被系统地施加于整个树结构，从而保证了计算的可组合性和正确性。这超越了简单的数据同构，上升到了“程序结构”或“计算图结构”的同构层面。类似地，在深度学习库的设计中，确保前向传播、反向自动微分等操作在不同网络层实现上的一致性，也依赖于对“层”这一抽象概念建立的标准接口（同构于一个可微函数及其梯度计算）。</w:t>
      </w:r>
    </w:p>
    <w:p>
      <w:pPr>
        <w:pStyle w:val="BodyText"/>
      </w:pPr>
      <w:r>
        <w:rPr>
          <w:rFonts w:hint="eastAsia"/>
        </w:rPr>
        <w:t xml:space="preserve">商空间与同构思想的交汇点，在于它们共同服务于对复杂系统的</w:t>
      </w:r>
      <w:r>
        <w:rPr>
          <w:rFonts w:hint="eastAsia"/>
          <w:b/>
          <w:bCs/>
        </w:rPr>
        <w:t xml:space="preserve">分层抽象与模型化简</w:t>
      </w:r>
      <w:r>
        <w:rPr>
          <w:rFonts w:hint="eastAsia"/>
        </w:rPr>
        <w:t xml:space="preserve">。一个经典的范例是线性方程组的解空间结构。齐次方程组</w:t>
      </w:r>
      <w:r>
        <w:t xml:space="preserve"> </w:t>
      </w:r>
      <m:oMath>
        <m:r>
          <m:t>A</m:t>
        </m:r>
        <m:r>
          <m:t>x</m:t>
        </m:r>
        <m:r>
          <m:rPr>
            <m:sty m:val="p"/>
          </m:rPr>
          <m:t>=</m:t>
        </m:r>
        <m:r>
          <m:t>0</m:t>
        </m:r>
      </m:oMath>
      <w:r>
        <w:t xml:space="preserve"> </w:t>
      </w:r>
      <w:r>
        <w:rPr>
          <w:rFonts w:hint="eastAsia"/>
        </w:rPr>
        <w:t xml:space="preserve">的解空间</w:t>
      </w:r>
      <w:r>
        <w:t xml:space="preserve"> </w:t>
      </w:r>
      <m:oMath>
        <m:r>
          <m:t>W</m:t>
        </m:r>
      </m:oMath>
      <w:r>
        <w:t xml:space="preserve"> </w:t>
      </w:r>
      <w:r>
        <w:rPr>
          <w:rFonts w:hint="eastAsia"/>
        </w:rPr>
        <w:t xml:space="preserve">是一个子空间。非齐次方程组</w:t>
      </w:r>
      <w:r>
        <w:t xml:space="preserve"> </w:t>
      </w:r>
      <m:oMath>
        <m:r>
          <m:t>A</m:t>
        </m:r>
        <m:r>
          <m:t>x</m:t>
        </m:r>
        <m:r>
          <m:rPr>
            <m:sty m:val="p"/>
          </m:rPr>
          <m:t>=</m:t>
        </m:r>
        <m:r>
          <m:t>b</m:t>
        </m:r>
      </m:oMath>
      <w:r>
        <w:t xml:space="preserve"> </w:t>
      </w:r>
      <w:r>
        <w:rPr>
          <w:rFonts w:hint="eastAsia"/>
        </w:rPr>
        <w:t xml:space="preserve">的全体解构成一个仿射子空间</w:t>
      </w:r>
      <w:r>
        <w:t xml:space="preserve"> </w:t>
      </w:r>
      <m:oMath>
        <m:r>
          <m:t>v</m:t>
        </m:r>
        <m:r>
          <m:rPr>
            <m:sty m:val="p"/>
          </m:rPr>
          <m:t>+</m:t>
        </m:r>
        <m:r>
          <m:t>W</m:t>
        </m:r>
      </m:oMath>
      <w:r>
        <w:rPr>
          <w:rFonts w:hint="eastAsia"/>
        </w:rPr>
        <w:t xml:space="preserve">。若将整个向量空间</w:t>
      </w:r>
      <w:r>
        <w:t xml:space="preserve"> </w:t>
      </w:r>
      <m:oMath>
        <m:r>
          <m:t>V</m:t>
        </m:r>
      </m:oMath>
      <w:r>
        <w:t xml:space="preserve"> </w:t>
      </w:r>
      <w:r>
        <w:rPr>
          <w:rFonts w:hint="eastAsia"/>
        </w:rPr>
        <w:t xml:space="preserve">按“相差一个</w:t>
      </w:r>
      <w:r>
        <w:t xml:space="preserve"> </w:t>
      </w:r>
      <m:oMath>
        <m:r>
          <m:t>W</m:t>
        </m:r>
      </m:oMath>
      <w:r>
        <w:t xml:space="preserve"> </w:t>
      </w:r>
      <w:r>
        <w:rPr>
          <w:rFonts w:hint="eastAsia"/>
        </w:rPr>
        <w:t xml:space="preserve">中元素”来划分，则每个解类</w:t>
      </w:r>
      <w:r>
        <w:t xml:space="preserve"> </w:t>
      </w:r>
      <m:oMath>
        <m:d>
          <m:dPr>
            <m:begChr m:val="["/>
            <m:sepChr m:val=""/>
            <m:endChr m:val="]"/>
            <m:grow/>
          </m:dPr>
          <m:e>
            <m:r>
              <m:t>v</m:t>
            </m:r>
          </m:e>
        </m:d>
      </m:oMath>
      <w:r>
        <w:t xml:space="preserve"> </w:t>
      </w:r>
      <w:r>
        <w:rPr>
          <w:rFonts w:hint="eastAsia"/>
        </w:rPr>
        <w:t xml:space="preserve">对应商空间</w:t>
      </w:r>
      <w:r>
        <w:t xml:space="preserve"> </w:t>
      </w:r>
      <m:oMath>
        <m:r>
          <m:t>V</m:t>
        </m:r>
        <m:r>
          <m:rPr>
            <m:sty m:val="p"/>
          </m:rPr>
          <m:t>/</m:t>
        </m:r>
        <m:r>
          <m:t>W</m:t>
        </m:r>
      </m:oMath>
      <w:r>
        <w:t xml:space="preserve"> </w:t>
      </w:r>
      <w:r>
        <w:rPr>
          <w:rFonts w:hint="eastAsia"/>
        </w:rPr>
        <w:t xml:space="preserve">中的一个点。而同构</w:t>
      </w:r>
      <w:r>
        <w:t xml:space="preserve"> </w:t>
      </w:r>
      <m:oMath>
        <m:r>
          <m:t>V</m:t>
        </m:r>
        <m:r>
          <m:rPr>
            <m:sty m:val="p"/>
          </m:rPr>
          <m:t>/</m:t>
        </m:r>
        <m:r>
          <m:t>W</m:t>
        </m:r>
        <m:r>
          <m:rPr>
            <m:sty m:val="p"/>
          </m:rPr>
          <m:t>≅</m:t>
        </m:r>
        <m:r>
          <m:rPr>
            <m:nor/>
            <m:sty m:val="p"/>
          </m:rPr>
          <m:t>Im</m:t>
        </m:r>
        <m:d>
          <m:dPr>
            <m:begChr m:val="("/>
            <m:sepChr m:val=""/>
            <m:endChr m:val=")"/>
            <m:grow/>
          </m:dPr>
          <m:e>
            <m:r>
              <m:t>A</m:t>
            </m:r>
          </m:e>
        </m:d>
      </m:oMath>
      <w:r>
        <w:t xml:space="preserve"> </w:t>
      </w:r>
      <w:r>
        <w:rPr>
          <w:rFonts w:hint="eastAsia"/>
        </w:rPr>
        <w:t xml:space="preserve">（或更精确地，与</w:t>
      </w:r>
      <w:r>
        <w:t xml:space="preserve"> </w:t>
      </w:r>
      <m:oMath>
        <m:r>
          <m:t>A</m:t>
        </m:r>
      </m:oMath>
      <w:r>
        <w:t xml:space="preserve"> </w:t>
      </w:r>
      <w:r>
        <w:rPr>
          <w:rFonts w:hint="eastAsia"/>
        </w:rPr>
        <w:t xml:space="preserve">的列空间在某种意义下相关）则告诉我们，这个商空间的维数（即解的自由度）等于</w:t>
      </w:r>
      <w:r>
        <w:t xml:space="preserve"> </w:t>
      </w:r>
      <m:oMath>
        <m:r>
          <m:t>n</m:t>
        </m:r>
        <m:r>
          <m:rPr>
            <m:sty m:val="p"/>
          </m:rPr>
          <m:t>−</m:t>
        </m:r>
        <m:r>
          <m:rPr>
            <m:nor/>
            <m:sty m:val="p"/>
          </m:rPr>
          <m:t>rank</m:t>
        </m:r>
        <m:d>
          <m:dPr>
            <m:begChr m:val="("/>
            <m:sepChr m:val=""/>
            <m:endChr m:val=")"/>
            <m:grow/>
          </m:dPr>
          <m:e>
            <m:r>
              <m:t>A</m:t>
            </m:r>
          </m:e>
        </m:d>
      </m:oMath>
      <w:r>
        <w:rPr>
          <w:rFonts w:hint="eastAsia"/>
        </w:rPr>
        <w:t xml:space="preserve">。这个过程清晰地展示了：先通过商运算（模掉齐次解）将无穷多解归为一类，再通过同构将此类的集合（商空间）与一个易于理解的子空间（像空间或其对偶）联系起来，从而完全把握了解的结构。</w:t>
      </w:r>
    </w:p>
    <w:p>
      <w:pPr>
        <w:pStyle w:val="BodyText"/>
      </w:pPr>
      <w:r>
        <w:rPr>
          <w:rFonts w:hint="eastAsia"/>
        </w:rPr>
        <w:t xml:space="preserve">这种“商-同构”的联合策略在应对高维、结构化数据的现代挑战中显示出强大生命力。在机器学习中，表示学习的一个核心目标就是从原始高维数据中学习一个低维的、有意义的表示。这个过程可以诠释为：原始数据空间</w:t>
      </w:r>
      <w:r>
        <w:t xml:space="preserve"> </w:t>
      </w:r>
      <m:oMath>
        <m:r>
          <m:t>X</m:t>
        </m:r>
      </m:oMath>
      <w:r>
        <w:t xml:space="preserve"> </w:t>
      </w:r>
      <w:r>
        <w:rPr>
          <w:rFonts w:hint="eastAsia"/>
        </w:rPr>
        <w:t xml:space="preserve">中充满了冗余和噪声（对应于一个需要模掉的“不良”子空间或流形），通过一个深度神经网络</w:t>
      </w:r>
      <w:r>
        <w:t xml:space="preserve"> </w:t>
      </w:r>
      <m:oMath>
        <m:sSub>
          <m:e>
            <m:r>
              <m:t>f</m:t>
            </m:r>
          </m:e>
          <m:sub>
            <m:r>
              <m:t>θ</m:t>
            </m:r>
          </m:sub>
        </m:sSub>
        <m:r>
          <m:rPr>
            <m:sty m:val="p"/>
          </m:rPr>
          <m:t>:</m:t>
        </m:r>
        <m:r>
          <m:t>X</m:t>
        </m:r>
        <m:r>
          <m:rPr>
            <m:sty m:val="p"/>
          </m:rPr>
          <m:t>→</m:t>
        </m:r>
        <m:r>
          <m:t>Z</m:t>
        </m:r>
      </m:oMath>
      <w:r>
        <w:rPr>
          <w:rFonts w:hint="eastAsia"/>
        </w:rPr>
        <w:t xml:space="preserve">，我们期望将数据映射到一个特征空间</w:t>
      </w:r>
      <w:r>
        <w:t xml:space="preserve"> </w:t>
      </w:r>
      <m:oMath>
        <m:r>
          <m:t>Z</m:t>
        </m:r>
      </m:oMath>
      <w:r>
        <w:rPr>
          <w:rFonts w:hint="eastAsia"/>
        </w:rPr>
        <w:t xml:space="preserve">。理想情况下，</w:t>
      </w:r>
      <m:oMath>
        <m:r>
          <m:t>Z</m:t>
        </m:r>
      </m:oMath>
      <w:r>
        <w:t xml:space="preserve"> </w:t>
      </w:r>
      <w:r>
        <w:rPr>
          <w:rFonts w:hint="eastAsia"/>
        </w:rPr>
        <w:t xml:space="preserve">应该与数据背后真正的、简洁的潜变量空间</w:t>
      </w:r>
      <w:r>
        <w:t xml:space="preserve"> </w:t>
      </w:r>
      <m:oMath>
        <m:r>
          <m:t>L</m:t>
        </m:r>
      </m:oMath>
      <w:r>
        <w:t xml:space="preserve"> </w:t>
      </w:r>
      <w:r>
        <w:rPr>
          <w:rFonts w:hint="eastAsia"/>
        </w:rPr>
        <w:t xml:space="preserve">同构。而</w:t>
      </w:r>
      <w:r>
        <w:t xml:space="preserve"> </w:t>
      </w:r>
      <m:oMath>
        <m:sSub>
          <m:e>
            <m:r>
              <m:t>f</m:t>
            </m:r>
          </m:e>
          <m:sub>
            <m:r>
              <m:t>θ</m:t>
            </m:r>
          </m:sub>
        </m:sSub>
      </m:oMath>
      <w:r>
        <w:t xml:space="preserve"> </w:t>
      </w:r>
      <w:r>
        <w:rPr>
          <w:rFonts w:hint="eastAsia"/>
        </w:rPr>
        <w:t xml:space="preserve">的学习过程，就是试图逼近一个从</w:t>
      </w:r>
      <w:r>
        <w:t xml:space="preserve"> </w:t>
      </w:r>
      <m:oMath>
        <m:r>
          <m:t>X</m:t>
        </m:r>
      </m:oMath>
      <w:r>
        <w:t xml:space="preserve"> </w:t>
      </w:r>
      <w:r>
        <w:rPr>
          <w:rFonts w:hint="eastAsia"/>
        </w:rPr>
        <w:t xml:space="preserve">到</w:t>
      </w:r>
      <w:r>
        <w:t xml:space="preserve"> </w:t>
      </w:r>
      <m:oMath>
        <m:r>
          <m:t>L</m:t>
        </m:r>
      </m:oMath>
      <w:r>
        <w:t xml:space="preserve"> </w:t>
      </w:r>
      <w:r>
        <w:rPr>
          <w:rFonts w:hint="eastAsia"/>
        </w:rPr>
        <w:t xml:space="preserve">的“商映射”（投影掉无关信息）与一个“同构嵌入”（保持关键结构）的复合。近年兴起的对比学习方法，其通过构造正负样本对并优化对比损失，本质上是在学习一个嵌入，使得在特征空间中，语义相似的样本（正对）靠近，不相似的样本（负对）远离。这可以被视为在构造一种“语义等价关系”：所有通过数据增强得到的、属于同一语义类别的样本被视为等价。学习到的特征空间，则试图同构于由这种语义等价关系导出的商空间。正如</w:t>
      </w:r>
      <w:r>
        <w:t xml:space="preserve"> [101] </w:t>
      </w:r>
      <w:r>
        <w:rPr>
          <w:rFonts w:hint="eastAsia"/>
        </w:rPr>
        <w:t xml:space="preserve">中所探讨的，知识蒸馏中教师模型向学生模型传递信息，可以建模为信息流的模仿。其中，教师模型可能提供了一个更优的“商-同构”路径（将输入映射到一个更具判别性的特征空间），而学生模型则学习去逼近这条路径，从而实现高效的知识迁移。</w:t>
      </w:r>
    </w:p>
    <w:p>
      <w:pPr>
        <w:pStyle w:val="BodyText"/>
      </w:pPr>
      <w:r>
        <w:rPr>
          <w:rFonts w:hint="eastAsia"/>
        </w:rPr>
        <w:t xml:space="preserve">在符号计算与自动推理领域，商空间与同构思想同样扮演着基石角色。[102]</w:t>
      </w:r>
      <w:r>
        <w:t xml:space="preserve"> </w:t>
      </w:r>
      <w:r>
        <w:rPr>
          <w:rFonts w:hint="eastAsia"/>
        </w:rPr>
        <w:t xml:space="preserve">作为一个逻辑框架，其核心“Modulo</w:t>
      </w:r>
      <w:r>
        <w:t xml:space="preserve"> </w:t>
      </w:r>
      <w:r>
        <w:rPr>
          <w:rFonts w:hint="eastAsia"/>
        </w:rPr>
        <w:t xml:space="preserve">Theory”就蕴含着商的思想：它将项（terms）在某种理论（如等式理论）下的等价类视为同一个证明对象，从而在保持逻辑一致性的前提下简化了表示。同时，它能够编码多种类型论和逻辑系统，并检查它们之间的证明转换，这本身就是在建立不同形式系统之间的“同构”或“嵌入”关系，以实现知识的互操作和重用。[94]</w:t>
      </w:r>
      <w:r>
        <w:t xml:space="preserve"> </w:t>
      </w:r>
      <w:r>
        <w:rPr>
          <w:rFonts w:hint="eastAsia"/>
        </w:rPr>
        <w:t xml:space="preserve">中通过统一替换规则将公理模式实例化，其正确性依赖于对公式语法结构的精细操作，确保替换后的公式在逻辑语义上与原子公式同构（即满足相同的推理规则），这也是结构保持思想在程序逻辑中的体现。</w:t>
      </w:r>
    </w:p>
    <w:p>
      <w:pPr>
        <w:pStyle w:val="BodyText"/>
      </w:pPr>
      <w:r>
        <w:rPr>
          <w:rFonts w:hint="eastAsia"/>
        </w:rPr>
        <w:t xml:space="preserve">更进一步，在科学机器学习和物理信息建模这一蓬勃发展的交叉领域，商空间与同构思想为从数据中发现本质规律提供了数学哲学上的指导。[35]</w:t>
      </w:r>
      <w:r>
        <w:t xml:space="preserve"> </w:t>
      </w:r>
      <w:r>
        <w:rPr>
          <w:rFonts w:hint="eastAsia"/>
        </w:rPr>
        <w:t xml:space="preserve">提出的“通用微分方程”（UDEs）框架，旨在将已知物理定律（用微分方程表示）与数据驱动的神经网络组件灵活结合。其思想内核可解读为：系统的真实演化规律存在于一个由物理第一性原理所约束的“模型空间”中。我们从数据中学习，是为了找到这个空间中的一个具体点（一个特定方程）。神经网络组件在这里可以看作是用来参数化我们对模型中未知部分（如反应项、本构关系）的假设。整个学习过程，是在利用数据将庞大的、可能的函数空间（对应复杂的候选模型）</w:t>
      </w:r>
      <w:r>
        <w:rPr>
          <w:rFonts w:hint="eastAsia"/>
        </w:rPr>
        <w:t xml:space="preserve">“商掉”</w:t>
      </w:r>
      <w:r>
        <w:rPr>
          <w:rFonts w:hint="eastAsia"/>
        </w:rPr>
        <w:t xml:space="preserve">那些与数据不符的部分，最终收敛到一个与真实物理规律同构的模型表示。[81]</w:t>
      </w:r>
      <w:r>
        <w:t xml:space="preserve"> </w:t>
      </w:r>
      <w:r>
        <w:rPr>
          <w:rFonts w:hint="eastAsia"/>
        </w:rPr>
        <w:t xml:space="preserve">则更直接地将这一理念应用于系统生物学，它结合了物理信息神经网络（PINNs）、符号回归等方法，目标是从数据中识别出参数化微分方程的缺失部分（灰箱识别）。这本质上是一个</w:t>
      </w:r>
      <w:r>
        <w:rPr>
          <w:rFonts w:hint="eastAsia"/>
          <w:b/>
          <w:bCs/>
        </w:rPr>
        <w:t xml:space="preserve">结构发现</w:t>
      </w:r>
      <w:r>
        <w:rPr>
          <w:rFonts w:hint="eastAsia"/>
        </w:rPr>
        <w:t xml:space="preserve">任务：首先通过域分解和神经网络逼近解，然后利用符号回归从逼近解中提炼出符号表达式。最终提炼出的符号方程，应当与系统背后真实的生物物理机制同构。类似地，[40]</w:t>
      </w:r>
      <w:r>
        <w:t xml:space="preserve"> </w:t>
      </w:r>
      <w:r>
        <w:rPr>
          <w:rFonts w:hint="eastAsia"/>
        </w:rPr>
        <w:t xml:space="preserve">和</w:t>
      </w:r>
      <w:r>
        <w:t xml:space="preserve"> [34] </w:t>
      </w:r>
      <w:r>
        <w:rPr>
          <w:rFonts w:hint="eastAsia"/>
        </w:rPr>
        <w:t xml:space="preserve">等工作，尽管技术路径不同，但共享着同一个目标——从数据空间穿越到简洁的符号方程空间，并确信存在一个同构映射连接二者。</w:t>
      </w:r>
    </w:p>
    <w:p>
      <w:pPr>
        <w:pStyle w:val="BodyText"/>
      </w:pPr>
      <w:r>
        <w:rPr>
          <w:rFonts w:hint="eastAsia"/>
        </w:rPr>
        <w:t xml:space="preserve">然而，这种“商-同构”的追求也面临深刻的挑战与权衡。首要挑战是</w:t>
      </w:r>
      <w:r>
        <w:rPr>
          <w:rFonts w:hint="eastAsia"/>
          <w:b/>
          <w:bCs/>
        </w:rPr>
        <w:t xml:space="preserve">复杂性与保真度之间的平衡</w:t>
      </w:r>
      <w:r>
        <w:rPr>
          <w:rFonts w:hint="eastAsia"/>
        </w:rPr>
        <w:t xml:space="preserve">。商运算为了简化，必然会丢弃信息。关键在于丢弃的是“噪声”还是“信号”。过于激进的约化（如选择过大的子空间</w:t>
      </w:r>
      <w:r>
        <w:t xml:space="preserve"> </w:t>
      </w:r>
      <m:oMath>
        <m:r>
          <m:t>W</m:t>
        </m:r>
      </m:oMath>
      <w:r>
        <w:rPr>
          <w:rFonts w:hint="eastAsia"/>
        </w:rPr>
        <w:t xml:space="preserve">）可能导致商空间失去区分关键模式的能力；而过于保守的约化则无法达到简化的目的。在同构的寻找中，如何定义“结构”也至关重要。线性同构只保持线性结构，但实际问题中的结构可能是拓扑的、微分几何的或动力系统的。例如，在动态系统建模中，[51]</w:t>
      </w:r>
      <w:r>
        <w:t xml:space="preserve"> </w:t>
      </w:r>
      <w:r>
        <w:rPr>
          <w:rFonts w:hint="eastAsia"/>
        </w:rPr>
        <w:t xml:space="preserve">指出，传统的基于欧拉框架的DMD方法在处理平流主导问题时，由于未能保持物质点的轨迹结构（拉格朗日观点），其降阶模型（ROM）精度会下降。因此，他们提出拉格朗日DMD，其思想是</w:t>
      </w:r>
      <w:r>
        <w:rPr>
          <w:rFonts w:hint="eastAsia"/>
          <w:b/>
          <w:bCs/>
        </w:rPr>
        <w:t xml:space="preserve">将坐标变换到一个随流线移动的参考系中</w:t>
      </w:r>
      <w:r>
        <w:rPr>
          <w:rFonts w:hint="eastAsia"/>
        </w:rPr>
        <w:t xml:space="preserve">，这可以看作是在状态空间上施加了一个与物理规律更“同构”的坐标系变换，从而在降维（商）时能更好地保持动力学的本质特征。</w:t>
      </w:r>
    </w:p>
    <w:p>
      <w:pPr>
        <w:pStyle w:val="BodyText"/>
      </w:pPr>
      <w:r>
        <w:rPr>
          <w:rFonts w:hint="eastAsia"/>
        </w:rPr>
        <w:t xml:space="preserve">另一个前沿挑战是</w:t>
      </w:r>
      <w:r>
        <w:rPr>
          <w:rFonts w:hint="eastAsia"/>
          <w:b/>
          <w:bCs/>
        </w:rPr>
        <w:t xml:space="preserve">高维与非线性的处理</w:t>
      </w:r>
      <w:r>
        <w:rPr>
          <w:rFonts w:hint="eastAsia"/>
        </w:rPr>
        <w:t xml:space="preserve">。经典的商空间与同构理论在线性、有限维背景下非常完备。但当面对由深度神经网络参数化的超高维函数空间，或是由图、超图描述的离散结构时，如何定义有意义的等价关系并进行可计算的商操作，仍是一个开放问题。[92]</w:t>
      </w:r>
      <w:r>
        <w:t xml:space="preserve"> </w:t>
      </w:r>
      <w:r>
        <w:rPr>
          <w:rFonts w:hint="eastAsia"/>
        </w:rPr>
        <w:t xml:space="preserve">提供了分析超图（高阶网络）的工具。在高阶交互系统中，传统的基于成对连接的“商”操作可能不再适用，需要发展新的理论来定义超图上的模块或等价类，并研究其与简单网络模型之间的近似同构关系。在连续领域，[25]</w:t>
      </w:r>
      <w:r>
        <w:t xml:space="preserve"> </w:t>
      </w:r>
      <w:r>
        <w:rPr>
          <w:rFonts w:hint="eastAsia"/>
        </w:rPr>
        <w:t xml:space="preserve">通过将高阶PDE重写为一阶系统并用不同深度的神经网络分别逼近各个未知函数，展示了在复杂函数空间中，灵活的网络结构设计可以更有效地捕捉解的不同分量，这或许可以启发我们思考如何对解函数空间进行更智能的“分解”与“表示”（一种函数空间上的结构化同构）。</w:t>
      </w:r>
    </w:p>
    <w:p>
      <w:pPr>
        <w:pStyle w:val="BodyText"/>
      </w:pPr>
      <w:r>
        <w:rPr>
          <w:rFonts w:hint="eastAsia"/>
        </w:rPr>
        <w:t xml:space="preserve">展望未来，商空间与同构思想将继续作为强大的概念工具，驱动数学与计算科学的进步。其发展方向可能包括：1.</w:t>
      </w:r>
      <w:r>
        <w:t xml:space="preserve"> </w:t>
      </w:r>
      <w:r>
        <w:rPr>
          <w:rFonts w:hint="eastAsia"/>
          <w:b/>
          <w:bCs/>
        </w:rPr>
        <w:t xml:space="preserve">可微商结构</w:t>
      </w:r>
      <w:r>
        <w:rPr>
          <w:rFonts w:hint="eastAsia"/>
        </w:rPr>
        <w:t xml:space="preserve">：结合自动微分与优化理论，发展能够端到端学习的“软”商操作，使得等价类的划分不再是硬性的，而是可随任务目标自适应调整的，正如某些注意力机制和聚类方法所暗示的那样。2.</w:t>
      </w:r>
      <w:r>
        <w:t xml:space="preserve"> </w:t>
      </w:r>
      <w:r>
        <w:rPr>
          <w:rFonts w:hint="eastAsia"/>
          <w:b/>
          <w:bCs/>
        </w:rPr>
        <w:t xml:space="preserve">层次化同构网络</w:t>
      </w:r>
      <w:r>
        <w:rPr>
          <w:rFonts w:hint="eastAsia"/>
        </w:rPr>
        <w:t xml:space="preserve">：设计神经网络架构，使其层与层之间的变换显式地编码了从具体到抽象、从冗余到精简的同构映射链，从而提升模型的解释性和泛化能力，[103]</w:t>
      </w:r>
      <w:r>
        <w:t xml:space="preserve"> </w:t>
      </w:r>
      <w:r>
        <w:rPr>
          <w:rFonts w:hint="eastAsia"/>
        </w:rPr>
        <w:t xml:space="preserve">在多场景多任务学习中的层次信息提取网络便是这一方向的初步探索。3.</w:t>
      </w:r>
      <w:r>
        <w:t xml:space="preserve"> </w:t>
      </w:r>
      <w:r>
        <w:rPr>
          <w:rFonts w:hint="eastAsia"/>
          <w:b/>
          <w:bCs/>
        </w:rPr>
        <w:t xml:space="preserve">因果抽象与不变性</w:t>
      </w:r>
      <w:r>
        <w:rPr>
          <w:rFonts w:hint="eastAsia"/>
        </w:rPr>
        <w:t xml:space="preserve">：[104]</w:t>
      </w:r>
      <w:r>
        <w:t xml:space="preserve"> </w:t>
      </w:r>
      <w:r>
        <w:rPr>
          <w:rFonts w:hint="eastAsia"/>
        </w:rPr>
        <w:t xml:space="preserve">所探讨的因果抽象理论，为理解复杂模型（如神经网络）的内部工作机制提供了严格的框架。它通过干预模型内部状态，评估一个可解释的高层因果模型是否忠实于原模型，这本质上是</w:t>
      </w:r>
      <w:r>
        <w:rPr>
          <w:rFonts w:hint="eastAsia"/>
          <w:b/>
          <w:bCs/>
        </w:rPr>
        <w:t xml:space="preserve">在检验两个不同粒度模型之间的“因果同构”</w:t>
      </w:r>
      <w:r>
        <w:rPr>
          <w:rFonts w:hint="eastAsia"/>
        </w:rPr>
        <w:t xml:space="preserve">。这将商与同构的思想从纯代数结构推广到了因果结构，为可信人工智能奠定了基础。4.</w:t>
      </w:r>
      <w:r>
        <w:t xml:space="preserve"> </w:t>
      </w:r>
      <w:r>
        <w:rPr>
          <w:rFonts w:hint="eastAsia"/>
          <w:b/>
          <w:bCs/>
        </w:rPr>
        <w:t xml:space="preserve">与几何、拓扑的深度融合</w:t>
      </w:r>
      <w:r>
        <w:rPr>
          <w:rFonts w:hint="eastAsia"/>
        </w:rPr>
        <w:t xml:space="preserve">：在流形学习、拓扑数据分析中，商空间（如通过群作用得到的轨道空间）和同构（如同胚、同伦等价）的概念更为普遍。将这些思想与线性代数框架结合，将为处理非线性、非欧几里得数据开辟新道路。</w:t>
      </w:r>
    </w:p>
    <w:p>
      <w:pPr>
        <w:pStyle w:val="BodyText"/>
      </w:pPr>
      <w:r>
        <w:rPr>
          <w:rFonts w:hint="eastAsia"/>
        </w:rPr>
        <w:t xml:space="preserve">综上所述，商空间思想教导我们如何通过分类与约化来“去芜存菁”，而同构思想则为我们提供了在不同“菁华”之间自由穿梭、统一认识的“罗塞塔石碑”。它们共同构成了数学结构化思维的支柱。从线性方程组解的基础理论，到深度学习模型的架构设计，再到科学规律的自动发现，这两种思想以或显或隐的方式，持续引导着研究者透过现象看本质，在复杂性的迷雾中寻找简洁而统一的真理图景。它们不仅是线性代数中的优美章节，更是贯穿整个数学科学、引领知识发现与模型构建的永恒方法论。</w:t>
      </w:r>
    </w:p>
    <w:bookmarkEnd w:id="43"/>
    <w:bookmarkEnd w:id="44"/>
    <w:bookmarkStart w:id="49" w:name="矩阵分解与特征分析思想"/>
    <w:p>
      <w:pPr>
        <w:pStyle w:val="Heading2"/>
      </w:pPr>
      <w:r>
        <w:t xml:space="preserve">7 </w:t>
      </w:r>
      <w:r>
        <w:rPr>
          <w:rFonts w:hint="eastAsia"/>
        </w:rPr>
        <w:t xml:space="preserve">矩阵分解与特征分析思想</w:t>
      </w:r>
    </w:p>
    <w:bookmarkStart w:id="45" w:name="特征值与特征向量的几何本质"/>
    <w:p>
      <w:pPr>
        <w:pStyle w:val="Heading3"/>
      </w:pPr>
      <w:r>
        <w:t xml:space="preserve">7.1 </w:t>
      </w:r>
      <w:r>
        <w:rPr>
          <w:rFonts w:hint="eastAsia"/>
        </w:rPr>
        <w:t xml:space="preserve">特征值与特征向量的几何本质</w:t>
      </w:r>
    </w:p>
    <w:p>
      <w:pPr>
        <w:pStyle w:val="FirstParagraph"/>
      </w:pPr>
      <w:r>
        <w:rPr>
          <w:rFonts w:hint="eastAsia"/>
        </w:rPr>
        <w:t xml:space="preserve">特征值与特征向量是线性代数中揭示矩阵深层结构的一对核心概念，其重要性远超解线性方程组的工具范畴，直达线性变换的几何与代数本质。本节旨在深入剖析特征值与特征向量的几何内涵，阐明特征值作为</w:t>
      </w:r>
      <w:r>
        <w:rPr>
          <w:rFonts w:hint="eastAsia"/>
          <w:b/>
          <w:bCs/>
        </w:rPr>
        <w:t xml:space="preserve">伸缩因子</w:t>
      </w:r>
      <w:r>
        <w:rPr>
          <w:rFonts w:hint="eastAsia"/>
        </w:rPr>
        <w:t xml:space="preserve">、特征向量作为</w:t>
      </w:r>
      <w:r>
        <w:rPr>
          <w:rFonts w:hint="eastAsia"/>
          <w:b/>
          <w:bCs/>
        </w:rPr>
        <w:t xml:space="preserve">不变方向</w:t>
      </w:r>
      <w:r>
        <w:rPr>
          <w:rFonts w:hint="eastAsia"/>
        </w:rPr>
        <w:t xml:space="preserve">这一直观图像如何成为理解矩阵作用、简化复杂系统以及连接抽象代数与具体应用的桥梁。这一几何视角不仅是矩阵理论的美学基石，更是贯穿科学计算、动力系统、数据降维和量子力学等领域的统一思想方法。</w:t>
      </w:r>
    </w:p>
    <w:p>
      <w:pPr>
        <w:pStyle w:val="BodyText"/>
      </w:pPr>
      <w:r>
        <w:rPr>
          <w:rFonts w:hint="eastAsia"/>
        </w:rPr>
        <w:t xml:space="preserve">从最根本的几何直观出发，对于一个作用在向量空间</w:t>
      </w:r>
      <w:r>
        <w:t xml:space="preserve"> </w:t>
      </w:r>
      <m:oMath>
        <m:sSup>
          <m:e>
            <m:r>
              <m:rPr>
                <m:sty m:val="p"/>
                <m:scr m:val="double-struck"/>
              </m:rPr>
              <m:t>R</m:t>
            </m:r>
          </m:e>
          <m:sup>
            <m:r>
              <m:t>n</m:t>
            </m:r>
          </m:sup>
        </m:sSup>
      </m:oMath>
      <w:r>
        <w:t xml:space="preserve"> </w:t>
      </w:r>
      <w:r>
        <w:rPr>
          <w:rFonts w:hint="eastAsia"/>
        </w:rPr>
        <w:t xml:space="preserve">或</w:t>
      </w:r>
      <w:r>
        <w:t xml:space="preserve"> </w:t>
      </w:r>
      <m:oMath>
        <m:sSup>
          <m:e>
            <m:r>
              <m:rPr>
                <m:sty m:val="p"/>
                <m:scr m:val="double-struck"/>
              </m:rPr>
              <m:t>C</m:t>
            </m:r>
          </m:e>
          <m:sup>
            <m:r>
              <m:t>n</m:t>
            </m:r>
          </m:sup>
        </m:sSup>
      </m:oMath>
      <w:r>
        <w:t xml:space="preserve"> </w:t>
      </w:r>
      <w:r>
        <w:rPr>
          <w:rFonts w:hint="eastAsia"/>
        </w:rPr>
        <w:t xml:space="preserve">上的线性变换</w:t>
      </w:r>
      <w:r>
        <w:t xml:space="preserve"> </w:t>
      </w:r>
      <m:oMath>
        <m:r>
          <m:t>A</m:t>
        </m:r>
      </m:oMath>
      <w:r>
        <w:rPr>
          <w:rFonts w:hint="eastAsia"/>
        </w:rPr>
        <w:t xml:space="preserve">，特征向量</w:t>
      </w:r>
      <w:r>
        <w:t xml:space="preserve"> </w:t>
      </w:r>
      <m:oMath>
        <m:r>
          <m:t>v</m:t>
        </m:r>
      </m:oMath>
      <w:r>
        <w:t xml:space="preserve"> </w:t>
      </w:r>
      <w:r>
        <w:rPr>
          <w:rFonts w:hint="eastAsia"/>
        </w:rPr>
        <w:t xml:space="preserve">代表了在该变换下“表现特殊”的方向：变换后，向量</w:t>
      </w:r>
      <w:r>
        <w:t xml:space="preserve"> </w:t>
      </w:r>
      <m:oMath>
        <m:r>
          <m:t>v</m:t>
        </m:r>
      </m:oMath>
      <w:r>
        <w:t xml:space="preserve"> </w:t>
      </w:r>
      <w:r>
        <w:rPr>
          <w:rFonts w:hint="eastAsia"/>
        </w:rPr>
        <w:t xml:space="preserve">的方向保持不变（或恰好反向），仅在其自身方向上发生了长度的伸缩。这一关系由特征方程</w:t>
      </w:r>
      <w:r>
        <w:t xml:space="preserve"> </w:t>
      </w:r>
      <m:oMath>
        <m:r>
          <m:t>A</m:t>
        </m:r>
        <m:r>
          <m:t>v</m:t>
        </m:r>
        <m:r>
          <m:rPr>
            <m:sty m:val="p"/>
          </m:rPr>
          <m:t>=</m:t>
        </m:r>
        <m:r>
          <m:t>λ</m:t>
        </m:r>
        <m:r>
          <m:t>v</m:t>
        </m:r>
      </m:oMath>
      <w:r>
        <w:t xml:space="preserve"> </w:t>
      </w:r>
      <w:r>
        <w:rPr>
          <w:rFonts w:hint="eastAsia"/>
        </w:rPr>
        <w:t xml:space="preserve">精确刻画，其中标量</w:t>
      </w:r>
      <w:r>
        <w:t xml:space="preserve"> </w:t>
      </w:r>
      <m:oMath>
        <m:r>
          <m:t>λ</m:t>
        </m:r>
      </m:oMath>
      <w:r>
        <w:t xml:space="preserve"> </w:t>
      </w:r>
      <w:r>
        <w:rPr>
          <w:rFonts w:hint="eastAsia"/>
        </w:rPr>
        <w:t xml:space="preserve">即为特征值，量化了沿特征向量方向的伸缩比例。若</w:t>
      </w:r>
      <w:r>
        <w:t xml:space="preserve"> </w:t>
      </w:r>
      <m:oMath>
        <m:r>
          <m:t>λ</m:t>
        </m:r>
        <m:r>
          <m:rPr>
            <m:sty m:val="p"/>
          </m:rPr>
          <m:t>&gt;</m:t>
        </m:r>
        <m:r>
          <m:t>0</m:t>
        </m:r>
      </m:oMath>
      <w:r>
        <w:rPr>
          <w:rFonts w:hint="eastAsia"/>
        </w:rPr>
        <w:t xml:space="preserve">，变换沿该方向拉伸；若</w:t>
      </w:r>
      <w:r>
        <w:t xml:space="preserve"> </w:t>
      </w:r>
      <m:oMath>
        <m:r>
          <m:t>0</m:t>
        </m:r>
        <m:r>
          <m:rPr>
            <m:sty m:val="p"/>
          </m:rPr>
          <m:t>&lt;</m:t>
        </m:r>
        <m:r>
          <m:t>λ</m:t>
        </m:r>
        <m:r>
          <m:rPr>
            <m:sty m:val="p"/>
          </m:rPr>
          <m:t>&lt;</m:t>
        </m:r>
        <m:r>
          <m:t>1</m:t>
        </m:r>
      </m:oMath>
      <w:r>
        <w:rPr>
          <w:rFonts w:hint="eastAsia"/>
        </w:rPr>
        <w:t xml:space="preserve">，则为压缩；若</w:t>
      </w:r>
      <w:r>
        <w:t xml:space="preserve"> </w:t>
      </w:r>
      <m:oMath>
        <m:r>
          <m:t>λ</m:t>
        </m:r>
        <m:r>
          <m:rPr>
            <m:sty m:val="p"/>
          </m:rPr>
          <m:t>&lt;</m:t>
        </m:r>
        <m:r>
          <m:t>0</m:t>
        </m:r>
      </m:oMath>
      <w:r>
        <w:rPr>
          <w:rFonts w:hint="eastAsia"/>
        </w:rPr>
        <w:t xml:space="preserve">，则方向反转。特别地，</w:t>
      </w:r>
      <m:oMath>
        <m:r>
          <m:t>λ</m:t>
        </m:r>
        <m:r>
          <m:rPr>
            <m:sty m:val="p"/>
          </m:rPr>
          <m:t>=</m:t>
        </m:r>
        <m:r>
          <m:t>0</m:t>
        </m:r>
      </m:oMath>
      <w:r>
        <w:t xml:space="preserve"> </w:t>
      </w:r>
      <w:r>
        <w:rPr>
          <w:rFonts w:hint="eastAsia"/>
        </w:rPr>
        <w:t xml:space="preserve">意味着向量被压缩至原点，对应的特征向量位于矩阵的零空间（核）中。这一简单的图像——矩阵作用于向量，不过是沿着一组特定方向进行不同程度的缩放——将复杂的线性变换分解为一系列沿独立方向的基本操作，极大地简化了对其效应的理解。例如，在图像处理中，一个仿射变换可以分解为旋转、缩放和剪切，而其中的缩放操作本质上就是沿特征方向的特征值缩放。</w:t>
      </w:r>
    </w:p>
    <w:p>
      <w:pPr>
        <w:pStyle w:val="BodyText"/>
      </w:pPr>
      <w:r>
        <w:rPr>
          <w:rFonts w:hint="eastAsia"/>
        </w:rPr>
        <w:t xml:space="preserve">深入而言，特征值分解</w:t>
      </w:r>
      <w:r>
        <w:t xml:space="preserve"> </w:t>
      </w:r>
      <m:oMath>
        <m:r>
          <m:t>A</m:t>
        </m:r>
        <m:r>
          <m:rPr>
            <m:sty m:val="p"/>
          </m:rPr>
          <m:t>=</m:t>
        </m:r>
        <m:r>
          <m:t>V</m:t>
        </m:r>
        <m:r>
          <m:t>Λ</m:t>
        </m:r>
        <m:sSup>
          <m:e>
            <m:r>
              <m:t>V</m:t>
            </m:r>
          </m:e>
          <m:sup>
            <m:r>
              <m:rPr>
                <m:sty m:val="p"/>
              </m:rPr>
              <m:t>−</m:t>
            </m:r>
            <m:r>
              <m:t>1</m:t>
            </m:r>
          </m:sup>
        </m:sSup>
      </m:oMath>
      <w:r>
        <w:rPr>
          <w:rFonts w:hint="eastAsia"/>
        </w:rPr>
        <w:t xml:space="preserve">（当</w:t>
      </w:r>
      <w:r>
        <w:t xml:space="preserve"> </w:t>
      </w:r>
      <m:oMath>
        <m:r>
          <m:t>A</m:t>
        </m:r>
      </m:oMath>
      <w:r>
        <w:t xml:space="preserve"> </w:t>
      </w:r>
      <w:r>
        <w:rPr>
          <w:rFonts w:hint="eastAsia"/>
        </w:rPr>
        <w:t xml:space="preserve">可对角化时）的几何内涵在于</w:t>
      </w:r>
      <w:r>
        <w:rPr>
          <w:rFonts w:hint="eastAsia"/>
          <w:b/>
          <w:bCs/>
        </w:rPr>
        <w:t xml:space="preserve">坐标系的变换</w:t>
      </w:r>
      <w:r>
        <w:rPr>
          <w:rFonts w:hint="eastAsia"/>
        </w:rPr>
        <w:t xml:space="preserve">。矩阵</w:t>
      </w:r>
      <w:r>
        <w:t xml:space="preserve"> </w:t>
      </w:r>
      <m:oMath>
        <m:r>
          <m:t>V</m:t>
        </m:r>
      </m:oMath>
      <w:r>
        <w:t xml:space="preserve"> </w:t>
      </w:r>
      <w:r>
        <w:rPr>
          <w:rFonts w:hint="eastAsia"/>
        </w:rPr>
        <w:t xml:space="preserve">的列由线性无关的特征向量组成，构成空间的一组新基（特征基）。在此基下，线性变换</w:t>
      </w:r>
      <w:r>
        <w:t xml:space="preserve"> </w:t>
      </w:r>
      <m:oMath>
        <m:r>
          <m:t>A</m:t>
        </m:r>
      </m:oMath>
      <w:r>
        <w:t xml:space="preserve"> </w:t>
      </w:r>
      <w:r>
        <w:rPr>
          <w:rFonts w:hint="eastAsia"/>
        </w:rPr>
        <w:t xml:space="preserve">的表现变得极其简单：它仅仅是对每个新坐标轴（即特征方向）进行独立的伸缩，变换矩阵表示为对角矩阵</w:t>
      </w:r>
      <w:r>
        <w:t xml:space="preserve"> </w:t>
      </w:r>
      <m:oMath>
        <m:r>
          <m:t>Λ</m:t>
        </m:r>
        <m:r>
          <m:rPr>
            <m:sty m:val="p"/>
          </m:rPr>
          <m:t>=</m:t>
        </m:r>
        <m:r>
          <m:rPr>
            <m:nor/>
            <m:sty m:val="p"/>
          </m:rPr>
          <m:t>diag</m:t>
        </m:r>
        <m:d>
          <m:dPr>
            <m:begChr m:val="("/>
            <m:sepChr m:val=""/>
            <m:endChr m:val=")"/>
            <m:grow/>
          </m:dPr>
          <m:e>
            <m:sSub>
              <m:e>
                <m:r>
                  <m:t>λ</m:t>
                </m:r>
              </m:e>
              <m:sub>
                <m:r>
                  <m:t>1</m:t>
                </m:r>
              </m:sub>
            </m:sSub>
            <m:r>
              <m:rPr>
                <m:sty m:val="p"/>
              </m:rPr>
              <m:t>,</m:t>
            </m:r>
            <m:r>
              <m:rPr>
                <m:sty m:val="p"/>
              </m:rPr>
              <m:t>…</m:t>
            </m:r>
            <m:r>
              <m:rPr>
                <m:sty m:val="p"/>
              </m:rPr>
              <m:t>,</m:t>
            </m:r>
            <m:sSub>
              <m:e>
                <m:r>
                  <m:t>λ</m:t>
                </m:r>
              </m:e>
              <m:sub>
                <m:r>
                  <m:t>n</m:t>
                </m:r>
              </m:sub>
            </m:sSub>
          </m:e>
        </m:d>
      </m:oMath>
      <w:r>
        <w:rPr>
          <w:rFonts w:hint="eastAsia"/>
        </w:rPr>
        <w:t xml:space="preserve">。因此，特征值分解的几何实质是：寻找一个最自然的坐标系（特征基），使得在该坐标系下，复杂的线性变换退化为最简单的伸缩变换。这种“化简为繁”的思想是数学建模的核心。在动力系统</w:t>
      </w:r>
      <w:r>
        <w:t xml:space="preserve"> </w:t>
      </w:r>
      <m:oMath>
        <m:sSub>
          <m:e>
            <m:r>
              <m:t>x</m:t>
            </m:r>
          </m:e>
          <m:sub>
            <m:r>
              <m:t>k</m:t>
            </m:r>
            <m:r>
              <m:rPr>
                <m:sty m:val="p"/>
              </m:rPr>
              <m:t>+</m:t>
            </m:r>
            <m:r>
              <m:t>1</m:t>
            </m:r>
          </m:sub>
        </m:sSub>
        <m:r>
          <m:rPr>
            <m:sty m:val="p"/>
          </m:rPr>
          <m:t>=</m:t>
        </m:r>
        <m:r>
          <m:t>A</m:t>
        </m:r>
        <m:sSub>
          <m:e>
            <m:r>
              <m:t>x</m:t>
            </m:r>
          </m:e>
          <m:sub>
            <m:r>
              <m:t>k</m:t>
            </m:r>
          </m:sub>
        </m:sSub>
      </m:oMath>
      <w:r>
        <w:t xml:space="preserve"> </w:t>
      </w:r>
      <w:r>
        <w:rPr>
          <w:rFonts w:hint="eastAsia"/>
        </w:rPr>
        <w:t xml:space="preserve">中，系统的长期行为由特征值支配：</w:t>
      </w:r>
      <m:oMath>
        <m:d>
          <m:dPr>
            <m:begChr m:val="|"/>
            <m:sepChr m:val=""/>
            <m:endChr m:val="|"/>
            <m:grow/>
          </m:dPr>
          <m:e>
            <m:r>
              <m:t>λ</m:t>
            </m:r>
          </m:e>
        </m:d>
        <m:r>
          <m:rPr>
            <m:sty m:val="p"/>
          </m:rPr>
          <m:t>&gt;</m:t>
        </m:r>
        <m:r>
          <m:t>1</m:t>
        </m:r>
      </m:oMath>
      <w:r>
        <w:t xml:space="preserve"> </w:t>
      </w:r>
      <w:r>
        <w:rPr>
          <w:rFonts w:hint="eastAsia"/>
        </w:rPr>
        <w:t xml:space="preserve">的特征方向导致发散，</w:t>
      </w:r>
      <m:oMath>
        <m:d>
          <m:dPr>
            <m:begChr m:val="|"/>
            <m:sepChr m:val=""/>
            <m:endChr m:val="|"/>
            <m:grow/>
          </m:dPr>
          <m:e>
            <m:r>
              <m:t>λ</m:t>
            </m:r>
          </m:e>
        </m:d>
        <m:r>
          <m:rPr>
            <m:sty m:val="p"/>
          </m:rPr>
          <m:t>&lt;</m:t>
        </m:r>
        <m:r>
          <m:t>1</m:t>
        </m:r>
      </m:oMath>
      <w:r>
        <w:t xml:space="preserve"> </w:t>
      </w:r>
      <w:r>
        <w:rPr>
          <w:rFonts w:hint="eastAsia"/>
        </w:rPr>
        <w:t xml:space="preserve">的特征方向导致衰减，而</w:t>
      </w:r>
      <w:r>
        <w:t xml:space="preserve"> </w:t>
      </w:r>
      <m:oMath>
        <m:d>
          <m:dPr>
            <m:begChr m:val="|"/>
            <m:sepChr m:val=""/>
            <m:endChr m:val="|"/>
            <m:grow/>
          </m:dPr>
          <m:e>
            <m:r>
              <m:t>λ</m:t>
            </m:r>
          </m:e>
        </m:d>
        <m:r>
          <m:rPr>
            <m:sty m:val="p"/>
          </m:rPr>
          <m:t>=</m:t>
        </m:r>
        <m:r>
          <m:t>1</m:t>
        </m:r>
      </m:oMath>
      <w:r>
        <w:t xml:space="preserve"> </w:t>
      </w:r>
      <w:r>
        <w:rPr>
          <w:rFonts w:hint="eastAsia"/>
        </w:rPr>
        <w:t xml:space="preserve">则对应周期或不变子空间。通过对初始条件在特征基上分解，我们可以清晰地预测其演化轨迹。这种思想在数值方法中广泛应用，例如在动态模式分解（DMD）及其物理信息变体[56]中，系统的主导动态模式即由相关算子的特征向量刻画，其特征值决定了模式的增长率和频率，为流体动力学、气候模拟等领域的模型降阶提供了强有力的几何直观。</w:t>
      </w:r>
    </w:p>
    <w:p>
      <w:pPr>
        <w:pStyle w:val="BodyText"/>
      </w:pPr>
      <w:r>
        <w:rPr>
          <w:rFonts w:hint="eastAsia"/>
        </w:rPr>
        <w:t xml:space="preserve">然而，上述清晰的图像主要适用于可对角化的矩阵，特别是对称或正规矩阵。对于更一般的非对称矩阵，几何解释需要更精细的考量。实非对称矩阵可能具有复特征值对</w:t>
      </w:r>
      <w:r>
        <w:t xml:space="preserve"> </w:t>
      </w:r>
      <m:oMath>
        <m:r>
          <m:t>λ</m:t>
        </m:r>
        <m:r>
          <m:rPr>
            <m:sty m:val="p"/>
          </m:rPr>
          <m:t>=</m:t>
        </m:r>
        <m:r>
          <m:t>a</m:t>
        </m:r>
        <m:r>
          <m:rPr>
            <m:sty m:val="p"/>
          </m:rPr>
          <m:t>±</m:t>
        </m:r>
        <m:r>
          <m:t>b</m:t>
        </m:r>
        <m:r>
          <m:t>i</m:t>
        </m:r>
      </m:oMath>
      <w:r>
        <w:rPr>
          <w:rFonts w:hint="eastAsia"/>
        </w:rPr>
        <w:t xml:space="preserve">，其对应的特征向量也是复的。从实几何的角度看，一对复共轭特征值对应于一个二维不变平面上的旋转缩放变换。变换的缩放因子由模长</w:t>
      </w:r>
      <w:r>
        <w:t xml:space="preserve"> </w:t>
      </w:r>
      <m:oMath>
        <m:d>
          <m:dPr>
            <m:begChr m:val="|"/>
            <m:sepChr m:val=""/>
            <m:endChr m:val="|"/>
            <m:grow/>
          </m:dPr>
          <m:e>
            <m:r>
              <m:t>λ</m:t>
            </m:r>
          </m:e>
        </m:d>
        <m:r>
          <m:rPr>
            <m:sty m:val="p"/>
          </m:rPr>
          <m:t>=</m:t>
        </m:r>
        <m:rad>
          <m:radPr>
            <m:degHide m:val="on"/>
          </m:radPr>
          <m:deg/>
          <m:e>
            <m:sSup>
              <m:e>
                <m:r>
                  <m:t>a</m:t>
                </m:r>
              </m:e>
              <m:sup>
                <m:r>
                  <m:t>2</m:t>
                </m:r>
              </m:sup>
            </m:sSup>
            <m:r>
              <m:rPr>
                <m:sty m:val="p"/>
              </m:rPr>
              <m:t>+</m:t>
            </m:r>
            <m:sSup>
              <m:e>
                <m:r>
                  <m:t>b</m:t>
                </m:r>
              </m:e>
              <m:sup>
                <m:r>
                  <m:t>2</m:t>
                </m:r>
              </m:sup>
            </m:sSup>
          </m:e>
        </m:rad>
      </m:oMath>
      <w:r>
        <w:t xml:space="preserve"> </w:t>
      </w:r>
      <w:r>
        <w:rPr>
          <w:rFonts w:hint="eastAsia"/>
        </w:rPr>
        <w:t xml:space="preserve">给出，而旋转角度由</w:t>
      </w:r>
      <w:r>
        <w:t xml:space="preserve"> </w:t>
      </w:r>
      <m:oMath>
        <m:r>
          <m:rPr>
            <m:sty m:val="p"/>
          </m:rPr>
          <m:t>arg</m:t>
        </m:r>
        <m:d>
          <m:dPr>
            <m:begChr m:val="("/>
            <m:sepChr m:val=""/>
            <m:endChr m:val=")"/>
            <m:grow/>
          </m:dPr>
          <m:e>
            <m:r>
              <m:t>λ</m:t>
            </m:r>
          </m:e>
        </m:d>
      </m:oMath>
      <w:r>
        <w:t xml:space="preserve"> </w:t>
      </w:r>
      <w:r>
        <w:rPr>
          <w:rFonts w:hint="eastAsia"/>
        </w:rPr>
        <w:t xml:space="preserve">决定。这揭示了特征值更广泛的几何角色：它不仅可以表征纯伸缩，还可以表征旋转与伸缩的复合。在动力系统中，复特征值直接对应于振荡模式，其实部决定振幅的增减，虚部决定振荡频率。Jordan标准形理论则进一步处理了不可对角化的情形，通过广义特征向量链刻画了在退化方向上的“剪切”或“幂零”效应。此时，几何图像不再是简单的独立伸缩，而是包含了沿链方向的递推伸缩效应，这对应着系统中有重频模态且存在耦合的情况。分析此类精细结构需要深入到不变子空间和广义特征向量的几何中[105]。</w:t>
      </w:r>
    </w:p>
    <w:p>
      <w:pPr>
        <w:pStyle w:val="BodyText"/>
      </w:pPr>
      <w:r>
        <w:rPr>
          <w:rFonts w:hint="eastAsia"/>
        </w:rPr>
        <w:t xml:space="preserve">将特征分析的几何思想与另一种重要的矩阵分解——奇异值分解（SVD）进行对比，能进一步深化理解。SVD</w:t>
      </w:r>
      <w:r>
        <w:t xml:space="preserve"> </w:t>
      </w:r>
      <m:oMath>
        <m:r>
          <m:t>A</m:t>
        </m:r>
        <m:r>
          <m:rPr>
            <m:sty m:val="p"/>
          </m:rPr>
          <m:t>=</m:t>
        </m:r>
        <m:r>
          <m:t>U</m:t>
        </m:r>
        <m:r>
          <m:t>Σ</m:t>
        </m:r>
        <m:sSup>
          <m:e>
            <m:r>
              <m:t>V</m:t>
            </m:r>
          </m:e>
          <m:sup>
            <m:r>
              <m:t>T</m:t>
            </m:r>
          </m:sup>
        </m:sSup>
      </m:oMath>
      <w:r>
        <w:t xml:space="preserve"> </w:t>
      </w:r>
      <w:r>
        <w:rPr>
          <w:rFonts w:hint="eastAsia"/>
        </w:rPr>
        <w:t xml:space="preserve">同样提供了一种几何解释：任何线性变换</w:t>
      </w:r>
      <w:r>
        <w:t xml:space="preserve"> </w:t>
      </w:r>
      <m:oMath>
        <m:r>
          <m:t>A</m:t>
        </m:r>
      </m:oMath>
      <w:r>
        <w:t xml:space="preserve"> </w:t>
      </w:r>
      <w:r>
        <w:rPr>
          <w:rFonts w:hint="eastAsia"/>
        </w:rPr>
        <w:t xml:space="preserve">可以被分解为三步：在输入空间进行一次旋转/反射</w:t>
      </w:r>
      <w:r>
        <w:t xml:space="preserve"> (</w:t>
      </w:r>
      <m:oMath>
        <m:sSup>
          <m:e>
            <m:r>
              <m:t>V</m:t>
            </m:r>
          </m:e>
          <m:sup>
            <m:r>
              <m:t>T</m:t>
            </m:r>
          </m:sup>
        </m:sSup>
      </m:oMath>
      <w:r>
        <w:rPr>
          <w:rFonts w:hint="eastAsia"/>
        </w:rPr>
        <w:t xml:space="preserve">)，随后沿标准坐标轴进行伸缩</w:t>
      </w:r>
      <w:r>
        <w:t xml:space="preserve"> (</w:t>
      </w:r>
      <m:oMath>
        <m:r>
          <m:t>Σ</m:t>
        </m:r>
      </m:oMath>
      <w:r>
        <w:rPr>
          <w:rFonts w:hint="eastAsia"/>
        </w:rPr>
        <w:t xml:space="preserve">)，最后在输出空间再进行一次旋转/反射</w:t>
      </w:r>
      <w:r>
        <w:t xml:space="preserve"> (</w:t>
      </w:r>
      <m:oMath>
        <m:r>
          <m:t>U</m:t>
        </m:r>
      </m:oMath>
      <w:r>
        <w:rPr>
          <w:rFonts w:hint="eastAsia"/>
        </w:rPr>
        <w:t xml:space="preserve">)。这里，奇异值</w:t>
      </w:r>
      <w:r>
        <w:t xml:space="preserve"> </w:t>
      </w:r>
      <m:oMath>
        <m:sSub>
          <m:e>
            <m:r>
              <m:t>σ</m:t>
            </m:r>
          </m:e>
          <m:sub>
            <m:r>
              <m:t>i</m:t>
            </m:r>
          </m:sub>
        </m:sSub>
      </m:oMath>
      <w:r>
        <w:t xml:space="preserve"> </w:t>
      </w:r>
      <w:r>
        <w:rPr>
          <w:rFonts w:hint="eastAsia"/>
        </w:rPr>
        <w:t xml:space="preserve">是</w:t>
      </w:r>
      <w:r>
        <w:rPr>
          <w:rFonts w:hint="eastAsia"/>
          <w:b/>
          <w:bCs/>
        </w:rPr>
        <w:t xml:space="preserve">绝对的</w:t>
      </w:r>
      <w:r>
        <w:rPr>
          <w:rFonts w:hint="eastAsia"/>
        </w:rPr>
        <w:t xml:space="preserve">伸缩因子，总是非负的，代表变换在对应正交方向上的最大增益。而特征值</w:t>
      </w:r>
      <w:r>
        <w:t xml:space="preserve"> </w:t>
      </w:r>
      <m:oMath>
        <m:sSub>
          <m:e>
            <m:r>
              <m:t>λ</m:t>
            </m:r>
          </m:e>
          <m:sub>
            <m:r>
              <m:t>i</m:t>
            </m:r>
          </m:sub>
        </m:sSub>
      </m:oMath>
      <w:r>
        <w:t xml:space="preserve"> </w:t>
      </w:r>
      <w:r>
        <w:rPr>
          <w:rFonts w:hint="eastAsia"/>
        </w:rPr>
        <w:t xml:space="preserve">是</w:t>
      </w:r>
      <w:r>
        <w:rPr>
          <w:rFonts w:hint="eastAsia"/>
          <w:b/>
          <w:bCs/>
        </w:rPr>
        <w:t xml:space="preserve">带符号的</w:t>
      </w:r>
      <w:r>
        <w:rPr>
          <w:rFonts w:hint="eastAsia"/>
        </w:rPr>
        <w:t xml:space="preserve">伸缩因子，其方向（特征向量）不一定正交。关键区别在于：特征值分解关注变换在同一空间（或对偶空间）中</w:t>
      </w:r>
      <w:r>
        <w:rPr>
          <w:rFonts w:hint="eastAsia"/>
          <w:b/>
          <w:bCs/>
        </w:rPr>
        <w:t xml:space="preserve">作用前后方向保持</w:t>
      </w:r>
      <w:r>
        <w:rPr>
          <w:rFonts w:hint="eastAsia"/>
        </w:rPr>
        <w:t xml:space="preserve">的向量，强调变换的</w:t>
      </w:r>
      <w:r>
        <w:rPr>
          <w:rFonts w:hint="eastAsia"/>
          <w:b/>
          <w:bCs/>
        </w:rPr>
        <w:t xml:space="preserve">内在属性</w:t>
      </w:r>
      <w:r>
        <w:rPr>
          <w:rFonts w:hint="eastAsia"/>
        </w:rPr>
        <w:t xml:space="preserve">和</w:t>
      </w:r>
      <w:r>
        <w:rPr>
          <w:rFonts w:hint="eastAsia"/>
          <w:b/>
          <w:bCs/>
        </w:rPr>
        <w:t xml:space="preserve">迭代效应</w:t>
      </w:r>
      <w:r>
        <w:rPr>
          <w:rFonts w:hint="eastAsia"/>
        </w:rPr>
        <w:t xml:space="preserve">（如</w:t>
      </w:r>
      <w:r>
        <w:t xml:space="preserve"> </w:t>
      </w:r>
      <m:oMath>
        <m:sSup>
          <m:e>
            <m:r>
              <m:t>A</m:t>
            </m:r>
          </m:e>
          <m:sup>
            <m:r>
              <m:t>k</m:t>
            </m:r>
          </m:sup>
        </m:sSup>
      </m:oMath>
      <w:r>
        <w:rPr>
          <w:rFonts w:hint="eastAsia"/>
        </w:rPr>
        <w:t xml:space="preserve">）；而奇异值分解关注变换将</w:t>
      </w:r>
      <w:r>
        <w:rPr>
          <w:rFonts w:hint="eastAsia"/>
          <w:b/>
          <w:bCs/>
        </w:rPr>
        <w:t xml:space="preserve">输入空间的正交基</w:t>
      </w:r>
      <w:r>
        <w:rPr>
          <w:rFonts w:hint="eastAsia"/>
        </w:rPr>
        <w:t xml:space="preserve">映射为</w:t>
      </w:r>
      <w:r>
        <w:rPr>
          <w:rFonts w:hint="eastAsia"/>
          <w:b/>
          <w:bCs/>
        </w:rPr>
        <w:t xml:space="preserve">输出空间的正交基</w:t>
      </w:r>
      <w:r>
        <w:rPr>
          <w:rFonts w:hint="eastAsia"/>
        </w:rPr>
        <w:t xml:space="preserve">的伸缩效果，强调变换的</w:t>
      </w:r>
      <w:r>
        <w:rPr>
          <w:rFonts w:hint="eastAsia"/>
          <w:b/>
          <w:bCs/>
        </w:rPr>
        <w:t xml:space="preserve">输入-输出增益</w:t>
      </w:r>
      <w:r>
        <w:rPr>
          <w:rFonts w:hint="eastAsia"/>
        </w:rPr>
        <w:t xml:space="preserve">和</w:t>
      </w:r>
      <w:r>
        <w:rPr>
          <w:rFonts w:hint="eastAsia"/>
          <w:b/>
          <w:bCs/>
        </w:rPr>
        <w:t xml:space="preserve">最优近似</w:t>
      </w:r>
      <w:r>
        <w:rPr>
          <w:rFonts w:hint="eastAsia"/>
        </w:rPr>
        <w:t xml:space="preserve">。在应用上，主成分分析（PCA）基于协方差矩阵（对称）的特征值分解，寻找数据方差最大的正交方向（即特征向量），特征值代表方差大小。而SVD可直接作用于数据矩阵，其右奇异向量即PCA的主成分，奇异值的平方正比于特征值。在[82]中，广义交叉协方差张量的高阶SVD被用于优化正交载荷，其思想与寻找多维数据主导“方向”（特征结构）一脉相承。而在[106]中，SVD被用于降低输出维度，本质上也是捕获数据变异的主要方向，这与特征分析的思想相通。</w:t>
      </w:r>
    </w:p>
    <w:p>
      <w:pPr>
        <w:pStyle w:val="BodyText"/>
      </w:pPr>
      <w:r>
        <w:rPr>
          <w:rFonts w:hint="eastAsia"/>
        </w:rPr>
        <w:t xml:space="preserve">特征值的几何本质在现代科学计算与机器学习中催生了众多深刻的方法。在优化理论中，目标函数Hessian矩阵的特征值分布决定了优化问题的条件数。大特征值与小特征值之比过大（即病态条件）会导致梯度下降等算法在峡谷状地形中震荡收敛缓慢。基于此几何洞察，拟牛顿法（如BFGS）和进化策略（如CMA-ES）试图构建或自适应一个变换，使得在新坐标系下目标函数的等高线更接近圆形，即特征值分布更均衡[6;</w:t>
      </w:r>
      <w:r>
        <w:t xml:space="preserve"> </w:t>
      </w:r>
      <w:r>
        <w:rPr>
          <w:rFonts w:hint="eastAsia"/>
        </w:rPr>
        <w:t xml:space="preserve">30]。具体而言，[6]详细阐述了协方差矩阵自适应进化策略（CMA-ES）的核心思想：通过不断更新一个协方差矩阵，其特征向量指向当前搜索的有利方向，特征值则控制沿这些方向的搜索步长，从而实现了对复杂搜索空间几何结构的有效探索。这本质上是将优化问题映射到了一个自适应伸缩的几何空间中。在神经网络领域，研究激活函数的Jacobi矩阵或Hessian矩阵的特征值，可以分析训练的动态稳定性、梯度消失/爆炸问题以及损失曲面的几何形状。近期关于物理信息神经网络（PINN）求解偏微分方程的研究中，训练过程的困难常与损失Landscape的病理几何相关，其中特征值分析提供了诊断工具[47]。KAN等新型网络架构的提出[46]，其可解释性的追求也部分源于对网络内部表示（可视为一种非线性变换）的“特征结构”进行分析的渴望。</w:t>
      </w:r>
    </w:p>
    <w:p>
      <w:pPr>
        <w:pStyle w:val="BodyText"/>
      </w:pPr>
      <w:r>
        <w:rPr>
          <w:rFonts w:hint="eastAsia"/>
        </w:rPr>
        <w:t xml:space="preserve">特征分析的几何思想也面临着高维、非线性及数据驱动的挑战与演进。在传统线性代数中，特征值问题定义明确。然而，面对从大规模数据（如图像、文本、生物序列）中学习复杂非线性映射的现代需求，特征值与特征向量的概念需要被扩展和重新诠释。在流形学习和图神经网络中，图的拉普拉斯矩阵的特征值与特征向量扮演了核心角色：特征向量提供了嵌入图的低维坐标，特征值则对应了图信号频率，低特征值对应的特征向量刻画了图的整体平滑结构。这可以视为傅里叶分析在图域上的推广，将信号在“图频率”（由特征值索引）上分解。在表示学习和Transformer架构中，自注意力机制可以视为在序列表示的动态空间中构建一个关联矩阵，对其特征模式的分析有助于理解模型如何捕捉长程依赖[105]。该文探讨了从解释模型行为到解读其内部表示与算法的认知革命，其中对神经网络学习到的特征和算法的机理解释，与寻找线性变换的“特征方向”在哲学层面是相通的，都是试图打开黑箱，理解其内部工作的“不变性”与“不变方向”。更进一步，在算子学习与神经算子领域，研究对象从有限维矩阵扩展到无穷维函数空间上的算子。此时，</w:t>
      </w:r>
      <w:r>
        <w:rPr>
          <w:rFonts w:hint="eastAsia"/>
        </w:rPr>
        <w:t xml:space="preserve">“特征值”</w:t>
      </w:r>
      <w:r>
        <w:rPr>
          <w:rFonts w:hint="eastAsia"/>
        </w:rPr>
        <w:t xml:space="preserve">与“特征函数”的概念对应于算子的谱理论。方法如DeepONet、傅里叶神经算子（FNO）以及基于Koopman算子的方法[91]，其目标之一就是学习或逼近复杂动力系统演化算子的关键特征模态（近似特征函数）及其增长/衰减率（近似特征值），从而实现对整个函数空间动力学的压缩与预测。这标志着特征分析思想从离散有限维向连续无限维的几何场景的宏伟延伸。</w:t>
      </w:r>
    </w:p>
    <w:p>
      <w:pPr>
        <w:pStyle w:val="BodyText"/>
      </w:pPr>
      <w:r>
        <w:rPr>
          <w:rFonts w:hint="eastAsia"/>
        </w:rPr>
        <w:t xml:space="preserve">综上所述，特征值与特征向量的几何本质——作为线性变换的</w:t>
      </w:r>
      <w:r>
        <w:rPr>
          <w:rFonts w:hint="eastAsia"/>
          <w:b/>
          <w:bCs/>
        </w:rPr>
        <w:t xml:space="preserve">伸缩因子</w:t>
      </w:r>
      <w:r>
        <w:rPr>
          <w:rFonts w:hint="eastAsia"/>
        </w:rPr>
        <w:t xml:space="preserve">与</w:t>
      </w:r>
      <w:r>
        <w:rPr>
          <w:rFonts w:hint="eastAsia"/>
          <w:b/>
          <w:bCs/>
        </w:rPr>
        <w:t xml:space="preserve">不变方向</w:t>
      </w:r>
      <w:r>
        <w:rPr>
          <w:rFonts w:hint="eastAsia"/>
        </w:rPr>
        <w:t xml:space="preserve">——是一个强大而深刻的思想锚点。它从最基本的线性代数概念出发，通过坐标变换与分解的视角，将复杂作用简化为沿固有方向的缩放，为理解矩阵的幂、矩阵函数、微分方程解的结构以及迭代过程的收敛性提供了直观框架。随着数学与计算科学向高维、非线性和数据驱动领域纵深发展，这一经典几何思想不断被重塑与扩展：从对称矩阵到非正规矩阵，从离散特征值到连续谱，从线性变换到非线性算子的近似模态分析。其核心精神，即从事物中寻找并利用其内在的、稳定的结构与模式，已渗透到科学机器学习的各个层面，从优化算法的设计、神经网络的可解释性分析，到物理模型的降阶与发现。未来，如何将这种几何直觉与日益复杂的模型（如大规模Transformer、几何深度学习模型、科学人工智能模型）相结合，发展出既能保持数学严谨性又能处理现实世界复杂性的新型特征分析方法，将是该思想方法持续焕发生机的关键方向。例如，如何为深度神经网络中高度非线性的层层复合变换定义有意义的“广义特征结构”，并利用其指导架构设计或加速训练，是一个充满挑战的前沿课题[89]。特征分析的几何本质，作为连接抽象代数结构与具体应用现象的桥梁，其思想光芒将继续照亮科学计算与数据科学探索未知领域的道路。</w:t>
      </w:r>
    </w:p>
    <w:bookmarkEnd w:id="45"/>
    <w:bookmarkStart w:id="46" w:name="矩阵分解的思想方法"/>
    <w:p>
      <w:pPr>
        <w:pStyle w:val="Heading3"/>
      </w:pPr>
      <w:r>
        <w:t xml:space="preserve">7.2 </w:t>
      </w:r>
      <w:r>
        <w:rPr>
          <w:rFonts w:hint="eastAsia"/>
        </w:rPr>
        <w:t xml:space="preserve">矩阵分解的思想方法</w:t>
      </w:r>
    </w:p>
    <w:p>
      <w:pPr>
        <w:pStyle w:val="FirstParagraph"/>
      </w:pPr>
      <w:r>
        <w:rPr>
          <w:rFonts w:hint="eastAsia"/>
        </w:rPr>
        <w:t xml:space="preserve">矩阵分解的思想方法构成了线性代数与现代计算科学的基石，其核心在于将复杂或高维的矩阵结构拆解为若干具有良好数学性质（如三角性、正交性、对角性）的简单矩阵的乘积。这一“化繁为简”的范式不仅极大地简化了理论分析与数值计算，更深刻地揭示了数据或变换内在的几何与代数结构。从思想脉络上看，如果说特征值分解旨在揭示变换固有的“谱”结构，那么LU、QR及奇异值分解（SVD）等则更侧重于将矩阵“操作化”为一系列基本因子的组合，从而服务于方程求解、几何投影与结构剖析等具体任务。从解线性方程组的直接法，到最小二乘拟合，再到现代数据科学中的降维与特征提取，矩阵分解提供了一套系统而强大的语言与工具。本节将深入剖析LU分解、QR分解及奇异值分解（SVD）这三大核心分解的动机、构造逻辑、数学本质及其广泛的应用，并探讨其思想在当代科学计算与机器学习中的演进与融合。</w:t>
      </w:r>
    </w:p>
    <w:p>
      <w:pPr>
        <w:pStyle w:val="BodyText"/>
      </w:pPr>
      <w:r>
        <w:rPr>
          <w:rFonts w:hint="eastAsia"/>
        </w:rPr>
        <w:t xml:space="preserve">LU分解的动机直接源于求解线性方程组的高斯消元法。其基本思想是将一个可逆矩阵</w:t>
      </w:r>
      <w:r>
        <w:t xml:space="preserve"> </w:t>
      </w:r>
      <m:oMath>
        <m:r>
          <m:t>A</m:t>
        </m:r>
      </m:oMath>
      <w:r>
        <w:t xml:space="preserve"> </w:t>
      </w:r>
      <w:r>
        <w:rPr>
          <w:rFonts w:hint="eastAsia"/>
        </w:rPr>
        <w:t xml:space="preserve">分解为一个下三角矩阵</w:t>
      </w:r>
      <w:r>
        <w:t xml:space="preserve"> </w:t>
      </w:r>
      <m:oMath>
        <m:r>
          <m:t>L</m:t>
        </m:r>
      </m:oMath>
      <w:r>
        <w:rPr>
          <w:rFonts w:hint="eastAsia"/>
        </w:rPr>
        <w:t xml:space="preserve">（Lower</w:t>
      </w:r>
      <w:r>
        <w:t xml:space="preserve"> </w:t>
      </w:r>
      <w:r>
        <w:rPr>
          <w:rFonts w:hint="eastAsia"/>
        </w:rPr>
        <w:t xml:space="preserve">triangular）和一个上三角矩阵</w:t>
      </w:r>
      <w:r>
        <w:t xml:space="preserve"> </w:t>
      </w:r>
      <m:oMath>
        <m:r>
          <m:t>U</m:t>
        </m:r>
      </m:oMath>
      <w:r>
        <w:rPr>
          <w:rFonts w:hint="eastAsia"/>
        </w:rPr>
        <w:t xml:space="preserve">（Upper</w:t>
      </w:r>
      <w:r>
        <w:t xml:space="preserve"> </w:t>
      </w:r>
      <w:r>
        <w:rPr>
          <w:rFonts w:hint="eastAsia"/>
        </w:rPr>
        <w:t xml:space="preserve">triangular）的乘积，即</w:t>
      </w:r>
      <w:r>
        <w:t xml:space="preserve"> </w:t>
      </w:r>
      <m:oMath>
        <m:r>
          <m:t>A</m:t>
        </m:r>
        <m:r>
          <m:rPr>
            <m:sty m:val="p"/>
          </m:rPr>
          <m:t>=</m:t>
        </m:r>
        <m:r>
          <m:t>L</m:t>
        </m:r>
        <m:r>
          <m:t>U</m:t>
        </m:r>
      </m:oMath>
      <w:r>
        <w:rPr>
          <w:rFonts w:hint="eastAsia"/>
        </w:rPr>
        <w:t xml:space="preserve">。这一分解的构造过程本质上是将高斯消元法中的行变换操作进行“因式分解”：</w:t>
      </w:r>
      <m:oMath>
        <m:r>
          <m:t>L</m:t>
        </m:r>
      </m:oMath>
      <w:r>
        <w:t xml:space="preserve"> </w:t>
      </w:r>
      <w:r>
        <w:rPr>
          <w:rFonts w:hint="eastAsia"/>
        </w:rPr>
        <w:t xml:space="preserve">记录了消元过程中所用的行乘数（保证了对角元为1的下三角结构），而</w:t>
      </w:r>
      <w:r>
        <w:t xml:space="preserve"> </w:t>
      </w:r>
      <m:oMath>
        <m:r>
          <m:t>U</m:t>
        </m:r>
      </m:oMath>
      <w:r>
        <w:t xml:space="preserve"> </w:t>
      </w:r>
      <w:r>
        <w:rPr>
          <w:rFonts w:hint="eastAsia"/>
        </w:rPr>
        <w:t xml:space="preserve">则是消元结束后的上三角矩阵。因此，求解</w:t>
      </w:r>
      <w:r>
        <w:t xml:space="preserve"> </w:t>
      </w:r>
      <m:oMath>
        <m:r>
          <m:t>A</m:t>
        </m:r>
        <m:r>
          <m:t>x</m:t>
        </m:r>
        <m:r>
          <m:rPr>
            <m:sty m:val="p"/>
          </m:rPr>
          <m:t>=</m:t>
        </m:r>
        <m:r>
          <m:t>b</m:t>
        </m:r>
      </m:oMath>
      <w:r>
        <w:t xml:space="preserve"> </w:t>
      </w:r>
      <w:r>
        <w:rPr>
          <w:rFonts w:hint="eastAsia"/>
        </w:rPr>
        <w:t xml:space="preserve">等价于依次求解两个三角方程组</w:t>
      </w:r>
      <w:r>
        <w:t xml:space="preserve"> </w:t>
      </w:r>
      <m:oMath>
        <m:r>
          <m:t>L</m:t>
        </m:r>
        <m:r>
          <m:t>y</m:t>
        </m:r>
        <m:r>
          <m:rPr>
            <m:sty m:val="p"/>
          </m:rPr>
          <m:t>=</m:t>
        </m:r>
        <m:r>
          <m:t>b</m:t>
        </m:r>
      </m:oMath>
      <w:r>
        <w:t xml:space="preserve"> </w:t>
      </w:r>
      <w:r>
        <w:rPr>
          <w:rFonts w:hint="eastAsia"/>
        </w:rPr>
        <w:t xml:space="preserve">和</w:t>
      </w:r>
      <w:r>
        <w:t xml:space="preserve"> </w:t>
      </w:r>
      <m:oMath>
        <m:r>
          <m:t>U</m:t>
        </m:r>
        <m:r>
          <m:t>x</m:t>
        </m:r>
        <m:r>
          <m:rPr>
            <m:sty m:val="p"/>
          </m:rPr>
          <m:t>=</m:t>
        </m:r>
        <m:r>
          <m:t>y</m:t>
        </m:r>
      </m:oMath>
      <w:r>
        <w:rPr>
          <w:rFonts w:hint="eastAsia"/>
        </w:rPr>
        <w:t xml:space="preserve">，后者可通过前代和回代快速完成，计算复杂度为</w:t>
      </w:r>
      <w:r>
        <w:t xml:space="preserve"> </w:t>
      </w:r>
      <m:oMath>
        <m:r>
          <m:t>O</m:t>
        </m:r>
        <m:d>
          <m:dPr>
            <m:begChr m:val="("/>
            <m:sepChr m:val=""/>
            <m:endChr m:val=")"/>
            <m:grow/>
          </m:dPr>
          <m:e>
            <m:sSup>
              <m:e>
                <m:r>
                  <m:t>n</m:t>
                </m:r>
              </m:e>
              <m:sup>
                <m:r>
                  <m:t>2</m:t>
                </m:r>
              </m:sup>
            </m:sSup>
          </m:e>
        </m:d>
      </m:oMath>
      <w:r>
        <w:rPr>
          <w:rFonts w:hint="eastAsia"/>
        </w:rPr>
        <w:t xml:space="preserve">，远低于直接求逆的</w:t>
      </w:r>
      <w:r>
        <w:t xml:space="preserve"> </w:t>
      </w:r>
      <m:oMath>
        <m:r>
          <m:t>O</m:t>
        </m:r>
        <m:d>
          <m:dPr>
            <m:begChr m:val="("/>
            <m:sepChr m:val=""/>
            <m:endChr m:val=")"/>
            <m:grow/>
          </m:dPr>
          <m:e>
            <m:sSup>
              <m:e>
                <m:r>
                  <m:t>n</m:t>
                </m:r>
              </m:e>
              <m:sup>
                <m:r>
                  <m:t>3</m:t>
                </m:r>
              </m:sup>
            </m:sSup>
          </m:e>
        </m:d>
      </m:oMath>
      <w:r>
        <w:rPr>
          <w:rFonts w:hint="eastAsia"/>
        </w:rPr>
        <w:t xml:space="preserve">。LU分解的精妙之处在于，它将一次性的复杂消元过程分解为可存储、可复用的两部分。然而，标准的LU分解要求矩阵的各阶顺序主子式非零，且数值稳定性依赖于主元的大小。实践中广泛采用的选主元（Partial</w:t>
      </w:r>
      <w:r>
        <w:t xml:space="preserve"> </w:t>
      </w:r>
      <w:r>
        <w:rPr>
          <w:rFonts w:hint="eastAsia"/>
        </w:rPr>
        <w:t xml:space="preserve">Pivoting）技术，通过行交换确保计算中的主元尽可能大，这导致了分解形式变为</w:t>
      </w:r>
      <w:r>
        <w:t xml:space="preserve"> </w:t>
      </w:r>
      <m:oMath>
        <m:r>
          <m:t>P</m:t>
        </m:r>
        <m:r>
          <m:t>A</m:t>
        </m:r>
        <m:r>
          <m:rPr>
            <m:sty m:val="p"/>
          </m:rPr>
          <m:t>=</m:t>
        </m:r>
        <m:r>
          <m:t>L</m:t>
        </m:r>
        <m:r>
          <m:t>U</m:t>
        </m:r>
      </m:oMath>
      <w:r>
        <w:rPr>
          <w:rFonts w:hint="eastAsia"/>
        </w:rPr>
        <w:t xml:space="preserve">，其中</w:t>
      </w:r>
      <w:r>
        <w:t xml:space="preserve"> </w:t>
      </w:r>
      <m:oMath>
        <m:r>
          <m:t>P</m:t>
        </m:r>
      </m:oMath>
      <w:r>
        <w:t xml:space="preserve"> </w:t>
      </w:r>
      <w:r>
        <w:rPr>
          <w:rFonts w:hint="eastAsia"/>
        </w:rPr>
        <w:t xml:space="preserve">为置换矩阵。这种带选主元的LU分解是数值线性代数中求解稠密线性方程组的支柱算法，其思想体现了将复杂运算分解为一系列原子操作并进行缓存的通用计算策略。</w:t>
      </w:r>
    </w:p>
    <w:p>
      <w:pPr>
        <w:pStyle w:val="BodyText"/>
      </w:pPr>
      <w:r>
        <w:rPr>
          <w:rFonts w:hint="eastAsia"/>
        </w:rPr>
        <w:t xml:space="preserve">QR分解则从另一个几何视角切入，其核心是正交化。对于列满秩的矩阵</w:t>
      </w:r>
      <w:r>
        <w:t xml:space="preserve"> </w:t>
      </w:r>
      <m:oMath>
        <m:r>
          <m:t>A</m:t>
        </m:r>
        <m:r>
          <m:rPr>
            <m:sty m:val="p"/>
          </m:rPr>
          <m:t>∈</m:t>
        </m:r>
        <m:sSup>
          <m:e>
            <m:r>
              <m:rPr>
                <m:sty m:val="p"/>
                <m:scr m:val="double-struck"/>
              </m:rPr>
              <m:t>R</m:t>
            </m:r>
          </m:e>
          <m:sup>
            <m:r>
              <m:t>m</m:t>
            </m:r>
            <m:r>
              <m:rPr>
                <m:sty m:val="p"/>
              </m:rPr>
              <m:t>×</m:t>
            </m:r>
            <m:r>
              <m:t>n</m:t>
            </m:r>
          </m:sup>
        </m:sSup>
        <m:d>
          <m:dPr>
            <m:begChr m:val="("/>
            <m:sepChr m:val=""/>
            <m:endChr m:val=")"/>
            <m:grow/>
          </m:dPr>
          <m:e>
            <m:r>
              <m:t>m</m:t>
            </m:r>
            <m:r>
              <m:rPr>
                <m:sty m:val="p"/>
              </m:rPr>
              <m:t>≥</m:t>
            </m:r>
            <m:r>
              <m:t>n</m:t>
            </m:r>
          </m:e>
        </m:d>
      </m:oMath>
      <w:r>
        <w:rPr>
          <w:rFonts w:hint="eastAsia"/>
        </w:rPr>
        <w:t xml:space="preserve">，QR分解将其表示为</w:t>
      </w:r>
      <w:r>
        <w:t xml:space="preserve"> </w:t>
      </w:r>
      <m:oMath>
        <m:r>
          <m:t>A</m:t>
        </m:r>
        <m:r>
          <m:rPr>
            <m:sty m:val="p"/>
          </m:rPr>
          <m:t>=</m:t>
        </m:r>
        <m:r>
          <m:t>Q</m:t>
        </m:r>
        <m:r>
          <m:t>R</m:t>
        </m:r>
      </m:oMath>
      <w:r>
        <w:rPr>
          <w:rFonts w:hint="eastAsia"/>
        </w:rPr>
        <w:t xml:space="preserve">，其中</w:t>
      </w:r>
      <w:r>
        <w:t xml:space="preserve"> </w:t>
      </w:r>
      <m:oMath>
        <m:r>
          <m:t>Q</m:t>
        </m:r>
        <m:r>
          <m:rPr>
            <m:sty m:val="p"/>
          </m:rPr>
          <m:t>∈</m:t>
        </m:r>
        <m:sSup>
          <m:e>
            <m:r>
              <m:rPr>
                <m:sty m:val="p"/>
                <m:scr m:val="double-struck"/>
              </m:rPr>
              <m:t>R</m:t>
            </m:r>
          </m:e>
          <m:sup>
            <m:r>
              <m:t>m</m:t>
            </m:r>
            <m:r>
              <m:rPr>
                <m:sty m:val="p"/>
              </m:rPr>
              <m:t>×</m:t>
            </m:r>
            <m:r>
              <m:t>n</m:t>
            </m:r>
          </m:sup>
        </m:sSup>
      </m:oMath>
      <w:r>
        <w:t xml:space="preserve"> </w:t>
      </w:r>
      <w:r>
        <w:rPr>
          <w:rFonts w:hint="eastAsia"/>
        </w:rPr>
        <w:t xml:space="preserve">的列构成一组标准正交基（即</w:t>
      </w:r>
      <w:r>
        <w:t xml:space="preserve"> </w:t>
      </w:r>
      <m:oMath>
        <m:sSup>
          <m:e>
            <m:r>
              <m:t>Q</m:t>
            </m:r>
          </m:e>
          <m:sup>
            <m:r>
              <m:t>T</m:t>
            </m:r>
          </m:sup>
        </m:sSup>
        <m:r>
          <m:t>Q</m:t>
        </m:r>
        <m:r>
          <m:rPr>
            <m:sty m:val="p"/>
          </m:rPr>
          <m:t>=</m:t>
        </m:r>
        <m:sSub>
          <m:e>
            <m:r>
              <m:t>I</m:t>
            </m:r>
          </m:e>
          <m:sub>
            <m:r>
              <m:t>n</m:t>
            </m:r>
          </m:sub>
        </m:sSub>
      </m:oMath>
      <w:r>
        <w:rPr>
          <w:rFonts w:hint="eastAsia"/>
        </w:rPr>
        <w:t xml:space="preserve">），</w:t>
      </w:r>
      <m:oMath>
        <m:r>
          <m:t>R</m:t>
        </m:r>
        <m:r>
          <m:rPr>
            <m:sty m:val="p"/>
          </m:rPr>
          <m:t>∈</m:t>
        </m:r>
        <m:sSup>
          <m:e>
            <m:r>
              <m:rPr>
                <m:sty m:val="p"/>
                <m:scr m:val="double-struck"/>
              </m:rPr>
              <m:t>R</m:t>
            </m:r>
          </m:e>
          <m:sup>
            <m:r>
              <m:t>n</m:t>
            </m:r>
            <m:r>
              <m:rPr>
                <m:sty m:val="p"/>
              </m:rPr>
              <m:t>×</m:t>
            </m:r>
            <m:r>
              <m:t>n</m:t>
            </m:r>
          </m:sup>
        </m:sSup>
      </m:oMath>
      <w:r>
        <w:t xml:space="preserve"> </w:t>
      </w:r>
      <w:r>
        <w:rPr>
          <w:rFonts w:hint="eastAsia"/>
        </w:rPr>
        <w:t xml:space="preserve">是一个上三角矩阵。这一分解的动机具有多重性：其一，正交变换（由</w:t>
      </w:r>
      <w:r>
        <w:t xml:space="preserve"> </w:t>
      </w:r>
      <m:oMath>
        <m:r>
          <m:t>Q</m:t>
        </m:r>
      </m:oMath>
      <w:r>
        <w:t xml:space="preserve"> </w:t>
      </w:r>
      <w:r>
        <w:rPr>
          <w:rFonts w:hint="eastAsia"/>
        </w:rPr>
        <w:t xml:space="preserve">表示）保持向量的欧几里得长度，即</w:t>
      </w:r>
      <w:r>
        <w:t xml:space="preserve"> </w:t>
      </w:r>
      <m:oMath>
        <m:r>
          <m:rPr>
            <m:sty m:val="p"/>
          </m:rPr>
          <m:t>∥</m:t>
        </m:r>
        <m:r>
          <m:t>Q</m:t>
        </m:r>
        <m:r>
          <m:t>x</m:t>
        </m:r>
        <m:sSub>
          <m:e>
            <m:r>
              <m:rPr>
                <m:sty m:val="p"/>
              </m:rPr>
              <m:t>∥</m:t>
            </m:r>
          </m:e>
          <m:sub>
            <m:r>
              <m:t>2</m:t>
            </m:r>
          </m:sub>
        </m:sSub>
        <m:r>
          <m:rPr>
            <m:sty m:val="p"/>
          </m:rPr>
          <m:t>=</m:t>
        </m:r>
        <m:r>
          <m:rPr>
            <m:sty m:val="p"/>
          </m:rPr>
          <m:t>∥</m:t>
        </m:r>
        <m:r>
          <m:t>x</m:t>
        </m:r>
        <m:sSub>
          <m:e>
            <m:r>
              <m:rPr>
                <m:sty m:val="p"/>
              </m:rPr>
              <m:t>∥</m:t>
            </m:r>
          </m:e>
          <m:sub>
            <m:r>
              <m:t>2</m:t>
            </m:r>
          </m:sub>
        </m:sSub>
      </m:oMath>
      <w:r>
        <w:rPr>
          <w:rFonts w:hint="eastAsia"/>
        </w:rPr>
        <w:t xml:space="preserve">，这一性质在数值计算中意味着极高的稳定性，能有效控制误差传播；其二，它将矩阵</w:t>
      </w:r>
      <w:r>
        <w:t xml:space="preserve"> </w:t>
      </w:r>
      <m:oMath>
        <m:r>
          <m:t>A</m:t>
        </m:r>
      </m:oMath>
      <w:r>
        <w:t xml:space="preserve"> </w:t>
      </w:r>
      <w:r>
        <w:rPr>
          <w:rFonts w:hint="eastAsia"/>
        </w:rPr>
        <w:t xml:space="preserve">的列向量张成的空间（列空间）用一组标准正交基明确地表达出来，</w:t>
      </w:r>
      <m:oMath>
        <m:r>
          <m:t>R</m:t>
        </m:r>
      </m:oMath>
      <w:r>
        <w:t xml:space="preserve"> </w:t>
      </w:r>
      <w:r>
        <w:rPr>
          <w:rFonts w:hint="eastAsia"/>
        </w:rPr>
        <w:t xml:space="preserve">中的元素则是原列向量在这组新基下的坐标。构造QR分解的经典方法是Gram-Schmidt正交化过程，其思想是逐次将新的列向量减去其在已生成正交基方向上的投影，从而得到正交分量。然而，经典的Gram-Schmidt过程数值稳定性不佳。更稳健的构造方法包括Householder变换和Givens旋转。Householder变换利用反射将一个向量映射到另一个方向，通过一系列这样的反射，可以将矩阵</w:t>
      </w:r>
      <w:r>
        <w:t xml:space="preserve"> </w:t>
      </w:r>
      <m:oMath>
        <m:r>
          <m:t>A</m:t>
        </m:r>
      </m:oMath>
      <w:r>
        <w:t xml:space="preserve"> </w:t>
      </w:r>
      <w:r>
        <w:rPr>
          <w:rFonts w:hint="eastAsia"/>
        </w:rPr>
        <w:t xml:space="preserve">的列逐步化为上三角形式，同时累积得到正交矩阵</w:t>
      </w:r>
      <w:r>
        <w:t xml:space="preserve"> </w:t>
      </w:r>
      <m:oMath>
        <m:r>
          <m:t>Q</m:t>
        </m:r>
      </m:oMath>
      <w:r>
        <w:rPr>
          <w:rFonts w:hint="eastAsia"/>
        </w:rPr>
        <w:t xml:space="preserve">。Givens旋转则通过在二维平面上旋转来逐步消去矩阵中的特定非零元素。这些方法都体现了通过一系列简单的、保范数的几何变换，逐步将矩阵化为标准形的思想。</w:t>
      </w:r>
    </w:p>
    <w:p>
      <w:pPr>
        <w:pStyle w:val="BodyText"/>
      </w:pPr>
      <w:r>
        <w:rPr>
          <w:rFonts w:hint="eastAsia"/>
        </w:rPr>
        <w:t xml:space="preserve">QR分解的应用极为广泛。在求解超定线性方程组</w:t>
      </w:r>
      <w:r>
        <w:t xml:space="preserve"> </w:t>
      </w:r>
      <m:oMath>
        <m:r>
          <m:t>A</m:t>
        </m:r>
        <m:r>
          <m:t>x</m:t>
        </m:r>
        <m:r>
          <m:rPr>
            <m:sty m:val="p"/>
          </m:rPr>
          <m:t>≈</m:t>
        </m:r>
        <m:r>
          <m:t>b</m:t>
        </m:r>
      </m:oMath>
      <w:r>
        <w:t xml:space="preserve"> </w:t>
      </w:r>
      <w:r>
        <w:rPr>
          <w:rFonts w:hint="eastAsia"/>
        </w:rPr>
        <w:t xml:space="preserve">的最小二乘问题时，利用</w:t>
      </w:r>
      <w:r>
        <w:t xml:space="preserve"> </w:t>
      </w:r>
      <m:oMath>
        <m:r>
          <m:t>A</m:t>
        </m:r>
        <m:r>
          <m:rPr>
            <m:sty m:val="p"/>
          </m:rPr>
          <m:t>=</m:t>
        </m:r>
        <m:r>
          <m:t>Q</m:t>
        </m:r>
        <m:r>
          <m:t>R</m:t>
        </m:r>
      </m:oMath>
      <w:r>
        <w:rPr>
          <w:rFonts w:hint="eastAsia"/>
        </w:rPr>
        <w:t xml:space="preserve">，目标函数</w:t>
      </w:r>
      <w:r>
        <w:t xml:space="preserve"> </w:t>
      </w:r>
      <m:oMath>
        <m:r>
          <m:rPr>
            <m:sty m:val="p"/>
          </m:rPr>
          <m:t>∥</m:t>
        </m:r>
        <m:r>
          <m:t>A</m:t>
        </m:r>
        <m:r>
          <m:t>x</m:t>
        </m:r>
        <m:r>
          <m:rPr>
            <m:sty m:val="p"/>
          </m:rPr>
          <m:t>−</m:t>
        </m:r>
        <m:r>
          <m:t>b</m:t>
        </m:r>
        <m:sSubSup>
          <m:e>
            <m:r>
              <m:rPr>
                <m:sty m:val="p"/>
              </m:rPr>
              <m:t>∥</m:t>
            </m:r>
          </m:e>
          <m:sub>
            <m:r>
              <m:t>2</m:t>
            </m:r>
          </m:sub>
          <m:sup>
            <m:r>
              <m:t>2</m:t>
            </m:r>
          </m:sup>
        </m:sSubSup>
      </m:oMath>
      <w:r>
        <w:t xml:space="preserve"> </w:t>
      </w:r>
      <w:r>
        <w:rPr>
          <w:rFonts w:hint="eastAsia"/>
        </w:rPr>
        <w:t xml:space="preserve">可化为</w:t>
      </w:r>
      <w:r>
        <w:t xml:space="preserve"> </w:t>
      </w:r>
      <m:oMath>
        <m:r>
          <m:rPr>
            <m:sty m:val="p"/>
          </m:rPr>
          <m:t>∥</m:t>
        </m:r>
        <m:r>
          <m:t>R</m:t>
        </m:r>
        <m:r>
          <m:t>x</m:t>
        </m:r>
        <m:r>
          <m:rPr>
            <m:sty m:val="p"/>
          </m:rPr>
          <m:t>−</m:t>
        </m:r>
        <m:sSup>
          <m:e>
            <m:r>
              <m:t>Q</m:t>
            </m:r>
          </m:e>
          <m:sup>
            <m:r>
              <m:t>T</m:t>
            </m:r>
          </m:sup>
        </m:sSup>
        <m:r>
          <m:t>b</m:t>
        </m:r>
        <m:sSubSup>
          <m:e>
            <m:r>
              <m:rPr>
                <m:sty m:val="p"/>
              </m:rPr>
              <m:t>∥</m:t>
            </m:r>
          </m:e>
          <m:sub>
            <m:r>
              <m:t>2</m:t>
            </m:r>
          </m:sub>
          <m:sup>
            <m:r>
              <m:t>2</m:t>
            </m:r>
          </m:sup>
        </m:sSubSup>
        <m:r>
          <m:rPr>
            <m:sty m:val="p"/>
          </m:rPr>
          <m:t>+</m:t>
        </m:r>
        <m:r>
          <m:rPr>
            <m:sty m:val="p"/>
          </m:rPr>
          <m:t>∥</m:t>
        </m:r>
        <m:d>
          <m:dPr>
            <m:begChr m:val="("/>
            <m:sepChr m:val=""/>
            <m:endChr m:val=")"/>
            <m:grow/>
          </m:dPr>
          <m:e>
            <m:r>
              <m:t>I</m:t>
            </m:r>
            <m:r>
              <m:rPr>
                <m:sty m:val="p"/>
              </m:rPr>
              <m:t>−</m:t>
            </m:r>
            <m:r>
              <m:t>Q</m:t>
            </m:r>
            <m:sSup>
              <m:e>
                <m:r>
                  <m:t>Q</m:t>
                </m:r>
              </m:e>
              <m:sup>
                <m:r>
                  <m:t>T</m:t>
                </m:r>
              </m:sup>
            </m:sSup>
          </m:e>
        </m:d>
        <m:r>
          <m:t>b</m:t>
        </m:r>
        <m:sSubSup>
          <m:e>
            <m:r>
              <m:rPr>
                <m:sty m:val="p"/>
              </m:rPr>
              <m:t>∥</m:t>
            </m:r>
          </m:e>
          <m:sub>
            <m:r>
              <m:t>2</m:t>
            </m:r>
          </m:sub>
          <m:sup>
            <m:r>
              <m:t>2</m:t>
            </m:r>
          </m:sup>
        </m:sSubSup>
      </m:oMath>
      <w:r>
        <w:rPr>
          <w:rFonts w:hint="eastAsia"/>
        </w:rPr>
        <w:t xml:space="preserve">。由于</w:t>
      </w:r>
      <w:r>
        <w:t xml:space="preserve"> </w:t>
      </w:r>
      <m:oMath>
        <m:r>
          <m:t>R</m:t>
        </m:r>
      </m:oMath>
      <w:r>
        <w:t xml:space="preserve"> </w:t>
      </w:r>
      <w:r>
        <w:rPr>
          <w:rFonts w:hint="eastAsia"/>
        </w:rPr>
        <w:t xml:space="preserve">是上三角矩阵，求解</w:t>
      </w:r>
      <w:r>
        <w:t xml:space="preserve"> </w:t>
      </w:r>
      <m:oMath>
        <m:r>
          <m:t>R</m:t>
        </m:r>
        <m:r>
          <m:t>x</m:t>
        </m:r>
        <m:r>
          <m:rPr>
            <m:sty m:val="p"/>
          </m:rPr>
          <m:t>=</m:t>
        </m:r>
        <m:sSup>
          <m:e>
            <m:r>
              <m:t>Q</m:t>
            </m:r>
          </m:e>
          <m:sup>
            <m:r>
              <m:t>T</m:t>
            </m:r>
          </m:sup>
        </m:sSup>
        <m:r>
          <m:t>b</m:t>
        </m:r>
      </m:oMath>
      <w:r>
        <w:t xml:space="preserve"> </w:t>
      </w:r>
      <w:r>
        <w:rPr>
          <w:rFonts w:hint="eastAsia"/>
        </w:rPr>
        <w:t xml:space="preserve">即可得到最小二乘解，且避免了直接计算病态的法方程</w:t>
      </w:r>
      <w:r>
        <w:t xml:space="preserve"> </w:t>
      </w:r>
      <m:oMath>
        <m:sSup>
          <m:e>
            <m:r>
              <m:t>A</m:t>
            </m:r>
          </m:e>
          <m:sup>
            <m:r>
              <m:t>T</m:t>
            </m:r>
          </m:sup>
        </m:sSup>
        <m:r>
          <m:t>A</m:t>
        </m:r>
        <m:r>
          <m:t>x</m:t>
        </m:r>
        <m:r>
          <m:rPr>
            <m:sty m:val="p"/>
          </m:rPr>
          <m:t>=</m:t>
        </m:r>
        <m:sSup>
          <m:e>
            <m:r>
              <m:t>A</m:t>
            </m:r>
          </m:e>
          <m:sup>
            <m:r>
              <m:t>T</m:t>
            </m:r>
          </m:sup>
        </m:sSup>
        <m:r>
          <m:t>b</m:t>
        </m:r>
      </m:oMath>
      <w:r>
        <w:rPr>
          <w:rFonts w:hint="eastAsia"/>
        </w:rPr>
        <w:t xml:space="preserve">。QR分解也是计算特征值的QR算法的基础，该算法通过迭代地进行QR分解与矩阵乘法，最终将矩阵收敛到（近似）Schur标准形。在[82]中，研究者将QR分解中“通过正交投影分解数据并建立回归”的思想推广到了张量场景，提出了高阶偏最小二乘法，展现了矩阵分解思想在高维数据建模中的延伸。此外，QR分解在[10]这类现代可微分编程框架中，是构建可微线性代数算子的关键组件，支撑着从优化到科学计算的一系列应用。</w:t>
      </w:r>
    </w:p>
    <w:p>
      <w:pPr>
        <w:pStyle w:val="BodyText"/>
      </w:pPr>
      <w:r>
        <w:rPr>
          <w:rFonts w:hint="eastAsia"/>
        </w:rPr>
        <w:t xml:space="preserve">如果说LU和QR分解主要服务于方程求解和最小二乘问题，那么奇异值分解（Singular</w:t>
      </w:r>
      <w:r>
        <w:t xml:space="preserve"> Value Decomposition, </w:t>
      </w:r>
      <w:r>
        <w:rPr>
          <w:rFonts w:hint="eastAsia"/>
        </w:rPr>
        <w:t xml:space="preserve">SVD）则堪称最具普适性和深刻洞察力的矩阵分解。对于任意实或复矩阵</w:t>
      </w:r>
      <w:r>
        <w:t xml:space="preserve"> </w:t>
      </w:r>
      <m:oMath>
        <m:r>
          <m:t>A</m:t>
        </m:r>
        <m:r>
          <m:rPr>
            <m:sty m:val="p"/>
          </m:rPr>
          <m:t>∈</m:t>
        </m:r>
        <m:sSup>
          <m:e>
            <m:r>
              <m:rPr>
                <m:sty m:val="p"/>
                <m:scr m:val="double-struck"/>
              </m:rPr>
              <m:t>R</m:t>
            </m:r>
          </m:e>
          <m:sup>
            <m:r>
              <m:t>m</m:t>
            </m:r>
            <m:r>
              <m:rPr>
                <m:sty m:val="p"/>
              </m:rPr>
              <m:t>×</m:t>
            </m:r>
            <m:r>
              <m:t>n</m:t>
            </m:r>
          </m:sup>
        </m:sSup>
      </m:oMath>
      <w:r>
        <w:rPr>
          <w:rFonts w:hint="eastAsia"/>
        </w:rPr>
        <w:t xml:space="preserve">，SVD断言存在正交（或酉）矩阵</w:t>
      </w:r>
      <w:r>
        <w:t xml:space="preserve"> </w:t>
      </w:r>
      <m:oMath>
        <m:r>
          <m:t>U</m:t>
        </m:r>
        <m:r>
          <m:rPr>
            <m:sty m:val="p"/>
          </m:rPr>
          <m:t>∈</m:t>
        </m:r>
        <m:sSup>
          <m:e>
            <m:r>
              <m:rPr>
                <m:sty m:val="p"/>
                <m:scr m:val="double-struck"/>
              </m:rPr>
              <m:t>R</m:t>
            </m:r>
          </m:e>
          <m:sup>
            <m:r>
              <m:t>m</m:t>
            </m:r>
            <m:r>
              <m:rPr>
                <m:sty m:val="p"/>
              </m:rPr>
              <m:t>×</m:t>
            </m:r>
            <m:r>
              <m:t>m</m:t>
            </m:r>
          </m:sup>
        </m:sSup>
      </m:oMath>
      <w:r>
        <w:t xml:space="preserve">、</w:t>
      </w:r>
      <m:oMath>
        <m:r>
          <m:t>V</m:t>
        </m:r>
        <m:r>
          <m:rPr>
            <m:sty m:val="p"/>
          </m:rPr>
          <m:t>∈</m:t>
        </m:r>
        <m:sSup>
          <m:e>
            <m:r>
              <m:rPr>
                <m:sty m:val="p"/>
                <m:scr m:val="double-struck"/>
              </m:rPr>
              <m:t>R</m:t>
            </m:r>
          </m:e>
          <m:sup>
            <m:r>
              <m:t>n</m:t>
            </m:r>
            <m:r>
              <m:rPr>
                <m:sty m:val="p"/>
              </m:rPr>
              <m:t>×</m:t>
            </m:r>
            <m:r>
              <m:t>n</m:t>
            </m:r>
          </m:sup>
        </m:sSup>
      </m:oMath>
      <w:r>
        <w:t xml:space="preserve"> </w:t>
      </w:r>
      <w:r>
        <w:rPr>
          <w:rFonts w:hint="eastAsia"/>
        </w:rPr>
        <w:t xml:space="preserve">和对角矩阵</w:t>
      </w:r>
      <w:r>
        <w:t xml:space="preserve"> </w:t>
      </w:r>
      <m:oMath>
        <m:r>
          <m:t>Σ</m:t>
        </m:r>
        <m:r>
          <m:rPr>
            <m:sty m:val="p"/>
          </m:rPr>
          <m:t>∈</m:t>
        </m:r>
        <m:sSup>
          <m:e>
            <m:r>
              <m:rPr>
                <m:sty m:val="p"/>
                <m:scr m:val="double-struck"/>
              </m:rPr>
              <m:t>R</m:t>
            </m:r>
          </m:e>
          <m:sup>
            <m:r>
              <m:t>m</m:t>
            </m:r>
            <m:r>
              <m:rPr>
                <m:sty m:val="p"/>
              </m:rPr>
              <m:t>×</m:t>
            </m:r>
            <m:r>
              <m:t>n</m:t>
            </m:r>
          </m:sup>
        </m:sSup>
      </m:oMath>
      <w:r>
        <w:rPr>
          <w:rFonts w:hint="eastAsia"/>
        </w:rPr>
        <w:t xml:space="preserve">（其非负对角元</w:t>
      </w:r>
      <w:r>
        <w:t xml:space="preserve"> </w:t>
      </w:r>
      <m:oMath>
        <m:sSub>
          <m:e>
            <m:r>
              <m:t>σ</m:t>
            </m:r>
          </m:e>
          <m:sub>
            <m:r>
              <m:t>1</m:t>
            </m:r>
          </m:sub>
        </m:sSub>
        <m:r>
          <m:rPr>
            <m:sty m:val="p"/>
          </m:rPr>
          <m:t>≥</m:t>
        </m:r>
        <m:sSub>
          <m:e>
            <m:r>
              <m:t>σ</m:t>
            </m:r>
          </m:e>
          <m:sub>
            <m:r>
              <m:t>2</m:t>
            </m:r>
          </m:sub>
        </m:sSub>
        <m:r>
          <m:rPr>
            <m:sty m:val="p"/>
          </m:rPr>
          <m:t>≥</m:t>
        </m:r>
        <m:r>
          <m:rPr>
            <m:sty m:val="p"/>
          </m:rPr>
          <m:t>.</m:t>
        </m:r>
        <m:r>
          <m:rPr>
            <m:sty m:val="p"/>
          </m:rPr>
          <m:t>.</m:t>
        </m:r>
        <m:r>
          <m:rPr>
            <m:sty m:val="p"/>
          </m:rPr>
          <m:t>.</m:t>
        </m:r>
        <m:r>
          <m:rPr>
            <m:sty m:val="p"/>
          </m:rPr>
          <m:t>≥</m:t>
        </m:r>
        <m:sSub>
          <m:e>
            <m:r>
              <m:t>σ</m:t>
            </m:r>
          </m:e>
          <m:sub>
            <m:r>
              <m:t>p</m:t>
            </m:r>
          </m:sub>
        </m:sSub>
        <m:r>
          <m:rPr>
            <m:sty m:val="p"/>
          </m:rPr>
          <m:t>≥</m:t>
        </m:r>
        <m:r>
          <m:t>0</m:t>
        </m:r>
        <m:r>
          <m:rPr>
            <m:sty m:val="p"/>
          </m:rPr>
          <m:t>,</m:t>
        </m:r>
        <m:r>
          <m:t>p</m:t>
        </m:r>
        <m:r>
          <m:rPr>
            <m:sty m:val="p"/>
          </m:rPr>
          <m:t>=</m:t>
        </m:r>
        <m:r>
          <m:rPr>
            <m:sty m:val="p"/>
          </m:rPr>
          <m:t>min</m:t>
        </m:r>
        <m:d>
          <m:dPr>
            <m:begChr m:val="("/>
            <m:sepChr m:val=""/>
            <m:endChr m:val=")"/>
            <m:grow/>
          </m:dPr>
          <m:e>
            <m:r>
              <m:t>m</m:t>
            </m:r>
            <m:r>
              <m:rPr>
                <m:sty m:val="p"/>
              </m:rPr>
              <m:t>,</m:t>
            </m:r>
            <m:r>
              <m:t>n</m:t>
            </m:r>
          </m:e>
        </m:d>
      </m:oMath>
      <w:r>
        <w:t xml:space="preserve"> </w:t>
      </w:r>
      <w:r>
        <w:rPr>
          <w:rFonts w:hint="eastAsia"/>
        </w:rPr>
        <w:t xml:space="preserve">称为奇异值），使得</w:t>
      </w:r>
      <w:r>
        <w:t xml:space="preserve"> </w:t>
      </w:r>
      <m:oMath>
        <m:r>
          <m:t>A</m:t>
        </m:r>
        <m:r>
          <m:rPr>
            <m:sty m:val="p"/>
          </m:rPr>
          <m:t>=</m:t>
        </m:r>
        <m:r>
          <m:t>U</m:t>
        </m:r>
        <m:r>
          <m:t>Σ</m:t>
        </m:r>
        <m:sSup>
          <m:e>
            <m:r>
              <m:t>V</m:t>
            </m:r>
          </m:e>
          <m:sup>
            <m:r>
              <m:t>T</m:t>
            </m:r>
          </m:sup>
        </m:sSup>
      </m:oMath>
      <w:r>
        <w:rPr>
          <w:rFonts w:hint="eastAsia"/>
        </w:rPr>
        <w:t xml:space="preserve">。SVD的构造动机源于寻找矩阵在各自行空间和列空间中的一组最佳正交基，使得矩阵在这两组基下的表示最为简洁——即对角化。其数学本质是同时对角化</w:t>
      </w:r>
      <w:r>
        <w:t xml:space="preserve"> </w:t>
      </w:r>
      <m:oMath>
        <m:sSup>
          <m:e>
            <m:r>
              <m:t>A</m:t>
            </m:r>
          </m:e>
          <m:sup>
            <m:r>
              <m:t>T</m:t>
            </m:r>
          </m:sup>
        </m:sSup>
        <m:r>
          <m:t>A</m:t>
        </m:r>
      </m:oMath>
      <w:r>
        <w:t xml:space="preserve"> </w:t>
      </w:r>
      <w:r>
        <w:rPr>
          <w:rFonts w:hint="eastAsia"/>
        </w:rPr>
        <w:t xml:space="preserve">和</w:t>
      </w:r>
      <w:r>
        <w:t xml:space="preserve"> </w:t>
      </w:r>
      <m:oMath>
        <m:r>
          <m:t>A</m:t>
        </m:r>
        <m:sSup>
          <m:e>
            <m:r>
              <m:t>A</m:t>
            </m:r>
          </m:e>
          <m:sup>
            <m:r>
              <m:t>T</m:t>
            </m:r>
          </m:sup>
        </m:sSup>
      </m:oMath>
      <w:r>
        <w:rPr>
          <w:rFonts w:hint="eastAsia"/>
        </w:rPr>
        <w:t xml:space="preserve">：</w:t>
      </w:r>
      <m:oMath>
        <m:r>
          <m:t>V</m:t>
        </m:r>
      </m:oMath>
      <w:r>
        <w:t xml:space="preserve"> </w:t>
      </w:r>
      <w:r>
        <w:rPr>
          <w:rFonts w:hint="eastAsia"/>
        </w:rPr>
        <w:t xml:space="preserve">的列是</w:t>
      </w:r>
      <w:r>
        <w:t xml:space="preserve"> </w:t>
      </w:r>
      <m:oMath>
        <m:sSup>
          <m:e>
            <m:r>
              <m:t>A</m:t>
            </m:r>
          </m:e>
          <m:sup>
            <m:r>
              <m:t>T</m:t>
            </m:r>
          </m:sup>
        </m:sSup>
        <m:r>
          <m:t>A</m:t>
        </m:r>
      </m:oMath>
      <w:r>
        <w:t xml:space="preserve"> </w:t>
      </w:r>
      <w:r>
        <w:rPr>
          <w:rFonts w:hint="eastAsia"/>
        </w:rPr>
        <w:t xml:space="preserve">的特征向量（右奇异向量），</w:t>
      </w:r>
      <m:oMath>
        <m:r>
          <m:t>U</m:t>
        </m:r>
      </m:oMath>
      <w:r>
        <w:t xml:space="preserve"> </w:t>
      </w:r>
      <w:r>
        <w:rPr>
          <w:rFonts w:hint="eastAsia"/>
        </w:rPr>
        <w:t xml:space="preserve">的列是</w:t>
      </w:r>
      <w:r>
        <w:t xml:space="preserve"> </w:t>
      </w:r>
      <m:oMath>
        <m:r>
          <m:t>A</m:t>
        </m:r>
        <m:sSup>
          <m:e>
            <m:r>
              <m:t>A</m:t>
            </m:r>
          </m:e>
          <m:sup>
            <m:r>
              <m:t>T</m:t>
            </m:r>
          </m:sup>
        </m:sSup>
      </m:oMath>
      <w:r>
        <w:t xml:space="preserve"> </w:t>
      </w:r>
      <w:r>
        <w:rPr>
          <w:rFonts w:hint="eastAsia"/>
        </w:rPr>
        <w:t xml:space="preserve">的特征向量（左奇异向量），奇异值的平方</w:t>
      </w:r>
      <w:r>
        <w:t xml:space="preserve"> </w:t>
      </w:r>
      <m:oMath>
        <m:sSubSup>
          <m:e>
            <m:r>
              <m:t>σ</m:t>
            </m:r>
          </m:e>
          <m:sub>
            <m:r>
              <m:t>i</m:t>
            </m:r>
          </m:sub>
          <m:sup>
            <m:r>
              <m:t>2</m:t>
            </m:r>
          </m:sup>
        </m:sSubSup>
      </m:oMath>
      <w:r>
        <w:t xml:space="preserve"> </w:t>
      </w:r>
      <w:r>
        <w:rPr>
          <w:rFonts w:hint="eastAsia"/>
        </w:rPr>
        <w:t xml:space="preserve">则是这些矩阵共有的非零特征值。</w:t>
      </w:r>
    </w:p>
    <w:p>
      <w:pPr>
        <w:pStyle w:val="BodyText"/>
      </w:pPr>
      <w:r>
        <w:rPr>
          <w:rFonts w:hint="eastAsia"/>
        </w:rPr>
        <w:t xml:space="preserve">SVD的思想蕴含了极其丰富的几何与代数内涵。从几何上看，</w:t>
      </w:r>
      <m:oMath>
        <m:r>
          <m:t>A</m:t>
        </m:r>
      </m:oMath>
      <w:r>
        <w:t xml:space="preserve"> </w:t>
      </w:r>
      <w:r>
        <w:rPr>
          <w:rFonts w:hint="eastAsia"/>
        </w:rPr>
        <w:t xml:space="preserve">将一个单位球面（在</w:t>
      </w:r>
      <w:r>
        <w:t xml:space="preserve"> </w:t>
      </w:r>
      <m:oMath>
        <m:sSup>
          <m:e>
            <m:r>
              <m:t>R</m:t>
            </m:r>
          </m:e>
          <m:sup>
            <m:r>
              <m:t>n</m:t>
            </m:r>
          </m:sup>
        </m:sSup>
      </m:oMath>
      <w:r>
        <w:t xml:space="preserve"> </w:t>
      </w:r>
      <w:r>
        <w:rPr>
          <w:rFonts w:hint="eastAsia"/>
        </w:rPr>
        <w:t xml:space="preserve">中）映射为一个超椭球面（在</w:t>
      </w:r>
      <w:r>
        <w:t xml:space="preserve"> </w:t>
      </w:r>
      <m:oMath>
        <m:sSup>
          <m:e>
            <m:r>
              <m:t>R</m:t>
            </m:r>
          </m:e>
          <m:sup>
            <m:r>
              <m:t>m</m:t>
            </m:r>
          </m:sup>
        </m:sSup>
      </m:oMath>
      <w:r>
        <w:t xml:space="preserve"> </w:t>
      </w:r>
      <w:r>
        <w:rPr>
          <w:rFonts w:hint="eastAsia"/>
        </w:rPr>
        <w:t xml:space="preserve">中），奇异值</w:t>
      </w:r>
      <w:r>
        <w:t xml:space="preserve"> </w:t>
      </w:r>
      <m:oMath>
        <m:sSub>
          <m:e>
            <m:r>
              <m:t>σ</m:t>
            </m:r>
          </m:e>
          <m:sub>
            <m:r>
              <m:t>i</m:t>
            </m:r>
          </m:sub>
        </m:sSub>
      </m:oMath>
      <w:r>
        <w:t xml:space="preserve"> </w:t>
      </w:r>
      <w:r>
        <w:rPr>
          <w:rFonts w:hint="eastAsia"/>
        </w:rPr>
        <w:t xml:space="preserve">正是该超椭球面各个半轴的长度，而</w:t>
      </w:r>
      <w:r>
        <w:t xml:space="preserve"> </w:t>
      </w:r>
      <m:oMath>
        <m:r>
          <m:t>V</m:t>
        </m:r>
      </m:oMath>
      <w:r>
        <w:t xml:space="preserve"> </w:t>
      </w:r>
      <w:r>
        <w:rPr>
          <w:rFonts w:hint="eastAsia"/>
        </w:rPr>
        <w:t xml:space="preserve">和</w:t>
      </w:r>
      <w:r>
        <w:t xml:space="preserve"> </w:t>
      </w:r>
      <m:oMath>
        <m:r>
          <m:t>U</m:t>
        </m:r>
      </m:oMath>
      <w:r>
        <w:t xml:space="preserve"> </w:t>
      </w:r>
      <w:r>
        <w:rPr>
          <w:rFonts w:hint="eastAsia"/>
        </w:rPr>
        <w:t xml:space="preserve">的列向量则分别给出了输入空间和输出空间中这些主轴的方向。从代数上看，SVD完美地揭示了矩阵的四个基本子空间：</w:t>
      </w:r>
      <m:oMath>
        <m:r>
          <m:t>U</m:t>
        </m:r>
      </m:oMath>
      <w:r>
        <w:t xml:space="preserve"> </w:t>
      </w:r>
      <w:r>
        <w:rPr>
          <w:rFonts w:hint="eastAsia"/>
        </w:rPr>
        <w:t xml:space="preserve">的前</w:t>
      </w:r>
      <w:r>
        <w:t xml:space="preserve"> </w:t>
      </w:r>
      <m:oMath>
        <m:r>
          <m:t>r</m:t>
        </m:r>
      </m:oMath>
      <w:r>
        <w:rPr>
          <w:rFonts w:hint="eastAsia"/>
        </w:rPr>
        <w:t xml:space="preserve">（秩）列张成列空间</w:t>
      </w:r>
      <w:r>
        <w:t xml:space="preserve"> </w:t>
      </w:r>
      <m:oMath>
        <m:r>
          <m:t>C</m:t>
        </m:r>
        <m:d>
          <m:dPr>
            <m:begChr m:val="("/>
            <m:sepChr m:val=""/>
            <m:endChr m:val=")"/>
            <m:grow/>
          </m:dPr>
          <m:e>
            <m:r>
              <m:t>A</m:t>
            </m:r>
          </m:e>
        </m:d>
      </m:oMath>
      <w:r>
        <w:rPr>
          <w:rFonts w:hint="eastAsia"/>
        </w:rPr>
        <w:t xml:space="preserve">，后</w:t>
      </w:r>
      <w:r>
        <w:t xml:space="preserve"> </w:t>
      </w:r>
      <m:oMath>
        <m:r>
          <m:t>m</m:t>
        </m:r>
        <m:r>
          <m:rPr>
            <m:sty m:val="p"/>
          </m:rPr>
          <m:t>−</m:t>
        </m:r>
        <m:r>
          <m:t>r</m:t>
        </m:r>
      </m:oMath>
      <w:r>
        <w:t xml:space="preserve"> </w:t>
      </w:r>
      <w:r>
        <w:rPr>
          <w:rFonts w:hint="eastAsia"/>
        </w:rPr>
        <w:t xml:space="preserve">列张成左零空间</w:t>
      </w:r>
      <w:r>
        <w:t xml:space="preserve"> </w:t>
      </w:r>
      <m:oMath>
        <m:r>
          <m:t>N</m:t>
        </m:r>
        <m:d>
          <m:dPr>
            <m:begChr m:val="("/>
            <m:sepChr m:val=""/>
            <m:endChr m:val=")"/>
            <m:grow/>
          </m:dPr>
          <m:e>
            <m:sSup>
              <m:e>
                <m:r>
                  <m:t>A</m:t>
                </m:r>
              </m:e>
              <m:sup>
                <m:r>
                  <m:t>T</m:t>
                </m:r>
              </m:sup>
            </m:sSup>
          </m:e>
        </m:d>
      </m:oMath>
      <w:r>
        <w:rPr>
          <w:rFonts w:hint="eastAsia"/>
        </w:rPr>
        <w:t xml:space="preserve">；</w:t>
      </w:r>
      <m:oMath>
        <m:r>
          <m:t>V</m:t>
        </m:r>
      </m:oMath>
      <w:r>
        <w:t xml:space="preserve"> </w:t>
      </w:r>
      <w:r>
        <w:rPr>
          <w:rFonts w:hint="eastAsia"/>
        </w:rPr>
        <w:t xml:space="preserve">的前</w:t>
      </w:r>
      <w:r>
        <w:t xml:space="preserve"> </w:t>
      </w:r>
      <m:oMath>
        <m:r>
          <m:t>r</m:t>
        </m:r>
      </m:oMath>
      <w:r>
        <w:t xml:space="preserve"> </w:t>
      </w:r>
      <w:r>
        <w:rPr>
          <w:rFonts w:hint="eastAsia"/>
        </w:rPr>
        <w:t xml:space="preserve">列张成行空间</w:t>
      </w:r>
      <w:r>
        <w:t xml:space="preserve"> </w:t>
      </w:r>
      <m:oMath>
        <m:r>
          <m:t>C</m:t>
        </m:r>
        <m:d>
          <m:dPr>
            <m:begChr m:val="("/>
            <m:sepChr m:val=""/>
            <m:endChr m:val=")"/>
            <m:grow/>
          </m:dPr>
          <m:e>
            <m:sSup>
              <m:e>
                <m:r>
                  <m:t>A</m:t>
                </m:r>
              </m:e>
              <m:sup>
                <m:r>
                  <m:t>T</m:t>
                </m:r>
              </m:sup>
            </m:sSup>
          </m:e>
        </m:d>
      </m:oMath>
      <w:r>
        <w:rPr>
          <w:rFonts w:hint="eastAsia"/>
        </w:rPr>
        <w:t xml:space="preserve">，后</w:t>
      </w:r>
      <w:r>
        <w:t xml:space="preserve"> </w:t>
      </w:r>
      <m:oMath>
        <m:r>
          <m:t>n</m:t>
        </m:r>
        <m:r>
          <m:rPr>
            <m:sty m:val="p"/>
          </m:rPr>
          <m:t>−</m:t>
        </m:r>
        <m:r>
          <m:t>r</m:t>
        </m:r>
      </m:oMath>
      <w:r>
        <w:t xml:space="preserve"> </w:t>
      </w:r>
      <w:r>
        <w:rPr>
          <w:rFonts w:hint="eastAsia"/>
        </w:rPr>
        <w:t xml:space="preserve">列张成零空间</w:t>
      </w:r>
      <w:r>
        <w:t xml:space="preserve"> </w:t>
      </w:r>
      <m:oMath>
        <m:r>
          <m:t>N</m:t>
        </m:r>
        <m:d>
          <m:dPr>
            <m:begChr m:val="("/>
            <m:sepChr m:val=""/>
            <m:endChr m:val=")"/>
            <m:grow/>
          </m:dPr>
          <m:e>
            <m:r>
              <m:t>A</m:t>
            </m:r>
          </m:e>
        </m:d>
      </m:oMath>
      <w:r>
        <w:rPr>
          <w:rFonts w:hint="eastAsia"/>
        </w:rPr>
        <w:t xml:space="preserve">。此外，SVD提供了一个最优的低秩逼近定理（Eckart-Young定理）：矩阵</w:t>
      </w:r>
      <w:r>
        <w:t xml:space="preserve"> </w:t>
      </w:r>
      <m:oMath>
        <m:r>
          <m:t>A</m:t>
        </m:r>
      </m:oMath>
      <w:r>
        <w:t xml:space="preserve"> </w:t>
      </w:r>
      <w:r>
        <w:rPr>
          <w:rFonts w:hint="eastAsia"/>
        </w:rPr>
        <w:t xml:space="preserve">在谱范数或Frobenius范数意义下的最佳秩</w:t>
      </w:r>
      <w:r>
        <w:t xml:space="preserve"> </w:t>
      </w:r>
      <m:oMath>
        <m:r>
          <m:t>k</m:t>
        </m:r>
      </m:oMath>
      <w:r>
        <w:t xml:space="preserve"> </w:t>
      </w:r>
      <w:r>
        <w:rPr>
          <w:rFonts w:hint="eastAsia"/>
        </w:rPr>
        <w:t xml:space="preserve">逼近，正是由其前</w:t>
      </w:r>
      <w:r>
        <w:t xml:space="preserve"> </w:t>
      </w:r>
      <m:oMath>
        <m:r>
          <m:t>k</m:t>
        </m:r>
      </m:oMath>
      <w:r>
        <w:t xml:space="preserve"> </w:t>
      </w:r>
      <w:r>
        <w:rPr>
          <w:rFonts w:hint="eastAsia"/>
        </w:rPr>
        <w:t xml:space="preserve">个最大奇异值及对应的奇异向量构成的截断SVD，即</w:t>
      </w:r>
      <w:r>
        <w:t xml:space="preserve"> </w:t>
      </w:r>
      <m:oMath>
        <m:sSub>
          <m:e>
            <m:r>
              <m:t>A</m:t>
            </m:r>
          </m:e>
          <m:sub>
            <m:r>
              <m:t>k</m:t>
            </m:r>
          </m:sub>
        </m:sSub>
        <m:r>
          <m:rPr>
            <m:sty m:val="p"/>
          </m:rPr>
          <m:t>=</m:t>
        </m:r>
        <m:nary>
          <m:naryPr>
            <m:chr m:val="∑"/>
            <m:limLoc m:val="undOvr"/>
            <m:subHide m:val="off"/>
            <m:supHide m:val="off"/>
          </m:naryPr>
          <m:sub>
            <m:r>
              <m:t>i</m:t>
            </m:r>
            <m:r>
              <m:rPr>
                <m:sty m:val="p"/>
              </m:rPr>
              <m:t>=</m:t>
            </m:r>
            <m:r>
              <m:t>1</m:t>
            </m:r>
          </m:sub>
          <m:sup>
            <m:r>
              <m:t>k</m:t>
            </m:r>
          </m:sup>
          <m:e>
            <m:sSub>
              <m:e>
                <m:r>
                  <m:t>σ</m:t>
                </m:r>
              </m:e>
              <m:sub>
                <m:r>
                  <m:t>i</m:t>
                </m:r>
              </m:sub>
            </m:sSub>
          </m:e>
        </m:nary>
        <m:sSub>
          <m:e>
            <m:r>
              <m:t>u</m:t>
            </m:r>
          </m:e>
          <m:sub>
            <m:r>
              <m:t>i</m:t>
            </m:r>
          </m:sub>
        </m:sSub>
        <m:sSubSup>
          <m:e>
            <m:r>
              <m:t>v</m:t>
            </m:r>
          </m:e>
          <m:sub>
            <m:r>
              <m:t>i</m:t>
            </m:r>
          </m:sub>
          <m:sup>
            <m:r>
              <m:t>T</m:t>
            </m:r>
          </m:sup>
        </m:sSubSup>
      </m:oMath>
      <w:r>
        <w:rPr>
          <w:rFonts w:hint="eastAsia"/>
        </w:rPr>
        <w:t xml:space="preserve">。这一性质是数据压缩、降噪和特征提取的数学基石。</w:t>
      </w:r>
    </w:p>
    <w:p>
      <w:pPr>
        <w:pStyle w:val="BodyText"/>
      </w:pPr>
      <w:r>
        <w:rPr>
          <w:rFonts w:hint="eastAsia"/>
        </w:rPr>
        <w:t xml:space="preserve">在应用层面，SVD的思想已渗透到科学与工程的各个角落。在主成分分析（PCA）中，数据协方差矩阵的SVD提供了数据的主要变化方向（主成分），这正是[82]中多线性回归方法的核心预处理步骤。在推荐系统和自然语言处理中，SVD被用于构建潜在语义分析（LSA）模型，从用户-物品矩阵或词-文档矩阵中提取潜在因子。在数值分析与科学计算中，SVD是判断矩阵秩、求解病态线性方程组最小范数解、以及分析系统稳定性的标准工具。[56]的工作体现了SVD思想与物理约束的深度结合：该研究在动态模态分解（DMD）——一种基于数据序列SVD的流体力学模型降阶方法——中融入了对称性、守恒律等物理原理，通过约束SVD中因子矩阵的结构（如要求</w:t>
      </w:r>
      <w:r>
        <w:t xml:space="preserve"> </w:t>
      </w:r>
      <m:oMath>
        <m:r>
          <m:t>U</m:t>
        </m:r>
        <m:r>
          <m:rPr>
            <m:sty m:val="p"/>
          </m:rPr>
          <m:t>,</m:t>
        </m:r>
        <m:r>
          <m:t>V</m:t>
        </m:r>
      </m:oMath>
      <w:r>
        <w:t xml:space="preserve"> </w:t>
      </w:r>
      <w:r>
        <w:rPr>
          <w:rFonts w:hint="eastAsia"/>
        </w:rPr>
        <w:t xml:space="preserve">属于特定的矩阵流形），得到了物理一致且更泛化的降阶模型，显著提升了预测精度与稳定性。这标志着矩阵分解思想从纯数据驱动向物理信息驱动的演进。</w:t>
      </w:r>
    </w:p>
    <w:p>
      <w:pPr>
        <w:pStyle w:val="BodyText"/>
      </w:pPr>
      <w:r>
        <w:rPr>
          <w:rFonts w:hint="eastAsia"/>
        </w:rPr>
        <w:t xml:space="preserve">进一步考察这些分解方法之间的思想联系与演进，我们可以发现一条从“算法便利性”到“数值稳定性”再到“结构深刻性”的清晰脉络。LU分解最初源于算法效率的考量，QR分解强化了数值稳健性的需求，而SVD则追求对矩阵本质结构的完全揭示。在现代计算环境中，这些分解并非孤立存在，而是常常协同工作。例如，大规模稀疏矩阵的特征值计算可能结合使用LU分解（用于移位逆迭代）和QR算法的变体。在[10]中，作者强调了多重分派和泛型编程如何让像LU、QR、SVD这样的分解算法能够无缝地应用于不同精度（如单精度、双精度、复数）和特殊矩阵类型（如稀疏矩阵、带状矩阵），这体现了矩阵分解思想与高级编程语言抽象能力的融合，使得数学思想能更高效地转化为实际计算。</w:t>
      </w:r>
    </w:p>
    <w:p>
      <w:pPr>
        <w:pStyle w:val="BodyText"/>
      </w:pPr>
      <w:r>
        <w:rPr>
          <w:rFonts w:hint="eastAsia"/>
        </w:rPr>
        <w:t xml:space="preserve">矩阵分解的思想也在机器学习的最前沿不断焕发新生。在深度学习领域，卷积神经网络（CNN）中的卷积运算可以巧妙地利用Toeplitz矩阵结构与快速傅里叶变换（本质是一种特殊的正交分解）来加速。扩散模型的高效蒸馏技术，其底层优化过程严重依赖于大规模雅可比矩阵或海森矩阵的近似与操作，而QR、SVD等分解思想是构建这些近似算子的理论基础。在上下文学习中，研究者发现Transformer模型可能隐式地执行了类似高阶优化的算法，而这类算法常涉及矩阵的分解与求逆，这暗示了矩阵分解的思想可能以内化的方式存在于现代神经网络的机制之中。此外，关于自动微分（AD）的研究，其高效实现也深度依赖于对计算图进行分解与变换，可视作矩阵分解思想在程序变换领域的类比与推广。</w:t>
      </w:r>
    </w:p>
    <w:p>
      <w:pPr>
        <w:pStyle w:val="BodyText"/>
      </w:pPr>
      <w:r>
        <w:rPr>
          <w:rFonts w:hint="eastAsia"/>
        </w:rPr>
        <w:t xml:space="preserve">展望未来，矩阵分解的思想方法仍面临诸多挑战与机遇。一方面，随着数据规模膨胀至海量，传统的</w:t>
      </w:r>
      <w:r>
        <w:t xml:space="preserve"> </w:t>
      </w:r>
      <m:oMath>
        <m:r>
          <m:t>O</m:t>
        </m:r>
        <m:d>
          <m:dPr>
            <m:begChr m:val="("/>
            <m:sepChr m:val=""/>
            <m:endChr m:val=")"/>
            <m:grow/>
          </m:dPr>
          <m:e>
            <m:sSup>
              <m:e>
                <m:r>
                  <m:t>n</m:t>
                </m:r>
              </m:e>
              <m:sup>
                <m:r>
                  <m:t>3</m:t>
                </m:r>
              </m:sup>
            </m:sSup>
          </m:e>
        </m:d>
      </m:oMath>
      <w:r>
        <w:t xml:space="preserve"> </w:t>
      </w:r>
      <w:r>
        <w:rPr>
          <w:rFonts w:hint="eastAsia"/>
        </w:rPr>
        <w:t xml:space="preserve">复杂度分解算法面临瓶颈，催生了随机化数值线性代数的发展，如随机SVD通过随机投影快速计算矩阵的低秩近似，这本质上是将精确分解的思想与概率抽样相结合。另一方面，异构计算架构（GPU、TPU）要求算法具有更高的并行度与数据局部性，推动了分解算法在实现层面的重新设计。[72]等工作中涉及的模型降阶与快速求解，也需要高效、稳定的矩阵分解与更新策略。在物理建模与科学机器学习领域，如[23]和[48]所示，将基于第一性原理的模型（通常导出结构化矩阵）与数据驱动的神经网络相结合，需要新型的“混合分解”思想，既能保持物理约束，又能灵活学习未建模效应。最后，符号计算与机器学习的交叉，如[28]和[33]，旨在从数据中直接发现符号形式的数学方程（可能包含矩阵运算），这要求算法具备理解矩阵运算组合结构的能力，矩阵分解作为解析矩阵结构的基本工具，将在其中扮演关键角色。</w:t>
      </w:r>
    </w:p>
    <w:p>
      <w:pPr>
        <w:pStyle w:val="BodyText"/>
      </w:pPr>
      <w:r>
        <w:rPr>
          <w:rFonts w:hint="eastAsia"/>
        </w:rPr>
        <w:t xml:space="preserve">综上所述，矩阵分解的思想方法远不止是一套计算技巧，它是一种强大的认知框架和建模语言。从将线性变换分解为三角与正交因子的代数动机，到揭示数据主要变异方向的几何洞察，再到支撑现代大规模科学与工程计算的算法基石，LU、QR、SVD等分解深刻地体现了数学中“分解与征服”策略的威力。其发展历程完美地诠释了优秀的数学思想如何在适应新挑战的过程中不断自我革新，保持永恒的生命力。更为重要的是，这些分解所奠定的“化繁为简”与“结构揭示”的范式，为后续的理论发展铺设了道路。例如，LU分解中三角化的思想是理解Cholesky分解的基础，后者直接关联于二次型的标准化；QR分解中的正交化过程是许多几何构造的原型；而SVD对矩阵四个基本子空间的透彻剖析，则为理解更抽象的矩阵分类理论（如惯性定理、Jordan标准形）提供了坚实的几何图景。随着计算范式的演进和数据形态的复杂化，这一经典思想正与随机算法、物理建模、深度学习及自动微分等现代范式深度融合，持续为解决复杂系统分析、高维数据处理和智能模型构建等前沿问题提供着不可或缺的数学基础与方法论指引。</w:t>
      </w:r>
    </w:p>
    <w:bookmarkEnd w:id="46"/>
    <w:bookmarkStart w:id="47" w:name="二次型的标准化与惯性定理"/>
    <w:p>
      <w:pPr>
        <w:pStyle w:val="Heading3"/>
      </w:pPr>
      <w:r>
        <w:t xml:space="preserve">7.3 </w:t>
      </w:r>
      <w:r>
        <w:rPr>
          <w:rFonts w:hint="eastAsia"/>
        </w:rPr>
        <w:t xml:space="preserve">二次型的标准化与惯性定理</w:t>
      </w:r>
    </w:p>
    <w:p>
      <w:pPr>
        <w:pStyle w:val="FirstParagraph"/>
      </w:pPr>
      <w:r>
        <w:rPr>
          <w:rFonts w:hint="eastAsia"/>
        </w:rPr>
        <w:t xml:space="preserve">二次型理论是连接线性代数、几何与分析的核心枢纽，其标准化与惯性定理不仅是一套优美的数学结论，更是贯穿于科学计算、优化理论与机器学习等众多现代领域的深层思想方法。本节旨在深入剖析将二次型化为标准形的核心代数与几何动机，阐释惯性定理所揭示的不变性本质，并在此基础上，批判性地审视经典理论在当代复杂问题中面临的挑战与焕发的新生。我们将看到，从实对称矩阵的谱分解到更一般的合同变换，再到正定性判别这一关乎“方向”与“极值”的根本性问题，其思想已远远超出了求解圆锥曲线方程的范畴，成为理解高维数据结构、设计稳定算法与构建可靠模型的基础性语言。</w:t>
      </w:r>
    </w:p>
    <w:p>
      <w:pPr>
        <w:pStyle w:val="BodyText"/>
      </w:pPr>
      <w:r>
        <w:rPr>
          <w:rFonts w:hint="eastAsia"/>
        </w:rPr>
        <w:t xml:space="preserve">二次型的标准化，其根本思想在于通过可逆的线性变量替换，消除交叉乘积项，从而显露其内在的“权重”结构。对于实二次型</w:t>
      </w:r>
      <w:r>
        <w:t xml:space="preserve"> </w:t>
      </w:r>
      <m:oMath>
        <m:r>
          <m:t>f</m:t>
        </m:r>
        <m:d>
          <m:dPr>
            <m:begChr m:val="("/>
            <m:sepChr m:val=""/>
            <m:endChr m:val=")"/>
            <m:grow/>
          </m:dPr>
          <m:e>
            <m:r>
              <m:rPr>
                <m:sty m:val="b"/>
              </m:rPr>
              <m:t>x</m:t>
            </m:r>
          </m:e>
        </m:d>
        <m:r>
          <m:rPr>
            <m:sty m:val="p"/>
          </m:rPr>
          <m:t>=</m:t>
        </m:r>
        <m:sSup>
          <m:e>
            <m:r>
              <m:rPr>
                <m:sty m:val="b"/>
              </m:rPr>
              <m:t>x</m:t>
            </m:r>
          </m:e>
          <m:sup>
            <m:r>
              <m:t>T</m:t>
            </m:r>
          </m:sup>
        </m:sSup>
        <m:r>
          <m:t>A</m:t>
        </m:r>
        <m:r>
          <m:rPr>
            <m:sty m:val="b"/>
          </m:rPr>
          <m:t>x</m:t>
        </m:r>
      </m:oMath>
      <w:r>
        <w:t xml:space="preserve"> </w:t>
      </w:r>
      <w:r>
        <w:rPr>
          <w:rFonts w:hint="eastAsia"/>
        </w:rPr>
        <w:t xml:space="preserve">（其中</w:t>
      </w:r>
      <w:r>
        <w:t xml:space="preserve"> </w:t>
      </w:r>
      <m:oMath>
        <m:r>
          <m:t>A</m:t>
        </m:r>
      </m:oMath>
      <w:r>
        <w:t xml:space="preserve"> </w:t>
      </w:r>
      <w:r>
        <w:rPr>
          <w:rFonts w:hint="eastAsia"/>
        </w:rPr>
        <w:t xml:space="preserve">为实对称矩阵），最经典且几何意义鲜明的方法是基于特征值分解的正交标准化。由于实对称矩阵可正交对角化，即存在正交矩阵</w:t>
      </w:r>
      <w:r>
        <w:t xml:space="preserve"> </w:t>
      </w:r>
      <m:oMath>
        <m:r>
          <m:t>Q</m:t>
        </m:r>
      </m:oMath>
      <w:r>
        <w:t xml:space="preserve"> </w:t>
      </w:r>
      <w:r>
        <w:rPr>
          <w:rFonts w:hint="eastAsia"/>
        </w:rPr>
        <w:t xml:space="preserve">使得</w:t>
      </w:r>
      <w:r>
        <w:t xml:space="preserve"> </w:t>
      </w:r>
      <m:oMath>
        <m:sSup>
          <m:e>
            <m:r>
              <m:t>Q</m:t>
            </m:r>
          </m:e>
          <m:sup>
            <m:r>
              <m:t>T</m:t>
            </m:r>
          </m:sup>
        </m:sSup>
        <m:r>
          <m:t>A</m:t>
        </m:r>
        <m:r>
          <m:t>Q</m:t>
        </m:r>
        <m:r>
          <m:rPr>
            <m:sty m:val="p"/>
          </m:rPr>
          <m:t>=</m:t>
        </m:r>
        <m:r>
          <m:t>Λ</m:t>
        </m:r>
        <m:r>
          <m:rPr>
            <m:sty m:val="p"/>
          </m:rPr>
          <m:t>=</m:t>
        </m:r>
        <m:r>
          <m:rPr>
            <m:nor/>
            <m:sty m:val="p"/>
          </m:rPr>
          <m:t>diag</m:t>
        </m:r>
        <m:d>
          <m:dPr>
            <m:begChr m:val="("/>
            <m:sepChr m:val=""/>
            <m:endChr m:val=")"/>
            <m:grow/>
          </m:dPr>
          <m:e>
            <m:sSub>
              <m:e>
                <m:r>
                  <m:t>λ</m:t>
                </m:r>
              </m:e>
              <m:sub>
                <m:r>
                  <m:t>1</m:t>
                </m:r>
              </m:sub>
            </m:sSub>
            <m:r>
              <m:rPr>
                <m:sty m:val="p"/>
              </m:rPr>
              <m:t>,</m:t>
            </m:r>
            <m:r>
              <m:rPr>
                <m:sty m:val="p"/>
              </m:rPr>
              <m:t>…</m:t>
            </m:r>
            <m:r>
              <m:rPr>
                <m:sty m:val="p"/>
              </m:rPr>
              <m:t>,</m:t>
            </m:r>
            <m:sSub>
              <m:e>
                <m:r>
                  <m:t>λ</m:t>
                </m:r>
              </m:e>
              <m:sub>
                <m:r>
                  <m:t>n</m:t>
                </m:r>
              </m:sub>
            </m:sSub>
          </m:e>
        </m:d>
      </m:oMath>
      <w:r>
        <w:rPr>
          <w:rFonts w:hint="eastAsia"/>
        </w:rPr>
        <w:t xml:space="preserve">。令</w:t>
      </w:r>
      <w:r>
        <w:t xml:space="preserve"> </w:t>
      </w:r>
      <m:oMath>
        <m:r>
          <m:rPr>
            <m:sty m:val="b"/>
          </m:rPr>
          <m:t>x</m:t>
        </m:r>
        <m:r>
          <m:rPr>
            <m:sty m:val="p"/>
          </m:rPr>
          <m:t>=</m:t>
        </m:r>
        <m:r>
          <m:t>Q</m:t>
        </m:r>
        <m:r>
          <m:rPr>
            <m:sty m:val="b"/>
          </m:rPr>
          <m:t>y</m:t>
        </m:r>
      </m:oMath>
      <w:r>
        <w:rPr>
          <w:rFonts w:hint="eastAsia"/>
        </w:rPr>
        <w:t xml:space="preserve">，则</w:t>
      </w:r>
      <w:r>
        <w:t xml:space="preserve"> </w:t>
      </w:r>
      <m:oMath>
        <m:r>
          <m:t>f</m:t>
        </m:r>
        <m:d>
          <m:dPr>
            <m:begChr m:val="("/>
            <m:sepChr m:val=""/>
            <m:endChr m:val=")"/>
            <m:grow/>
          </m:dPr>
          <m:e>
            <m:r>
              <m:rPr>
                <m:sty m:val="b"/>
              </m:rPr>
              <m:t>x</m:t>
            </m:r>
          </m:e>
        </m:d>
        <m:r>
          <m:rPr>
            <m:sty m:val="p"/>
          </m:rPr>
          <m:t>=</m:t>
        </m:r>
        <m:sSup>
          <m:e>
            <m:r>
              <m:rPr>
                <m:sty m:val="b"/>
              </m:rPr>
              <m:t>y</m:t>
            </m:r>
          </m:e>
          <m:sup>
            <m:r>
              <m:t>T</m:t>
            </m:r>
          </m:sup>
        </m:sSup>
        <m:r>
          <m:t>Λ</m:t>
        </m:r>
        <m:r>
          <m:rPr>
            <m:sty m:val="b"/>
          </m:rPr>
          <m:t>y</m:t>
        </m:r>
        <m:r>
          <m:rPr>
            <m:sty m:val="p"/>
          </m:rPr>
          <m:t>=</m:t>
        </m:r>
        <m:nary>
          <m:naryPr>
            <m:chr m:val="∑"/>
            <m:limLoc m:val="undOvr"/>
            <m:subHide m:val="off"/>
            <m:supHide m:val="off"/>
          </m:naryPr>
          <m:sub>
            <m:r>
              <m:t>i</m:t>
            </m:r>
            <m:r>
              <m:rPr>
                <m:sty m:val="p"/>
              </m:rPr>
              <m:t>=</m:t>
            </m:r>
            <m:r>
              <m:t>1</m:t>
            </m:r>
          </m:sub>
          <m:sup>
            <m:r>
              <m:t>n</m:t>
            </m:r>
          </m:sup>
          <m:e>
            <m:sSub>
              <m:e>
                <m:r>
                  <m:t>λ</m:t>
                </m:r>
              </m:e>
              <m:sub>
                <m:r>
                  <m:t>i</m:t>
                </m:r>
              </m:sub>
            </m:sSub>
          </m:e>
        </m:nary>
        <m:sSubSup>
          <m:e>
            <m:r>
              <m:t>y</m:t>
            </m:r>
          </m:e>
          <m:sub>
            <m:r>
              <m:t>i</m:t>
            </m:r>
          </m:sub>
          <m:sup>
            <m:r>
              <m:t>2</m:t>
            </m:r>
          </m:sup>
        </m:sSubSup>
      </m:oMath>
      <w:r>
        <w:rPr>
          <w:rFonts w:hint="eastAsia"/>
        </w:rPr>
        <w:t xml:space="preserve">。这一过程在几何上等价于寻找二次超曲面的主轴方向，特征向量即主轴，特征值则决定了沿各主轴的拉伸或收缩比例。这种方法的强大之处在于其揭示的谱（spectrum）信息具有基变换下的不变性，特征值的正、负、零直接决定了二次型的定性行为。在数据科学中，主成分分析（PCA）正是这一思想的直接体现：将数据协方差矩阵（一个对称半正定矩阵）进行特征分解，其标准形（以特征值为系数）揭示了数据各主要方向上的方差分布，从而实现降维与特征提取</w:t>
      </w:r>
      <w:r>
        <w:t xml:space="preserve"> </w:t>
      </w:r>
      <w:r>
        <w:rPr>
          <w:rFonts w:hint="eastAsia"/>
        </w:rPr>
        <w:t xml:space="preserve">[82]。许多高阶张量分解与回归方法，可视为对此思想在多线性代数范畴的推广。</w:t>
      </w:r>
    </w:p>
    <w:p>
      <w:pPr>
        <w:pStyle w:val="BodyText"/>
      </w:pPr>
      <w:r>
        <w:rPr>
          <w:rFonts w:hint="eastAsia"/>
        </w:rPr>
        <w:t xml:space="preserve">然而，正交标准化依赖于特征值的计算，这在数值上可能成本高昂，且当仅需定性信息（如正定性）而非精确标准形时，并非最经济的选择。这就引出了另一类更具代数普适性的方法——配方法与合同变换法。配方法通过逐步完成平方，实质是进行一系列特殊的可逆线性替换，其矩阵对应为将对称矩阵</w:t>
      </w:r>
      <w:r>
        <w:t xml:space="preserve"> </w:t>
      </w:r>
      <m:oMath>
        <m:r>
          <m:t>A</m:t>
        </m:r>
      </m:oMath>
      <w:r>
        <w:t xml:space="preserve"> </w:t>
      </w:r>
      <w:r>
        <w:rPr>
          <w:rFonts w:hint="eastAsia"/>
        </w:rPr>
        <w:t xml:space="preserve">通过合同变换（即变换</w:t>
      </w:r>
      <w:r>
        <w:t xml:space="preserve"> </w:t>
      </w:r>
      <m:oMath>
        <m:sSup>
          <m:e>
            <m:r>
              <m:t>P</m:t>
            </m:r>
          </m:e>
          <m:sup>
            <m:r>
              <m:t>T</m:t>
            </m:r>
          </m:sup>
        </m:sSup>
        <m:r>
          <m:t>A</m:t>
        </m:r>
        <m:r>
          <m:t>P</m:t>
        </m:r>
      </m:oMath>
      <w:r>
        <w:rPr>
          <w:rFonts w:hint="eastAsia"/>
        </w:rPr>
        <w:t xml:space="preserve">，其中</w:t>
      </w:r>
      <w:r>
        <w:t xml:space="preserve"> </w:t>
      </w:r>
      <m:oMath>
        <m:r>
          <m:t>P</m:t>
        </m:r>
      </m:oMath>
      <w:r>
        <w:t xml:space="preserve"> </w:t>
      </w:r>
      <w:r>
        <w:rPr>
          <w:rFonts w:hint="eastAsia"/>
        </w:rPr>
        <w:t xml:space="preserve">可逆）化为对角矩阵。合同变换不保持特征值，但保持矩阵的对称性以及更关键的——秩与惯性指数。对于复二次型，任何对称矩阵均可合同于形如</w:t>
      </w:r>
      <w:r>
        <w:t xml:space="preserve"> </w:t>
      </w:r>
      <m:oMath>
        <m:d>
          <m:dPr>
            <m:begChr m:val="["/>
            <m:sepChr m:val=""/>
            <m:endChr m:val="]"/>
            <m:grow/>
          </m:dPr>
          <m:e>
            <m:m>
              <m:mPr>
                <m:baseJc m:val="center"/>
                <m:plcHide m:val="on"/>
                <m:mcs>
                  <m:mc>
                    <m:mcPr>
                      <m:mcJc m:val="center"/>
                      <m:count m:val="1"/>
                    </m:mcPr>
                  </m:mc>
                  <m:mc>
                    <m:mcPr>
                      <m:mcJc m:val="center"/>
                      <m:count m:val="1"/>
                    </m:mcPr>
                  </m:mc>
                </m:mcs>
              </m:mPr>
              <m:mr>
                <m:e>
                  <m:sSub>
                    <m:e>
                      <m:r>
                        <m:t>I</m:t>
                      </m:r>
                    </m:e>
                    <m:sub>
                      <m:r>
                        <m:t>r</m:t>
                      </m:r>
                    </m:sub>
                  </m:sSub>
                </m:e>
                <m:e>
                  <m:r>
                    <m:t>0</m:t>
                  </m:r>
                </m:e>
              </m:mr>
              <m:mr>
                <m:e>
                  <m:r>
                    <m:t>0</m:t>
                  </m:r>
                </m:e>
                <m:e>
                  <m:r>
                    <m:t>0</m:t>
                  </m:r>
                </m:e>
              </m:mr>
            </m:m>
          </m:e>
        </m:d>
      </m:oMath>
      <w:r>
        <w:t xml:space="preserve"> </w:t>
      </w:r>
      <w:r>
        <w:rPr>
          <w:rFonts w:hint="eastAsia"/>
        </w:rPr>
        <w:t xml:space="preserve">的标准形，其中</w:t>
      </w:r>
      <w:r>
        <w:t xml:space="preserve"> </w:t>
      </w:r>
      <m:oMath>
        <m:r>
          <m:t>r</m:t>
        </m:r>
      </m:oMath>
      <w:r>
        <w:t xml:space="preserve"> </w:t>
      </w:r>
      <w:r>
        <w:rPr>
          <w:rFonts w:hint="eastAsia"/>
        </w:rPr>
        <w:t xml:space="preserve">为秩，这由秩的不变性所保证。但对于实二次型，情况出现了深刻的转折，催生了惯性定理这一核心成果。</w:t>
      </w:r>
    </w:p>
    <w:p>
      <w:pPr>
        <w:pStyle w:val="BodyText"/>
      </w:pPr>
      <w:r>
        <w:rPr>
          <w:rFonts w:hint="eastAsia"/>
        </w:rPr>
        <w:t xml:space="preserve">惯性定理指出，一个实二次型通过任意实可逆线性替换化成的标准形中，正平方项的个数</w:t>
      </w:r>
      <w:r>
        <w:t xml:space="preserve"> </w:t>
      </w:r>
      <m:oMath>
        <m:r>
          <m:t>p</m:t>
        </m:r>
      </m:oMath>
      <w:r>
        <w:t xml:space="preserve"> </w:t>
      </w:r>
      <w:r>
        <w:rPr>
          <w:rFonts w:hint="eastAsia"/>
        </w:rPr>
        <w:t xml:space="preserve">和负平方项的个数</w:t>
      </w:r>
      <w:r>
        <w:t xml:space="preserve"> </w:t>
      </w:r>
      <m:oMath>
        <m:r>
          <m:t>q</m:t>
        </m:r>
      </m:oMath>
      <w:r>
        <w:t xml:space="preserve"> </w:t>
      </w:r>
      <w:r>
        <w:rPr>
          <w:rFonts w:hint="eastAsia"/>
        </w:rPr>
        <w:t xml:space="preserve">是唯一确定的，其差</w:t>
      </w:r>
      <w:r>
        <w:t xml:space="preserve"> </w:t>
      </w:r>
      <m:oMath>
        <m:r>
          <m:t>p</m:t>
        </m:r>
        <m:r>
          <m:rPr>
            <m:sty m:val="p"/>
          </m:rPr>
          <m:t>−</m:t>
        </m:r>
        <m:r>
          <m:t>q</m:t>
        </m:r>
      </m:oMath>
      <w:r>
        <w:t xml:space="preserve"> </w:t>
      </w:r>
      <w:r>
        <w:rPr>
          <w:rFonts w:hint="eastAsia"/>
        </w:rPr>
        <w:t xml:space="preserve">称为符号差，其和</w:t>
      </w:r>
      <w:r>
        <w:t xml:space="preserve"> </w:t>
      </w:r>
      <m:oMath>
        <m:r>
          <m:t>p</m:t>
        </m:r>
        <m:r>
          <m:rPr>
            <m:sty m:val="p"/>
          </m:rPr>
          <m:t>+</m:t>
        </m:r>
        <m:r>
          <m:t>q</m:t>
        </m:r>
      </m:oMath>
      <w:r>
        <w:t xml:space="preserve"> </w:t>
      </w:r>
      <w:r>
        <w:rPr>
          <w:rFonts w:hint="eastAsia"/>
        </w:rPr>
        <w:t xml:space="preserve">即为秩。这意味着，尽管合同变换可以大幅改变对角线上数值的具体大小，但正、负、零特征值的“数目”是一种坚硬的拓扑或度量不变量。这一定理从代数上严格论证了二次型分类的依据：两个实二次型等价（即可通过实可逆线性替换互化）的充要条件是它们具有相同的秩与正惯性指数。惯性定理的思想深远，它表明在复杂的线性变换下，某些定性的、离散的指标得以保存，这为在不依赖精确数值计算的情况下判断系统的某些根本属性提供了可能。例如，在优化中，Hessian矩阵的正惯性指数与负惯性指数决定了临界点的类型（极小点、极大点或鞍点）。现代优化算法，如处理非凸问题的协方差矩阵自适应进化策略（CMA-ES），其核心之一便是对搜索分布的协方差矩阵（一个正定矩阵）进行迭代更新与调整，其有效性建立在对此矩阵正定性结构的理解和操作之上</w:t>
      </w:r>
      <w:r>
        <w:t xml:space="preserve"> [6; </w:t>
      </w:r>
      <w:r>
        <w:rPr>
          <w:rFonts w:hint="eastAsia"/>
        </w:rPr>
        <w:t xml:space="preserve">43]。惯性定理所保证的惯性指数不变性，为这类算法中矩阵更新的稳定性提供了理论背景。</w:t>
      </w:r>
    </w:p>
    <w:p>
      <w:pPr>
        <w:pStyle w:val="BodyText"/>
      </w:pPr>
      <w:r>
        <w:rPr>
          <w:rFonts w:hint="eastAsia"/>
        </w:rPr>
        <w:t xml:space="preserve">正定性判别是二次型理论中最具应用价值的部分之一，它直接关联于系统的稳定性、函数的凸性以及优化的收敛性。一个实对称矩阵</w:t>
      </w:r>
      <w:r>
        <w:t xml:space="preserve"> </w:t>
      </w:r>
      <m:oMath>
        <m:r>
          <m:t>A</m:t>
        </m:r>
      </m:oMath>
      <w:r>
        <w:t xml:space="preserve"> </w:t>
      </w:r>
      <w:r>
        <w:rPr>
          <w:rFonts w:hint="eastAsia"/>
        </w:rPr>
        <w:t xml:space="preserve">正定，等价于其对应的二次型</w:t>
      </w:r>
      <w:r>
        <w:t xml:space="preserve"> </w:t>
      </w:r>
      <m:oMath>
        <m:sSup>
          <m:e>
            <m:r>
              <m:rPr>
                <m:sty m:val="b"/>
              </m:rPr>
              <m:t>x</m:t>
            </m:r>
          </m:e>
          <m:sup>
            <m:r>
              <m:t>T</m:t>
            </m:r>
          </m:sup>
        </m:sSup>
        <m:r>
          <m:t>A</m:t>
        </m:r>
        <m:r>
          <m:rPr>
            <m:sty m:val="b"/>
          </m:rPr>
          <m:t>x</m:t>
        </m:r>
      </m:oMath>
      <w:r>
        <w:t xml:space="preserve"> </w:t>
      </w:r>
      <w:r>
        <w:rPr>
          <w:rFonts w:hint="eastAsia"/>
        </w:rPr>
        <w:t xml:space="preserve">对所有非零向量</w:t>
      </w:r>
      <w:r>
        <w:t xml:space="preserve"> </w:t>
      </w:r>
      <m:oMath>
        <m:r>
          <m:rPr>
            <m:sty m:val="b"/>
          </m:rPr>
          <m:t>x</m:t>
        </m:r>
      </m:oMath>
      <w:r>
        <w:t xml:space="preserve"> </w:t>
      </w:r>
      <w:r>
        <w:rPr>
          <w:rFonts w:hint="eastAsia"/>
        </w:rPr>
        <w:t xml:space="preserve">恒大于零。判别方法呈现出层次化的思想：(1)</w:t>
      </w:r>
      <w:r>
        <w:t xml:space="preserve"> </w:t>
      </w:r>
      <w:r>
        <w:rPr>
          <w:rFonts w:hint="eastAsia"/>
        </w:rPr>
        <w:t xml:space="preserve">特征值判据：所有特征值大于零。这是最本质的判据，源于标准形，但计算代价最大。(2)</w:t>
      </w:r>
      <w:r>
        <w:t xml:space="preserve"> </w:t>
      </w:r>
      <w:r>
        <w:rPr>
          <w:rFonts w:hint="eastAsia"/>
        </w:rPr>
        <w:t xml:space="preserve">顺序主子式判据（Sylvester准则）：各阶顺序主子式均大于零。这一判据的优美之处在于它完全避免了解特征方程，仅通过矩阵本身的组合（子式）即可完成判别，是合同变换思想与代数不变量理论的完美结合，与惯性定理一脉相承。(3)</w:t>
      </w:r>
      <w:r>
        <w:t xml:space="preserve"> </w:t>
      </w:r>
      <w:r>
        <w:rPr>
          <w:rFonts w:hint="eastAsia"/>
        </w:rPr>
        <w:t xml:space="preserve">Cholesky分解：矩阵存在唯一的分解</w:t>
      </w:r>
      <w:r>
        <w:t xml:space="preserve"> </w:t>
      </w:r>
      <m:oMath>
        <m:r>
          <m:t>A</m:t>
        </m:r>
        <m:r>
          <m:rPr>
            <m:sty m:val="p"/>
          </m:rPr>
          <m:t>=</m:t>
        </m:r>
        <m:r>
          <m:t>L</m:t>
        </m:r>
        <m:sSup>
          <m:e>
            <m:r>
              <m:t>L</m:t>
            </m:r>
          </m:e>
          <m:sup>
            <m:r>
              <m:t>T</m:t>
            </m:r>
          </m:sup>
        </m:sSup>
      </m:oMath>
      <w:r>
        <w:rPr>
          <w:rFonts w:hint="eastAsia"/>
        </w:rPr>
        <w:t xml:space="preserve">，其中</w:t>
      </w:r>
      <w:r>
        <w:t xml:space="preserve"> </w:t>
      </w:r>
      <m:oMath>
        <m:r>
          <m:t>L</m:t>
        </m:r>
      </m:oMath>
      <w:r>
        <w:t xml:space="preserve"> </w:t>
      </w:r>
      <w:r>
        <w:rPr>
          <w:rFonts w:hint="eastAsia"/>
        </w:rPr>
        <w:t xml:space="preserve">为下三角矩阵且对角元为正。这不仅是判据，更是一种构造性证明和高效的数值算法。Cholesky分解可视为对矩阵进行“平方根”操作，将二次型表示为一系列线性函数的平方和，在数值计算中极为稳定高效。</w:t>
      </w:r>
    </w:p>
    <w:p>
      <w:pPr>
        <w:pStyle w:val="BodyText"/>
      </w:pPr>
      <w:r>
        <w:rPr>
          <w:rFonts w:hint="eastAsia"/>
        </w:rPr>
        <w:t xml:space="preserve">在现代机器学习与科学计算中，正定性的概念被极大地扩展和深化。首先，核方法中的核矩阵必须是半正定的，这保证了再生核希尔伯特空间的存在性。其次，在神经网络的训练中，损失函数的海森矩阵（Hessian）的正定性区域与优化路径的收敛性紧密相关。尽管直接计算高维海森矩阵不现实，但其正定性或条件数的思想指导了优化器的设计。例如，拟牛顿法（如BFGS）的核心思想是构造一个正定矩阵来近似海森矩阵的逆，从而在迭代中保持搜索方向的下山性质</w:t>
      </w:r>
      <w:r>
        <w:t xml:space="preserve"> </w:t>
      </w:r>
      <w:r>
        <w:rPr>
          <w:rFonts w:hint="eastAsia"/>
        </w:rPr>
        <w:t xml:space="preserve">[30]。该文甚至从贝叶斯线性回归的角度重新诠释了拟牛顿法，将矩阵更新视为在特定先验下对局部二次模型的迭代学习，这为正定性更新提供了新的概率视角。再者，在物理信息神经网络（PINN）或求解偏微分方程的深度学习框架中，确保算法的稳定性往往需要离散格式或损失函数设计满足某种“能量”正定或耗散性质，这本质上是二次型正定性思想在泛函空间的体现</w:t>
      </w:r>
      <w:r>
        <w:t xml:space="preserve"> [49; </w:t>
      </w:r>
      <w:r>
        <w:rPr>
          <w:rFonts w:hint="eastAsia"/>
        </w:rPr>
        <w:t xml:space="preserve">66]。例如，一些工作通过引入特殊的网络架构或正则化，隐式地强制解满足物理规律带来的单调性或正性约束</w:t>
      </w:r>
      <w:r>
        <w:t xml:space="preserve"> [36]。</w:t>
      </w:r>
    </w:p>
    <w:p>
      <w:pPr>
        <w:pStyle w:val="BodyText"/>
      </w:pPr>
      <w:r>
        <w:rPr>
          <w:rFonts w:hint="eastAsia"/>
        </w:rPr>
        <w:t xml:space="preserve">然而，经典二次型理论在处理当今极端复杂和高维的问题时，也暴露出其局限性，从而催生了新的思想与方法。第一，维数灾难：当变量维度极高时（例如在大型神经网络或物理系统的参数反演中），显式地形成或操作海森矩阵</w:t>
      </w:r>
      <w:r>
        <w:t xml:space="preserve"> </w:t>
      </w:r>
      <m:oMath>
        <m:r>
          <m:t>A</m:t>
        </m:r>
      </m:oMath>
      <w:r>
        <w:t xml:space="preserve"> </w:t>
      </w:r>
      <w:r>
        <w:rPr>
          <w:rFonts w:hint="eastAsia"/>
        </w:rPr>
        <w:t xml:space="preserve">是不可能的。此时，基于惯性定理或Sylvester准则的显式判别不再可行。取而代之的是随机化或迭代方法。例如，可以通过随机向量采样来估计矩阵的二次型形式，或者通过观察优化算法（如梯度下降、共轭梯度法）的收敛行为来间接推断问题的条件数或局部凸性</w:t>
      </w:r>
      <w:r>
        <w:t xml:space="preserve"> [26; </w:t>
      </w:r>
      <w:r>
        <w:rPr>
          <w:rFonts w:hint="eastAsia"/>
        </w:rPr>
        <w:t xml:space="preserve">57]。第二，非线性与非二次扩展：许多现实问题本质上是非凸和非二次的。惯性定理的线性代数框架需要被超越。一种思路是将复杂的非线性函数在局部用二次模型近似，这正是许多优化算法（如信赖域方法）的基础。另一种更激进的思路是绕过显式的二次型表示，直接学习系统的动力学或守恒律。例如，符号回归和基于神经网络的方程发现方法，旨在从数据中直接恢复控制方程，其可能包含复杂的非线性项，而不仅仅是二次型</w:t>
      </w:r>
      <w:r>
        <w:t xml:space="preserve"> [28; </w:t>
      </w:r>
      <w:r>
        <w:rPr>
          <w:rFonts w:hint="eastAsia"/>
        </w:rPr>
        <w:t xml:space="preserve">40]。这类方法</w:t>
      </w:r>
      <w:r>
        <w:t xml:space="preserve"> [34] </w:t>
      </w:r>
      <w:r>
        <w:rPr>
          <w:rFonts w:hint="eastAsia"/>
        </w:rPr>
        <w:t xml:space="preserve">甚至结合大语言模型的科学先验与进化搜索，尝试发现开放的数学公式，将“标准化”的范畴从已知的线性变换拓展到了对未知方程结构的探索。第三，结构化正定性与流形优化：在许多应用中，矩阵</w:t>
      </w:r>
      <w:r>
        <w:t xml:space="preserve"> </w:t>
      </w:r>
      <m:oMath>
        <m:r>
          <m:t>A</m:t>
        </m:r>
      </m:oMath>
      <w:r>
        <w:t xml:space="preserve"> </w:t>
      </w:r>
      <w:r>
        <w:rPr>
          <w:rFonts w:hint="eastAsia"/>
        </w:rPr>
        <w:t xml:space="preserve">具有特殊的结构（如Toeplitz、低秩加对角、或存在于某个黎曼流形上）。通用的Cholesky分解可能破坏这种结构。因此，发展适用于特定流形（如正定矩阵流形）的优化算法成为重要方向。在这些算法中，惯性定理所蕴含的“惯性指数不变”思想，被提升为在测地线更新下保持矩阵正定性的几何约束。</w:t>
      </w:r>
    </w:p>
    <w:p>
      <w:pPr>
        <w:pStyle w:val="BodyText"/>
      </w:pPr>
      <w:r>
        <w:rPr>
          <w:rFonts w:hint="eastAsia"/>
        </w:rPr>
        <w:t xml:space="preserve">综上所述，二次型的标准化与惯性定理绝非僵化的教科书知识，而是一个充满活力的思想体系。从寻求主轴的正交分解，到揭示惯性指数的合同不变量，再到判定正定性的各种等价条件，这一脉络体现了数学中从具体计算到抽象不变量、从显式构造到内在判据的深刻思想飞跃。面对高维、非线性、数据驱动的现代挑战，这一经典理论并未过时，而是以新的形态渗透其中：它化身为核矩阵的正定性假设支撑着统计学习理论的核心；它作为海森矩阵的近似指导着非凸优化的路径；它作为能量或李雅普诺夫函数的设计原则保障着物理模拟的稳定性；甚至，其“化繁为简，把握不变量”的精神，激励着从高维数据中自动发现简洁数学定律的智能探索</w:t>
      </w:r>
      <w:r>
        <w:t xml:space="preserve"> </w:t>
      </w:r>
      <w:r>
        <w:rPr>
          <w:rFonts w:hint="eastAsia"/>
        </w:rPr>
        <w:t xml:space="preserve">[32]。未来，随着科学机器学习与AI</w:t>
      </w:r>
      <w:r>
        <w:t xml:space="preserve"> for </w:t>
      </w:r>
      <w:r>
        <w:rPr>
          <w:rFonts w:hint="eastAsia"/>
        </w:rPr>
        <w:t xml:space="preserve">Science的深度融合，如何将二次型的几何直观、不变量的代数坚固性与神经网络的黑箱拟合能力、符号推理的显式表达能力相结合，发展出下一代兼具鲁棒性、可解释性与强大表示能力的建模工具，将是一个富有前景的方向</w:t>
      </w:r>
      <w:r>
        <w:t xml:space="preserve"> </w:t>
      </w:r>
      <w:r>
        <w:rPr>
          <w:rFonts w:hint="eastAsia"/>
        </w:rPr>
        <w:t xml:space="preserve">[46]。例如，将物理约束作为硬投影嵌入学习过程</w:t>
      </w:r>
      <w:r>
        <w:t xml:space="preserve"> </w:t>
      </w:r>
      <w:r>
        <w:rPr>
          <w:rFonts w:hint="eastAsia"/>
        </w:rPr>
        <w:t xml:space="preserve">[36]，或设计网络架构使其自然满足惯性定理所暗示的某些守恒律</w:t>
      </w:r>
      <w:r>
        <w:t xml:space="preserve"> </w:t>
      </w:r>
      <w:r>
        <w:rPr>
          <w:rFonts w:hint="eastAsia"/>
        </w:rPr>
        <w:t xml:space="preserve">[90]，都是这一融合趋势的生动体现。因此，掌握二次型标准化与惯性定理的精髓，不仅是理解线性代数经典内容的钥匙，更是通向现代计算数学与数据科学前沿的一座重要桥梁。</w:t>
      </w:r>
    </w:p>
    <w:bookmarkEnd w:id="47"/>
    <w:bookmarkStart w:id="48" w:name="jordan标准形与不变因子思想"/>
    <w:p>
      <w:pPr>
        <w:pStyle w:val="Heading3"/>
      </w:pPr>
      <w:r>
        <w:t xml:space="preserve">7.4 </w:t>
      </w:r>
      <w:r>
        <w:rPr>
          <w:rFonts w:hint="eastAsia"/>
        </w:rPr>
        <w:t xml:space="preserve">Jordan标准形与不变因子思想</w:t>
      </w:r>
    </w:p>
    <w:p>
      <w:pPr>
        <w:pStyle w:val="FirstParagraph"/>
      </w:pPr>
      <w:r>
        <w:rPr>
          <w:rFonts w:hint="eastAsia"/>
        </w:rPr>
        <w:t xml:space="preserve">Jordan标准形与不变因子理论构成了线性代数中矩阵相似分类问题的终极解答。它们在逻辑上承接了二次型理论中“通过可逆变换寻求标准形式并把握核心不变量”的思想脉络，将关注点从矩阵的合同关系（保持双线性形式）推进到更精细的相似关系（保持线性变换本身），代表了从宏观特征分析走向微观精细结构探索的思想飞跃。当特征值不足以完全刻画线性变换的本质时——例如在几何重数小于代数重数，即矩阵不可对角化的情况下——我们需要更强大的数学工具来穿透表象，揭示隐藏在特征空间深处的、由广义特征向量所张成的循环子空间链式结构。这一思想的核心在于认识到，复数域上的任意方阵均相似于一个由Jordan块构成的分块对角矩阵，即Jordan标准形；而更一般地，在任意数域上，矩阵的相似类则由其不变因子或初等因子唯一确定。这两种体系——Jordan标准形（几何导向）与有理标准形/不变因子（代数导向）——犹如一枚硬币的两面，共同构成了矩阵相似不变量理论的完整拼图。本节旨在深入剖析这一思想体系的内涵、方法论及其在现代科学计算中的回响，揭示其如何从纯粹的结构分类工具演变为理解动力系统、微分方程乃至深度学习模型内在机制的关键视角。</w:t>
      </w:r>
    </w:p>
    <w:p>
      <w:pPr>
        <w:pStyle w:val="BodyText"/>
      </w:pPr>
      <w:r>
        <w:rPr>
          <w:rFonts w:hint="eastAsia"/>
        </w:rPr>
        <w:t xml:space="preserve">从思想渊源上看，Jordan标准形的确立体现了数学中“化繁为简”与“标准形式”的深刻追求。其目标是将一个复杂的线性变换，通过选取合适的基（即相似变换），转化为结构尽可能简单的矩阵表示。对角形无疑是最简单的，但其适用条件（矩阵可对角化）过于苛刻。Jordan标准形则提供了一个“几乎对角”的优雅方案：允许对角线上出现特征值，但在紧邻上对角线处允许存在1，从而形成Jordan块。每个Jordan块对应一个特征值及其一系列广义特征向量，这些向量构成了一个循环子空间，在该空间上变换的作用犹如一个平移算符与一个幂零算符的和。这种分解的哲学意义在于：任何线性变换的复杂作用，都可以分解为一系列相互独立的、具有简单“平移-幂零”结构的子系统之直和。这种结构分解的思想，在诸多领域都有回响。例如，在求解线性常微分方程组时，系统的系数矩阵若可化为Jordan标准形，则方程组的解可以显式地写为指数函数与多项式乘积的线性组合，这直接对应于Jordan块所诱导的指数增长与多项式增长模式的叠加。更深层地，这种分解反映了系统动力学的模态结构，其中每个Jordan块的规模（即几何重数与代数重数的差值）决定了系统响应中多项式项的阶数，这对于分析系统的稳定性、可控性与可观测性至关重要。</w:t>
      </w:r>
    </w:p>
    <w:p>
      <w:pPr>
        <w:pStyle w:val="BodyText"/>
      </w:pPr>
      <w:r>
        <w:rPr>
          <w:rFonts w:hint="eastAsia"/>
        </w:rPr>
        <w:t xml:space="preserve">与Jordan标准形侧重于几何的、基的循环链构造不同，不变因子理论则源于更代数的、模论的视角。它通过研究矩阵的特征矩阵λI-A，并对其施加多项式环上的初等变换，得到一组不变的多项式——不变因子。这些多项式依次整除，它们的乘积给出特征多项式，而它们本身则是矩阵在相似变换下的完全不变量。有理标准形便是由这些不变因子对应的伴侣矩阵块构成。这一方法的强大之处在于其普遍性：它不依赖于数域是否代数封闭（而Jordan标准形通常要求复数域），且其构造过程具有明确的算法性，通过计算多项式矩阵的Smith标准形即可获得。不变因子理论将矩阵相似性问题转化为多项式环上的模分类问题，体现了抽象代数结构主义的思想。它将注意力从具体的向量和子空间转移到了更本质的代数不变量上，这种“不变性”的追寻是近代数学的核心主题之一。在计算实践中，虽然精确计算Jordan标准形因其对数值扰动极度敏感而颇具挑战，但通过诸如[86]中所应用的鲁棒动态模态分解等技术，可以从数据中稳健地提取近似的不变子空间结构，这可以视为Jordan思想在数值计算中的应用与拓展。同样，[91]中利用Koopman算子理论将非线性动力系统线性化于无限维空间，其谱分析的核心思想与寻找线性变换的简单表示（如Jordan分解）一脉相承。</w:t>
      </w:r>
    </w:p>
    <w:p>
      <w:pPr>
        <w:pStyle w:val="BodyText"/>
      </w:pPr>
      <w:r>
        <w:rPr>
          <w:rFonts w:hint="eastAsia"/>
        </w:rPr>
        <w:t xml:space="preserve">这两种思想体系之间存在深刻联系与互补性，共同服务于矩阵的相似分类。在代数闭域上，不变因子在域上完全分解为一次因子的幂次，这些幂次便直接决定了每个特征值对应的Jordan块的尺寸，即初等因子。因此，Jordan标准形可视为不变因子在复数域上的具体实现。而从方法论比较来看，Jordan标准形提供了更直观的几何图像和更便于理论分析的形式（尤其在微分方程中），但在数值计算和一般域的理论中，不变因子与有理标准形更具优势与普遍性。例如，在编码理论中，基于有限域上矩阵的有理标准形可以构造出高效的线性系统。这种根据问题背景和需求在不同“标准形”间进行选择的思维，本身就是一种重要的数学实践智慧。</w:t>
      </w:r>
    </w:p>
    <w:p>
      <w:pPr>
        <w:pStyle w:val="BodyText"/>
      </w:pPr>
      <w:r>
        <w:rPr>
          <w:rFonts w:hint="eastAsia"/>
        </w:rPr>
        <w:t xml:space="preserve">这一经典理论框架的现代生命力，正体现在它与前沿计算方法的交叉融合上。首先，在机器学习和深度学习中，神经网络的训练动态、梯度下降的优化轨迹常常可以借助线性化模型来分析。此时，Hessian矩阵或其近似矩阵的Jordan结构（即使是对称矩阵理论上可对角化，但数值上可能呈现近似的亏损特性）影响着优化的收敛速度与模式。研究[30]将拟牛顿法解释为贝叶斯线性回归，其本质是通过迭代更新一个矩阵（近似Hessian的逆）以逼近最优曲率信息。虽然拟牛顿法最终追求的是对角化或简单结构，但其迭代过程中产生的矩阵序列，其相似不变量的演化规律或许可以从Jordan形理论的视角获得新解讀。其次，自动微分（AD）技术的蓬勃发展，使得计算高维复杂函数的高阶导数成为可能，这直接关联到非线性系统的线性化与高阶近似。[26]系统阐述了自动微分的数学原理，而[31]则展示了其在高效计算中的实现。当我们将一个动力系统在平衡点线性化后，其Jacobian矩阵的Jordan结构决定了系统的局部稳定性；若进一步考虑高阶项，则涉及到非线性正规形理论，这可以看作是Jordan标准形思想在非线性领域的深远推广。最近，[38]等工作致力于加速神经微分方程的计算，其核心挑战之一便是高效、稳定地求解可能具有刚性（stiff）特性的微分方程，而刚性往往与系数矩阵的谱分布（特别是特征值的量级差异）密切相关，Jordan块所导致的多项式增长项在刚性系统的数值求解中需要特别处理。</w:t>
      </w:r>
    </w:p>
    <w:p>
      <w:pPr>
        <w:pStyle w:val="BodyText"/>
      </w:pPr>
      <w:r>
        <w:rPr>
          <w:rFonts w:hint="eastAsia"/>
        </w:rPr>
        <w:t xml:space="preserve">在符号计算与人工智能领域，Jordan标准形与不变因子思想也启发着对数学结构本身的自动发现与推理。[28]利用物理启发的对称性、可分离性等简化性质来发现符号公式，其精神与寻找数学对象的“标准形”或“简单表示”不谋而合。更直接地，[40]通过蒙特卡洛树搜索来发现支配方程，其框架包含了构建表达式树并进行优化。若将矩阵视为一个“数学对象”，那么寻找其Jordan标准形的过程，就可以类比为对一个复杂表达式进行重构和简化，以暴露出其内在的层次化模块结构（Jordan块）。[33]将泰勒展开与遗传编程结合，用于符号回归。类似地，矩阵的极小多项式或特征多项式可以看作是对算子的一种“多项式拟合”，而不变因子序列则提供了更精细的多项式分解。这种将复杂对象分解为简单构件并通过代数不变量进行分类的思想，正是[7]所探讨的通过“常规、试验、类比”三种方式解决问题的数学化体现，也为[34]中利用大语言模型进行科学方程发现提供了理论背景——大模型可以学习并模仿数学家将复杂系统分解和简化的思维过程。</w:t>
      </w:r>
    </w:p>
    <w:p>
      <w:pPr>
        <w:pStyle w:val="BodyText"/>
      </w:pPr>
      <w:r>
        <w:rPr>
          <w:rFonts w:hint="eastAsia"/>
        </w:rPr>
        <w:t xml:space="preserve">然而，我们也必须正视经典理论的局限性及其在现代高维计算中面临的挑战。精确计算一个大型数值矩阵的Jordan标准形在数值上是不稳定的，因为矩阵的亏损性（即存在非平凡Jordan块）是一个极其脆弱的性质：一个任意小的扰动就可能将一个亏损矩阵变为可对角化的矩阵。这使得基于浮点运算的数值算法难以可靠地判断Jordan结构。因此，在实践中，人们更多依赖于舒尔分解、矩阵的秩序列（用于确定广义特征空间链的长度）等数值稳定的工具来获取类似信息。另一方面，不变因子的精确计算涉及多项式矩阵的精确算术，对于大规模整数或有理数矩阵，计算成本可能很高。这促使研究者寻求替代方案或近似方法。例如，在模型降阶和系统辨识中，[51]等方法致力于从数据中提取主导的动态模式，这些模式可以解释为对原系统近似不变子空间的捕捉，可视为Jordan模态思想在数据驱动下的近似实现。此外，[107]等生成式模型中的扩散过程蒸馏技术，其将复杂的多步采样轨迹简化为更高效的步骤，其分段一致性模型的构建，在抽象层面上也蕴含着将复杂演化过程分解为标准阶段（类似于标准形）的思想。</w:t>
      </w:r>
    </w:p>
    <w:p>
      <w:pPr>
        <w:pStyle w:val="BodyText"/>
      </w:pPr>
      <w:r>
        <w:rPr>
          <w:rFonts w:hint="eastAsia"/>
        </w:rPr>
        <w:t xml:space="preserve">展望未来，Jordan标准形与不变因子思想的发展将愈发与计算数学、理论计算机科学和人工智能深度融合。一个潜在的方向是发展面向高维、稀疏或结构化矩阵的、数值稳定的“近似Jordan分解”或“结构感知的相似不变量”提取算法。随着张量计算和超图建模的兴起，如何将矩阵的相似分类思想推广到高阶张量，是一个极具挑战性的前沿课题。[92]等工具的出现，为分析高阶交互提供了基础，但相应的“高阶标准形”理论尚在雏形，或许可以从表示论或多重线性代数的角度寻求突破。另一个方向是将其与可解释AI结合。深度神经网络的层间变换可以视为一系列非线性激活函数间隔的线性变换。理解这些线性变换组件（权重矩阵）的谱和Jordan型结构，可能为了解网络的信息流动、表征形成的层次以及训练动态提供新的理论工具。[101]中通过建模信息流来进行知识蒸馏，其思想与追踪变换在子空间链上的作用有相通之处。最后，形式化数学的进展，如[108]中利用大语言模型进行定理自动证明，有可能将Jordan标准形等经典结论的证明过程完全形式化并用于自动推理，甚至发现新的、与计算复杂性相关的矩阵不变量。</w:t>
      </w:r>
    </w:p>
    <w:p>
      <w:pPr>
        <w:pStyle w:val="BodyText"/>
      </w:pPr>
      <w:r>
        <w:rPr>
          <w:rFonts w:hint="eastAsia"/>
        </w:rPr>
        <w:t xml:space="preserve">综上所述，Jordan标准形与不变因子思想绝非线性代数中孤立的古典篇章，而是一座连接着抽象代数、微分方程、数值分析、动力系统乃至现代数据科学的桥梁。它教导我们以分解的、不变的、标准的眼光审视线性结构，这种眼光已渗透到更广泛的数学建模与科学计算之中。从[10]所倡导的泛化编程与多重分派中，我们看到了实现这些经典算法的高效、优雅抽象的可能性；从[46]尝试用可学习的激活函数网络逼近数学函数，我们窥见了用神经网络学习算子结构（其离散版本即矩阵）的潜在路径。在数学思想的长河中，对标准形与不变量的追求永不停歇，它既是理论完备性的基石，也是解决实际复杂问题时寻求简化与洞察的利器。这一思想体系不仅圆满回答了矩阵的相似分类问题，其精神更指引着后续对更复杂数学对象（如线性算子、模、表示等）的结构分析，面对未来更高维、更非线性、更数据驱动的科学问题，这一经典思想必将在与新型计算范式的碰撞与融合中，持续焕发出新的生机。</w:t>
      </w:r>
    </w:p>
    <w:bookmarkEnd w:id="48"/>
    <w:bookmarkEnd w:id="49"/>
    <w:bookmarkStart w:id="54" w:name="线性方程组与解空间结构思想"/>
    <w:p>
      <w:pPr>
        <w:pStyle w:val="Heading2"/>
      </w:pPr>
      <w:r>
        <w:t xml:space="preserve">8 </w:t>
      </w:r>
      <w:r>
        <w:rPr>
          <w:rFonts w:hint="eastAsia"/>
        </w:rPr>
        <w:t xml:space="preserve">线性方程组与解空间结构思想</w:t>
      </w:r>
    </w:p>
    <w:bookmarkStart w:id="50" w:name="线性方程组解的存在性与结构"/>
    <w:p>
      <w:pPr>
        <w:pStyle w:val="Heading3"/>
      </w:pPr>
      <w:r>
        <w:t xml:space="preserve">8.1 </w:t>
      </w:r>
      <w:r>
        <w:rPr>
          <w:rFonts w:hint="eastAsia"/>
        </w:rPr>
        <w:t xml:space="preserve">线性方程组解的存在性与结构</w:t>
      </w:r>
    </w:p>
    <w:p>
      <w:pPr>
        <w:pStyle w:val="FirstParagraph"/>
      </w:pPr>
      <w:r>
        <w:rPr>
          <w:rFonts w:hint="eastAsia"/>
        </w:rPr>
        <w:t xml:space="preserve">线性方程组作为贯穿整个数学体系的基础构件，其解的存在性与结构分析不仅构成了线性代数的核心内容，更是连接具体计算与抽象空间思想的桥梁。本节旨在深入剖析齐次与非齐次线性方程组解的结构定理，并以此为核心，解构其背后蕴含的丰富数学思想——从基于秩的</w:t>
      </w:r>
      <w:r>
        <w:rPr>
          <w:rFonts w:hint="eastAsia"/>
          <w:b/>
          <w:bCs/>
        </w:rPr>
        <w:t xml:space="preserve">存在性判定逻辑</w:t>
      </w:r>
      <w:r>
        <w:rPr>
          <w:rFonts w:hint="eastAsia"/>
        </w:rPr>
        <w:t xml:space="preserve">，到描述解集合的</w:t>
      </w:r>
      <w:r>
        <w:rPr>
          <w:rFonts w:hint="eastAsia"/>
          <w:b/>
          <w:bCs/>
        </w:rPr>
        <w:t xml:space="preserve">空间结构范式</w:t>
      </w:r>
      <w:r>
        <w:rPr>
          <w:rFonts w:hint="eastAsia"/>
        </w:rPr>
        <w:t xml:space="preserve">，再到该范式在现代计算科学、数据科学乃至交叉学科中的</w:t>
      </w:r>
      <w:r>
        <w:rPr>
          <w:rFonts w:hint="eastAsia"/>
          <w:b/>
          <w:bCs/>
        </w:rPr>
        <w:t xml:space="preserve">泛化与演进</w:t>
      </w:r>
      <w:r>
        <w:rPr>
          <w:rFonts w:hint="eastAsia"/>
        </w:rPr>
        <w:t xml:space="preserve">。我们将看到，关于解空间的经典理论并非静止的教条，而是一套活生生的、持续为复杂问题建模提供元框架的方法论体系。</w:t>
      </w:r>
    </w:p>
    <w:p>
      <w:pPr>
        <w:pStyle w:val="BodyText"/>
      </w:pPr>
      <w:r>
        <w:rPr>
          <w:rFonts w:hint="eastAsia"/>
        </w:rPr>
        <w:t xml:space="preserve">解的存在性问题，归根结底是</w:t>
      </w:r>
      <w:r>
        <w:rPr>
          <w:rFonts w:hint="eastAsia"/>
          <w:b/>
          <w:bCs/>
        </w:rPr>
        <w:t xml:space="preserve">相容性</w:t>
      </w:r>
      <w:r>
        <w:rPr>
          <w:rFonts w:hint="eastAsia"/>
        </w:rPr>
        <w:t xml:space="preserve">问题。对于线性方程组</w:t>
      </w:r>
      <w:r>
        <w:t xml:space="preserve"> </w:t>
      </w:r>
      <m:oMath>
        <m:r>
          <m:t>A</m:t>
        </m:r>
        <m:r>
          <m:rPr>
            <m:sty m:val="b"/>
          </m:rPr>
          <m:t>x</m:t>
        </m:r>
        <m:r>
          <m:rPr>
            <m:sty m:val="p"/>
          </m:rPr>
          <m:t>=</m:t>
        </m:r>
        <m:r>
          <m:rPr>
            <m:sty m:val="b"/>
          </m:rPr>
          <m:t>b</m:t>
        </m:r>
      </m:oMath>
      <w:r>
        <w:rPr>
          <w:rFonts w:hint="eastAsia"/>
        </w:rPr>
        <w:t xml:space="preserve">，其有解的充要条件是系数矩阵</w:t>
      </w:r>
      <w:r>
        <w:t xml:space="preserve"> </w:t>
      </w:r>
      <m:oMath>
        <m:r>
          <m:t>A</m:t>
        </m:r>
      </m:oMath>
      <w:r>
        <w:t xml:space="preserve"> </w:t>
      </w:r>
      <w:r>
        <w:rPr>
          <w:rFonts w:hint="eastAsia"/>
        </w:rPr>
        <w:t xml:space="preserve">的秩等于增广矩阵</w:t>
      </w:r>
      <w:r>
        <w:t xml:space="preserve"> </w:t>
      </w:r>
      <m:oMath>
        <m:d>
          <m:dPr>
            <m:begChr m:val="["/>
            <m:sepChr m:val=""/>
            <m:endChr m:val="]"/>
            <m:grow/>
          </m:dPr>
          <m:e>
            <m:r>
              <m:t>A</m:t>
            </m:r>
            <m:r>
              <m:rPr>
                <m:sty m:val="p"/>
              </m:rPr>
              <m:t>∣</m:t>
            </m:r>
            <m:r>
              <m:rPr>
                <m:sty m:val="b"/>
              </m:rPr>
              <m:t>b</m:t>
            </m:r>
          </m:e>
        </m:d>
      </m:oMath>
      <w:r>
        <w:t xml:space="preserve"> </w:t>
      </w:r>
      <w:r>
        <w:rPr>
          <w:rFonts w:hint="eastAsia"/>
        </w:rPr>
        <w:t xml:space="preserve">的秩。这一简洁判据是“秩”这一统一思想在线性方程组中的直接体现。秩量化了矩阵所承载的“有效信息”维度，当向量</w:t>
      </w:r>
      <w:r>
        <w:t xml:space="preserve"> </w:t>
      </w:r>
      <m:oMath>
        <m:r>
          <m:rPr>
            <m:sty m:val="b"/>
          </m:rPr>
          <m:t>b</m:t>
        </m:r>
      </m:oMath>
      <w:r>
        <w:t xml:space="preserve"> </w:t>
      </w:r>
      <w:r>
        <w:rPr>
          <w:rFonts w:hint="eastAsia"/>
        </w:rPr>
        <w:t xml:space="preserve">位于矩阵</w:t>
      </w:r>
      <w:r>
        <w:t xml:space="preserve"> </w:t>
      </w:r>
      <m:oMath>
        <m:r>
          <m:t>A</m:t>
        </m:r>
      </m:oMath>
      <w:r>
        <w:t xml:space="preserve"> </w:t>
      </w:r>
      <w:r>
        <w:rPr>
          <w:rFonts w:hint="eastAsia"/>
        </w:rPr>
        <w:t xml:space="preserve">的列空间（即所有列向量的张成空间）内时，方程组相容。这一几何视角将存在性问题转化为向量与子空间的隶属关系问题。当方程组不相容时，便引出了</w:t>
      </w:r>
      <w:r>
        <w:rPr>
          <w:rFonts w:hint="eastAsia"/>
          <w:b/>
          <w:bCs/>
        </w:rPr>
        <w:t xml:space="preserve">最优近似解</w:t>
      </w:r>
      <w:r>
        <w:rPr>
          <w:rFonts w:hint="eastAsia"/>
        </w:rPr>
        <w:t xml:space="preserve">的思想，即寻找</w:t>
      </w:r>
      <w:r>
        <w:t xml:space="preserve"> </w:t>
      </w:r>
      <m:oMath>
        <m:r>
          <m:rPr>
            <m:sty m:val="b"/>
          </m:rPr>
          <m:t>x</m:t>
        </m:r>
      </m:oMath>
      <w:r>
        <w:t xml:space="preserve"> </w:t>
      </w:r>
      <w:r>
        <w:rPr>
          <w:rFonts w:hint="eastAsia"/>
        </w:rPr>
        <w:t xml:space="preserve">使得</w:t>
      </w:r>
      <w:r>
        <w:t xml:space="preserve"> </w:t>
      </w:r>
      <m:oMath>
        <m:r>
          <m:rPr>
            <m:sty m:val="p"/>
          </m:rPr>
          <m:t>∥</m:t>
        </m:r>
        <m:r>
          <m:t>A</m:t>
        </m:r>
        <m:r>
          <m:rPr>
            <m:sty m:val="b"/>
          </m:rPr>
          <m:t>x</m:t>
        </m:r>
        <m:r>
          <m:rPr>
            <m:sty m:val="p"/>
          </m:rPr>
          <m:t>−</m:t>
        </m:r>
        <m:r>
          <m:rPr>
            <m:sty m:val="b"/>
          </m:rPr>
          <m:t>b</m:t>
        </m:r>
        <m:r>
          <m:rPr>
            <m:sty m:val="p"/>
          </m:rPr>
          <m:t>∥</m:t>
        </m:r>
      </m:oMath>
      <w:r>
        <w:t xml:space="preserve"> </w:t>
      </w:r>
      <w:r>
        <w:rPr>
          <w:rFonts w:hint="eastAsia"/>
        </w:rPr>
        <w:t xml:space="preserve">最小化，这直接导向了最小二乘理论。该理论承认绝对精确解的不存在性，转而寻求在某种度量下的最佳妥协，这一思想在数据处理、曲线拟合等领域具有根本重要性。现代优化算法，如处理混合变量问题的贝叶斯优化[68]，其内部常常需要求解或近似求解一系列线性方程组以确定搜索方向，解的存在性与稳定性直接影响优化过程的收敛性。</w:t>
      </w:r>
    </w:p>
    <w:p>
      <w:pPr>
        <w:pStyle w:val="BodyText"/>
      </w:pPr>
      <w:r>
        <w:rPr>
          <w:rFonts w:hint="eastAsia"/>
        </w:rPr>
        <w:t xml:space="preserve">一旦确认解存在，对其结构的揭示则展现出线性系统优美的代数与几何对称性。齐次方程组</w:t>
      </w:r>
      <w:r>
        <w:t xml:space="preserve"> </w:t>
      </w:r>
      <m:oMath>
        <m:r>
          <m:t>A</m:t>
        </m:r>
        <m:r>
          <m:rPr>
            <m:sty m:val="b"/>
          </m:rPr>
          <m:t>x</m:t>
        </m:r>
        <m:r>
          <m:rPr>
            <m:sty m:val="p"/>
          </m:rPr>
          <m:t>=</m:t>
        </m:r>
        <m:r>
          <m:rPr>
            <m:sty m:val="b"/>
          </m:rPr>
          <m:t>0</m:t>
        </m:r>
      </m:oMath>
      <w:r>
        <w:t xml:space="preserve"> </w:t>
      </w:r>
      <w:r>
        <w:rPr>
          <w:rFonts w:hint="eastAsia"/>
        </w:rPr>
        <w:t xml:space="preserve">的解集构成一个向量空间——</w:t>
      </w:r>
      <w:r>
        <w:rPr>
          <w:rFonts w:hint="eastAsia"/>
          <w:b/>
          <w:bCs/>
        </w:rPr>
        <w:t xml:space="preserve">零空间</w:t>
      </w:r>
      <w:r>
        <w:rPr>
          <w:rFonts w:hint="eastAsia"/>
        </w:rPr>
        <w:t xml:space="preserve">或</w:t>
      </w:r>
      <w:r>
        <w:rPr>
          <w:rFonts w:hint="eastAsia"/>
          <w:b/>
          <w:bCs/>
        </w:rPr>
        <w:t xml:space="preserve">解空间</w:t>
      </w:r>
      <w:r>
        <w:rPr>
          <w:rFonts w:hint="eastAsia"/>
        </w:rPr>
        <w:t xml:space="preserve">。其结构定理指出，若系数矩阵</w:t>
      </w:r>
      <w:r>
        <w:t xml:space="preserve"> </w:t>
      </w:r>
      <m:oMath>
        <m:r>
          <m:t>A</m:t>
        </m:r>
      </m:oMath>
      <w:r>
        <w:t xml:space="preserve"> </w:t>
      </w:r>
      <w:r>
        <w:rPr>
          <w:rFonts w:hint="eastAsia"/>
        </w:rPr>
        <w:t xml:space="preserve">的秩为</w:t>
      </w:r>
      <w:r>
        <w:t xml:space="preserve"> </w:t>
      </w:r>
      <m:oMath>
        <m:r>
          <m:t>r</m:t>
        </m:r>
      </m:oMath>
      <w:r>
        <w:rPr>
          <w:rFonts w:hint="eastAsia"/>
        </w:rPr>
        <w:t xml:space="preserve">，未知数个数为</w:t>
      </w:r>
      <w:r>
        <w:t xml:space="preserve"> </w:t>
      </w:r>
      <m:oMath>
        <m:r>
          <m:t>n</m:t>
        </m:r>
      </m:oMath>
      <w:r>
        <w:rPr>
          <w:rFonts w:hint="eastAsia"/>
        </w:rPr>
        <w:t xml:space="preserve">，则解空间的维数为</w:t>
      </w:r>
      <w:r>
        <w:t xml:space="preserve"> </w:t>
      </w:r>
      <m:oMath>
        <m:r>
          <m:t>n</m:t>
        </m:r>
        <m:r>
          <m:rPr>
            <m:sty m:val="p"/>
          </m:rPr>
          <m:t>−</m:t>
        </m:r>
        <m:r>
          <m:t>r</m:t>
        </m:r>
      </m:oMath>
      <w:r>
        <w:rPr>
          <w:rFonts w:hint="eastAsia"/>
        </w:rPr>
        <w:t xml:space="preserve">。此即秩-零化度定理在线性方程组语境下的表述，它建立了矩阵的“秩”（一个与列空间相关的度量）与其零空间维数之间的精确对偶关系。求解过程实质上是找到该解空间的一组基（基础解系），这组基的线性组合便给出了通解。这种“基表示”的思想是线性空间理论的精髓，它将无穷的解集表达为有限个基本解的线性组合，实现了从无限到有限的归约。这种思想在更抽象的代数结构研究中不断回响，例如在群或模的同态中，核的结构研究便与之神似。</w:t>
      </w:r>
    </w:p>
    <w:p>
      <w:pPr>
        <w:pStyle w:val="BodyText"/>
      </w:pPr>
      <w:r>
        <w:rPr>
          <w:rFonts w:hint="eastAsia"/>
        </w:rPr>
        <w:t xml:space="preserve">非齐次方程组</w:t>
      </w:r>
      <w:r>
        <w:t xml:space="preserve"> </w:t>
      </w:r>
      <m:oMath>
        <m:r>
          <m:t>A</m:t>
        </m:r>
        <m:r>
          <m:rPr>
            <m:sty m:val="b"/>
          </m:rPr>
          <m:t>x</m:t>
        </m:r>
        <m:r>
          <m:rPr>
            <m:sty m:val="p"/>
          </m:rPr>
          <m:t>=</m:t>
        </m:r>
        <m:r>
          <m:rPr>
            <m:sty m:val="b"/>
          </m:rPr>
          <m:t>b</m:t>
        </m:r>
      </m:oMath>
      <w:r>
        <w:t xml:space="preserve"> </w:t>
      </w:r>
      <w:r>
        <w:rPr>
          <w:rFonts w:hint="eastAsia"/>
        </w:rPr>
        <w:t xml:space="preserve">(其中</w:t>
      </w:r>
      <w:r>
        <w:t xml:space="preserve"> </w:t>
      </w:r>
      <m:oMath>
        <m:r>
          <m:rPr>
            <m:sty m:val="b"/>
          </m:rPr>
          <m:t>b</m:t>
        </m:r>
        <m:r>
          <m:rPr>
            <m:sty m:val="p"/>
          </m:rPr>
          <m:t>≠</m:t>
        </m:r>
        <m:r>
          <m:rPr>
            <m:sty m:val="b"/>
          </m:rPr>
          <m:t>0</m:t>
        </m:r>
      </m:oMath>
      <w:r>
        <w:t xml:space="preserve">) </w:t>
      </w:r>
      <w:r>
        <w:rPr>
          <w:rFonts w:hint="eastAsia"/>
        </w:rPr>
        <w:t xml:space="preserve">的解结构定理，则完美诠释了</w:t>
      </w:r>
      <w:r>
        <w:rPr>
          <w:rFonts w:hint="eastAsia"/>
          <w:b/>
          <w:bCs/>
        </w:rPr>
        <w:t xml:space="preserve">线性叠加原理</w:t>
      </w:r>
      <w:r>
        <w:rPr>
          <w:rFonts w:hint="eastAsia"/>
        </w:rPr>
        <w:t xml:space="preserve">与</w:t>
      </w:r>
      <w:r>
        <w:rPr>
          <w:rFonts w:hint="eastAsia"/>
          <w:b/>
          <w:bCs/>
        </w:rPr>
        <w:t xml:space="preserve">特解-齐次解分解</w:t>
      </w:r>
      <w:r>
        <w:rPr>
          <w:rFonts w:hint="eastAsia"/>
        </w:rPr>
        <w:t xml:space="preserve">的范式。定理表明，其通解可表示为它的一个特解</w:t>
      </w:r>
      <w:r>
        <w:t xml:space="preserve"> </w:t>
      </w:r>
      <m:oMath>
        <m:sSub>
          <m:e>
            <m:r>
              <m:rPr>
                <m:sty m:val="b"/>
              </m:rPr>
              <m:t>x</m:t>
            </m:r>
          </m:e>
          <m:sub>
            <m:r>
              <m:t>p</m:t>
            </m:r>
          </m:sub>
        </m:sSub>
      </m:oMath>
      <w:r>
        <w:t xml:space="preserve"> </w:t>
      </w:r>
      <w:r>
        <w:rPr>
          <w:rFonts w:hint="eastAsia"/>
        </w:rPr>
        <w:t xml:space="preserve">与对应齐次方程组</w:t>
      </w:r>
      <w:r>
        <w:t xml:space="preserve"> </w:t>
      </w:r>
      <m:oMath>
        <m:r>
          <m:t>A</m:t>
        </m:r>
        <m:r>
          <m:rPr>
            <m:sty m:val="b"/>
          </m:rPr>
          <m:t>x</m:t>
        </m:r>
        <m:r>
          <m:rPr>
            <m:sty m:val="p"/>
          </m:rPr>
          <m:t>=</m:t>
        </m:r>
        <m:r>
          <m:rPr>
            <m:sty m:val="b"/>
          </m:rPr>
          <m:t>0</m:t>
        </m:r>
      </m:oMath>
      <w:r>
        <w:t xml:space="preserve"> </w:t>
      </w:r>
      <w:r>
        <w:rPr>
          <w:rFonts w:hint="eastAsia"/>
        </w:rPr>
        <w:t xml:space="preserve">的通解</w:t>
      </w:r>
      <w:r>
        <w:t xml:space="preserve"> </w:t>
      </w:r>
      <m:oMath>
        <m:sSub>
          <m:e>
            <m:r>
              <m:rPr>
                <m:sty m:val="b"/>
              </m:rPr>
              <m:t>x</m:t>
            </m:r>
          </m:e>
          <m:sub>
            <m:r>
              <m:t>h</m:t>
            </m:r>
          </m:sub>
        </m:sSub>
      </m:oMath>
      <w:r>
        <w:t xml:space="preserve"> </w:t>
      </w:r>
      <w:r>
        <w:rPr>
          <w:rFonts w:hint="eastAsia"/>
        </w:rPr>
        <w:t xml:space="preserve">之和：</w:t>
      </w:r>
      <m:oMath>
        <m:r>
          <m:rPr>
            <m:sty m:val="b"/>
          </m:rPr>
          <m:t>x</m:t>
        </m:r>
        <m:r>
          <m:rPr>
            <m:sty m:val="p"/>
          </m:rPr>
          <m:t>=</m:t>
        </m:r>
        <m:sSub>
          <m:e>
            <m:r>
              <m:rPr>
                <m:sty m:val="b"/>
              </m:rPr>
              <m:t>x</m:t>
            </m:r>
          </m:e>
          <m:sub>
            <m:r>
              <m:t>p</m:t>
            </m:r>
          </m:sub>
        </m:sSub>
        <m:r>
          <m:rPr>
            <m:sty m:val="p"/>
          </m:rPr>
          <m:t>+</m:t>
        </m:r>
        <m:sSub>
          <m:e>
            <m:r>
              <m:rPr>
                <m:sty m:val="b"/>
              </m:rPr>
              <m:t>x</m:t>
            </m:r>
          </m:e>
          <m:sub>
            <m:r>
              <m:t>h</m:t>
            </m:r>
          </m:sub>
        </m:sSub>
      </m:oMath>
      <w:r>
        <w:rPr>
          <w:rFonts w:hint="eastAsia"/>
        </w:rPr>
        <w:t xml:space="preserve">。这一结构的深刻性在于：</w:t>
      </w:r>
      <w:r>
        <w:t xml:space="preserve"> </w:t>
      </w:r>
      <w:r>
        <w:t xml:space="preserve">1.</w:t>
      </w:r>
      <w:r>
        <w:t xml:space="preserve"> </w:t>
      </w:r>
      <w:r>
        <w:rPr>
          <w:rFonts w:hint="eastAsia"/>
          <w:b/>
          <w:bCs/>
        </w:rPr>
        <w:t xml:space="preserve">分解思想</w:t>
      </w:r>
      <w:r>
        <w:rPr>
          <w:rFonts w:hint="eastAsia"/>
        </w:rPr>
        <w:t xml:space="preserve">：它将一个复杂对象（非齐次解集）分解为一个简单特定对象（特解）与一个具有优良结构的齐次部分（向量空间）之和。这种分解在数学中无处不在，如微分方程的特解与通解，信号处理中的瞬态响应与稳态响应。</w:t>
      </w:r>
      <w:r>
        <w:t xml:space="preserve"> </w:t>
      </w:r>
      <w:r>
        <w:t xml:space="preserve">2.</w:t>
      </w:r>
      <w:r>
        <w:t xml:space="preserve"> </w:t>
      </w:r>
      <w:r>
        <w:rPr>
          <w:rFonts w:hint="eastAsia"/>
          <w:b/>
          <w:bCs/>
        </w:rPr>
        <w:t xml:space="preserve">仿射子空间</w:t>
      </w:r>
      <w:r>
        <w:rPr>
          <w:rFonts w:hint="eastAsia"/>
        </w:rPr>
        <w:t xml:space="preserve">：几何上，非齐次方程组的解集是一个仿射空间，它由齐次解空间（一个过原点的子空间）平移特解得到。这提供了从线性子空间到更一般的几何对象（仿射空间）的自然过渡。</w:t>
      </w:r>
      <w:r>
        <w:t xml:space="preserve"> </w:t>
      </w:r>
      <w:r>
        <w:t xml:space="preserve">3.</w:t>
      </w:r>
      <w:r>
        <w:t xml:space="preserve"> </w:t>
      </w:r>
      <w:r>
        <w:rPr>
          <w:rFonts w:hint="eastAsia"/>
          <w:b/>
          <w:bCs/>
        </w:rPr>
        <w:t xml:space="preserve">参数化描述</w:t>
      </w:r>
      <w:r>
        <w:rPr>
          <w:rFonts w:hint="eastAsia"/>
        </w:rPr>
        <w:t xml:space="preserve">：通过齐次解空间的基，通解可以被参数化表示。这种参数化是理解和分析解空间性质（如连续性、有界性）以及进行数值计算的基础。</w:t>
      </w:r>
    </w:p>
    <w:p>
      <w:pPr>
        <w:pStyle w:val="BodyText"/>
      </w:pPr>
      <w:r>
        <w:rPr>
          <w:rFonts w:hint="eastAsia"/>
        </w:rPr>
        <w:t xml:space="preserve">这种经典的结构思想在当代科学计算的复杂场景中经历了深刻的拓展和重新诠释。在高维或参数化的偏微分方程数值求解中，解空间往往近似由一个低维子空间（如通过适当正交分解或动态模态分解得到的子空间[51]）所张成。寻找PDE的近似解，可以类比为在某个特定函数空间（对应于非齐次方程的约束）中寻找一个“特解”，同时利用一组基函数（对应于齐次解空间的基）来捕捉解的多样性或参数依赖性。物理信息神经网络（PINN）及其变体[56;</w:t>
      </w:r>
      <w:r>
        <w:t xml:space="preserve"> </w:t>
      </w:r>
      <w:r>
        <w:rPr>
          <w:rFonts w:hint="eastAsia"/>
        </w:rPr>
        <w:t xml:space="preserve">21]在求解微分方程时，其损失函数通常包含强制满足方程和边界条件的项。训练过程可视为在一个高维参数空间（神经网络权重空间）中寻找一个点（特解），使得残差最小化。虽然这通常是一个非线性优化问题，但在局部线性化（如使用高斯-牛顿法[109]）的每一步中，求解一个线性方程组是核心步骤，其解的结构影响着优化路径。</w:t>
      </w:r>
    </w:p>
    <w:p>
      <w:pPr>
        <w:pStyle w:val="BodyText"/>
      </w:pPr>
      <w:r>
        <w:rPr>
          <w:rFonts w:hint="eastAsia"/>
        </w:rPr>
        <w:t xml:space="preserve">解空间结构的思想也渗透到</w:t>
      </w:r>
      <w:r>
        <w:rPr>
          <w:rFonts w:hint="eastAsia"/>
          <w:b/>
          <w:bCs/>
        </w:rPr>
        <w:t xml:space="preserve">随机与统计领域</w:t>
      </w:r>
      <w:r>
        <w:rPr>
          <w:rFonts w:hint="eastAsia"/>
        </w:rPr>
        <w:t xml:space="preserve">。在随机线性方程组或考虑测量误差的系统中，解可能不再是一个确定的向量，而是一个</w:t>
      </w:r>
      <w:r>
        <w:rPr>
          <w:rFonts w:hint="eastAsia"/>
          <w:b/>
          <w:bCs/>
        </w:rPr>
        <w:t xml:space="preserve">概率分布</w:t>
      </w:r>
      <w:r>
        <w:rPr>
          <w:rFonts w:hint="eastAsia"/>
        </w:rPr>
        <w:t xml:space="preserve">。贝叶斯推断框架将解</w:t>
      </w:r>
      <w:r>
        <w:t xml:space="preserve"> </w:t>
      </w:r>
      <m:oMath>
        <m:r>
          <m:rPr>
            <m:sty m:val="b"/>
          </m:rPr>
          <m:t>x</m:t>
        </m:r>
      </m:oMath>
      <w:r>
        <w:t xml:space="preserve"> </w:t>
      </w:r>
      <w:r>
        <w:rPr>
          <w:rFonts w:hint="eastAsia"/>
        </w:rPr>
        <w:t xml:space="preserve">视为随机变量，通过给定观测数据</w:t>
      </w:r>
      <w:r>
        <w:t xml:space="preserve"> </w:t>
      </w:r>
      <m:oMath>
        <m:r>
          <m:rPr>
            <m:sty m:val="b"/>
          </m:rPr>
          <m:t>b</m:t>
        </m:r>
      </m:oMath>
      <w:r>
        <w:t xml:space="preserve"> </w:t>
      </w:r>
      <w:r>
        <w:rPr>
          <w:rFonts w:hint="eastAsia"/>
        </w:rPr>
        <w:t xml:space="preserve">和可能的设计矩阵</w:t>
      </w:r>
      <w:r>
        <w:t xml:space="preserve"> </w:t>
      </w:r>
      <m:oMath>
        <m:r>
          <m:t>A</m:t>
        </m:r>
      </m:oMath>
      <w:r>
        <w:rPr>
          <w:rFonts w:hint="eastAsia"/>
        </w:rPr>
        <w:t xml:space="preserve">（也可能有误差）来更新其后验分布[55]。此时，</w:t>
      </w:r>
      <w:r>
        <w:rPr>
          <w:rFonts w:hint="eastAsia"/>
        </w:rPr>
        <w:t xml:space="preserve">“解空间”</w:t>
      </w:r>
      <w:r>
        <w:rPr>
          <w:rFonts w:hint="eastAsia"/>
        </w:rPr>
        <w:t xml:space="preserve">被后验概率分布所描述，其“结构”体现在分布的形态（如均值、协方差、模态）上。传统的特解-齐次解分解，在概率语境下可能对应为后验分布的均值点（最大后验估计，可类比为一种“特解”）与表征不确定性的协方差结构（描述了在均值周围的可能波动范围，可类比为“齐次解空间”的随机版本）。混合不确定性建模[110]进一步将随机性与模糊性结合，解的结构需要同时在概率和可能性两个层面进行阐释，这大大丰富了经典理论的内涵。</w:t>
      </w:r>
    </w:p>
    <w:p>
      <w:pPr>
        <w:pStyle w:val="BodyText"/>
      </w:pPr>
      <w:r>
        <w:rPr>
          <w:rFonts w:hint="eastAsia"/>
        </w:rPr>
        <w:t xml:space="preserve">从</w:t>
      </w:r>
      <w:r>
        <w:rPr>
          <w:rFonts w:hint="eastAsia"/>
          <w:b/>
          <w:bCs/>
        </w:rPr>
        <w:t xml:space="preserve">算法与计算复杂性</w:t>
      </w:r>
      <w:r>
        <w:rPr>
          <w:rFonts w:hint="eastAsia"/>
        </w:rPr>
        <w:t xml:space="preserve">的视角看，解的存在性与结构分析直接驱动了算法设计。高斯消元法及其各种变体（如LU分解）是判定存在性并求解的基础算法，其核心是通过行变换揭示矩阵的秩结构和主元位置。对于超大规模或稀疏系统，迭代法（如共轭梯度法）成为主流，这些方法往往不显式生成整个解空间，而是通过迭代逼近一个特解。然而，理解解空间的结构（如条件数、特征值分布）对于设计高效的预条件子和保证迭代收敛至关重要。在符号计算和自动推理领域，方程求解需要处理更一般的数学对象。[102]提供了一个逻辑框架，可以形式化地表达和验证包括线性方程组求解在内的数学推理。而[111]中用于程序合成的“天使式执行”思想，与求解方程组时先假设解存在（相容），再验证或寻找具体解的过程，在逻辑上存在有趣的类比。</w:t>
      </w:r>
    </w:p>
    <w:p>
      <w:pPr>
        <w:pStyle w:val="BodyText"/>
      </w:pPr>
      <w:r>
        <w:rPr>
          <w:rFonts w:hint="eastAsia"/>
        </w:rPr>
        <w:t xml:space="preserve">更值得关注的是，这一经典思想在</w:t>
      </w:r>
      <w:r>
        <w:rPr>
          <w:rFonts w:hint="eastAsia"/>
          <w:b/>
          <w:bCs/>
        </w:rPr>
        <w:t xml:space="preserve">数据科学与机器学习</w:t>
      </w:r>
      <w:r>
        <w:rPr>
          <w:rFonts w:hint="eastAsia"/>
        </w:rPr>
        <w:t xml:space="preserve">中的隐喻式应用。在监督学习中，模型训练可以看作是在假设空间（一个高维参数空间）中寻找一个能很好拟合训练数据的“解”。正则化（如L2正则化）的引入，本质上是将解约束在一个特定的子空间或区域内，这与在齐次解空间中寻找满足某种范数最小的特解（如最小范数解）的思想一脉相承。推荐系统中，协同过滤算法试图填补一个稀疏的用户-物品评分矩阵，这可以建模为一个大规模线性方程组的近似求解问题，其中未知数是用户偏好和物品属性[112]。深度学习模型，特别是残差网络（ResNet）中的“跳跃连接”，其形式</w:t>
      </w:r>
      <w:r>
        <w:t xml:space="preserve"> </w:t>
      </w:r>
      <m:oMath>
        <m:r>
          <m:t>y</m:t>
        </m:r>
        <m:r>
          <m:rPr>
            <m:sty m:val="p"/>
          </m:rPr>
          <m:t>=</m:t>
        </m:r>
        <m:r>
          <m:t>F</m:t>
        </m:r>
        <m:d>
          <m:dPr>
            <m:begChr m:val="("/>
            <m:sepChr m:val=""/>
            <m:endChr m:val=")"/>
            <m:grow/>
          </m:dPr>
          <m:e>
            <m:r>
              <m:t>x</m:t>
            </m:r>
          </m:e>
        </m:d>
        <m:r>
          <m:rPr>
            <m:sty m:val="p"/>
          </m:rPr>
          <m:t>+</m:t>
        </m:r>
        <m:r>
          <m:t>x</m:t>
        </m:r>
      </m:oMath>
      <w:r>
        <w:t xml:space="preserve"> </w:t>
      </w:r>
      <w:r>
        <w:rPr>
          <w:rFonts w:hint="eastAsia"/>
        </w:rPr>
        <w:t xml:space="preserve">直观地体现了“原始输入（特解）与变换后增量（齐次解方向调整）”的叠加结构，这种结构被证明能极大地促进深度网络的训练，可视为解空间结构思想在高度非线性模型设计中的成功迁移。</w:t>
      </w:r>
    </w:p>
    <w:p>
      <w:pPr>
        <w:pStyle w:val="BodyText"/>
      </w:pPr>
      <w:r>
        <w:rPr>
          <w:rFonts w:hint="eastAsia"/>
        </w:rPr>
        <w:t xml:space="preserve">展望未来，线性方程组解的存在性与结构思想将继续在以下方向焕发活力：其一，</w:t>
      </w:r>
      <w:r>
        <w:rPr>
          <w:rFonts w:hint="eastAsia"/>
          <w:b/>
          <w:bCs/>
        </w:rPr>
        <w:t xml:space="preserve">与复杂系统建模的深度融合</w:t>
      </w:r>
      <w:r>
        <w:rPr>
          <w:rFonts w:hint="eastAsia"/>
        </w:rPr>
        <w:t xml:space="preserve">。如基于物理的机器学习模型[89;</w:t>
      </w:r>
      <w:r>
        <w:t xml:space="preserve"> </w:t>
      </w:r>
      <w:r>
        <w:rPr>
          <w:rFonts w:hint="eastAsia"/>
        </w:rPr>
        <w:t xml:space="preserve">23]，需要将物理约束（常表现为线性或线性化的方程）与数据驱动部分有机结合。如何在这种混合模型中形式化地定义“解”及其结构，并设计高效的求解策略，是一个前沿挑战。其二，</w:t>
      </w:r>
      <w:r>
        <w:rPr>
          <w:rFonts w:hint="eastAsia"/>
          <w:b/>
          <w:bCs/>
        </w:rPr>
        <w:t xml:space="preserve">面向高维与流形结构</w:t>
      </w:r>
      <w:r>
        <w:rPr>
          <w:rFonts w:hint="eastAsia"/>
        </w:rPr>
        <w:t xml:space="preserve">。当数据或解本身存在于低维流形上时，传统的欧几里得空间中的线性方程组理论需要与几何和拓扑工具结合。子空间方法[113]和基于图或超图的模型[114]正试图在这些方向上取得突破。其三，</w:t>
      </w:r>
      <w:r>
        <w:rPr>
          <w:rFonts w:hint="eastAsia"/>
          <w:b/>
          <w:bCs/>
        </w:rPr>
        <w:t xml:space="preserve">可解释性与结构化解</w:t>
      </w:r>
      <w:r>
        <w:rPr>
          <w:rFonts w:hint="eastAsia"/>
        </w:rPr>
        <w:t xml:space="preserve">。在人工智能应用中，仅仅获得一个数值解（如神经网络权重）往往不够，需要解具有可解释的结构。符号回归[33;</w:t>
      </w:r>
      <w:r>
        <w:t xml:space="preserve"> </w:t>
      </w:r>
      <w:r>
        <w:rPr>
          <w:rFonts w:hint="eastAsia"/>
        </w:rPr>
        <w:t xml:space="preserve">76]试图从数据中发现简洁的数学方程，其过程可以看作是在所有可能符号表达式构成的巨大离散空间中，寻找一个满足拟合误差最小的“解”。这与线性方程组求解虽然领域不同，但在“寻找具有特定结构的解”这一核心目标上共享着相同的思想内核。</w:t>
      </w:r>
    </w:p>
    <w:p>
      <w:pPr>
        <w:pStyle w:val="BodyText"/>
      </w:pPr>
      <w:r>
        <w:rPr>
          <w:rFonts w:hint="eastAsia"/>
        </w:rPr>
        <w:t xml:space="preserve">综上所述，线性方程组解的存在性与结构理论，远不止于一套闭合的代数结论。它是一个强大的思想原型，其核心——</w:t>
      </w:r>
      <w:r>
        <w:rPr>
          <w:rFonts w:hint="eastAsia"/>
          <w:b/>
          <w:bCs/>
        </w:rPr>
        <w:t xml:space="preserve">通过秩判定相容性、将解集表征为特定对象与一个具有简单结构的空间之和</w:t>
      </w:r>
      <w:r>
        <w:rPr>
          <w:rFonts w:hint="eastAsia"/>
        </w:rPr>
        <w:t xml:space="preserve">——为我们提供了分析广泛线性与近似线性现象的统一语言。从确定性计算到随机推断，从连续优化到离散搜索，从物理建模到数据学习，这一经典思想的变奏与回响持续推动着科学计算与智能分析方法的进步。深刻理解这一结构，不仅是为了求解方程本身，更是为了掌握一种在复杂世界中识别秩序、分解问题、构建模型的根本数学素养。</w:t>
      </w:r>
    </w:p>
    <w:bookmarkEnd w:id="50"/>
    <w:bookmarkStart w:id="51" w:name="行列式的多重意义"/>
    <w:p>
      <w:pPr>
        <w:pStyle w:val="Heading3"/>
      </w:pPr>
      <w:r>
        <w:t xml:space="preserve">8.2 </w:t>
      </w:r>
      <w:r>
        <w:rPr>
          <w:rFonts w:hint="eastAsia"/>
        </w:rPr>
        <w:t xml:space="preserve">行列式的多重意义</w:t>
      </w:r>
    </w:p>
    <w:p>
      <w:pPr>
        <w:pStyle w:val="FirstParagraph"/>
      </w:pPr>
      <w:r>
        <w:rPr>
          <w:rFonts w:hint="eastAsia"/>
        </w:rPr>
        <w:t xml:space="preserve">行列式是线性代数中一个极具深度和多重内涵的核心概念，它自然地从上一节关于解的结构分析中浮现——解的唯一性问题，本质上由系数矩阵的行列式是否为零来代数地表征。因此，行列式绝非一个孤立的计算公式，而是连通了线性方程组的可解性、线性变换的几何效应以及多线性代数结构的枢纽。本节旨在系统阐述行列式的三重基本意义——作为方程组</w:t>
      </w:r>
      <w:r>
        <w:rPr>
          <w:rFonts w:hint="eastAsia"/>
          <w:b/>
          <w:bCs/>
        </w:rPr>
        <w:t xml:space="preserve">唯一性判别</w:t>
      </w:r>
      <w:r>
        <w:rPr>
          <w:rFonts w:hint="eastAsia"/>
        </w:rPr>
        <w:t xml:space="preserve">的解析量、作为</w:t>
      </w:r>
      <w:r>
        <w:rPr>
          <w:rFonts w:hint="eastAsia"/>
          <w:b/>
          <w:bCs/>
        </w:rPr>
        <w:t xml:space="preserve">有向体积</w:t>
      </w:r>
      <w:r>
        <w:rPr>
          <w:rFonts w:hint="eastAsia"/>
        </w:rPr>
        <w:t xml:space="preserve">的几何量、作为</w:t>
      </w:r>
      <w:r>
        <w:rPr>
          <w:rFonts w:hint="eastAsia"/>
          <w:b/>
          <w:bCs/>
        </w:rPr>
        <w:t xml:space="preserve">多线性交替函数</w:t>
      </w:r>
      <w:r>
        <w:rPr>
          <w:rFonts w:hint="eastAsia"/>
        </w:rPr>
        <w:t xml:space="preserve">的代数量，并探讨这些古典思想在现代计算中的演变与新生，其关于“结构”与“可逆性”的深刻洞察，也将为下一节深入理解“秩”的统一性奠定基础。</w:t>
      </w:r>
    </w:p>
    <w:p>
      <w:pPr>
        <w:pStyle w:val="BodyText"/>
      </w:pPr>
      <w:r>
        <w:rPr>
          <w:rFonts w:hint="eastAsia"/>
        </w:rPr>
        <w:t xml:space="preserve">从历史与问题驱动的视角看，行列式首先是作为</w:t>
      </w:r>
      <w:r>
        <w:rPr>
          <w:rFonts w:hint="eastAsia"/>
          <w:b/>
          <w:bCs/>
        </w:rPr>
        <w:t xml:space="preserve">方程组的求解与判别工具</w:t>
      </w:r>
      <w:r>
        <w:rPr>
          <w:rFonts w:hint="eastAsia"/>
        </w:rPr>
        <w:t xml:space="preserve">出现的，其解析意义最为直接。Cramer法则对于系数矩阵A可逆的n元线性方程组Ax=b，给出了解分量的优美表达式：其第i个分量xi等于将A的第i列替换为b后所得矩阵的行列式除以det(A)。这在理论上是决定性的，它清晰地展示了解对系数和常数项的依赖关系，并将解的存在唯一性（det(A)</w:t>
      </w:r>
      <w:r>
        <w:t xml:space="preserve"> ≠ </w:t>
      </w:r>
      <w:r>
        <w:rPr>
          <w:rFonts w:hint="eastAsia"/>
        </w:rPr>
        <w:t xml:space="preserve">0）与解的显式表达统一在行列式的框架下。更重要的是，det(A)=0成为了一个关键的代数标志：它精确地对应齐次方程组有非零解、或非齐次方程组无解/有无穷多解的情形，亦即矩阵A秩亏损的情况。因此，行列式为零与否，是从另一个（且可计算的）角度对矩阵的秩及其所决定的解空间结构进行判定。尽管从计算复杂性看，Cramer法则本身并非高效的实际算法，但它确立了行列式作为</w:t>
      </w:r>
      <w:r>
        <w:rPr>
          <w:rFonts w:hint="eastAsia"/>
          <w:b/>
          <w:bCs/>
        </w:rPr>
        <w:t xml:space="preserve">可逆性</w:t>
      </w:r>
      <w:r>
        <w:rPr>
          <w:rFonts w:hint="eastAsia"/>
        </w:rPr>
        <w:t xml:space="preserve">与</w:t>
      </w:r>
      <w:r>
        <w:rPr>
          <w:rFonts w:hint="eastAsia"/>
          <w:b/>
          <w:bCs/>
        </w:rPr>
        <w:t xml:space="preserve">唯一可解性</w:t>
      </w:r>
      <w:r>
        <w:rPr>
          <w:rFonts w:hint="eastAsia"/>
        </w:rPr>
        <w:t xml:space="preserve">的核心判据，这一思想直接延续到特征值理论（特征多项式即是一个行列式）和矩阵分析中。</w:t>
      </w:r>
    </w:p>
    <w:p>
      <w:pPr>
        <w:pStyle w:val="BodyText"/>
      </w:pPr>
      <w:r>
        <w:rPr>
          <w:rFonts w:hint="eastAsia"/>
        </w:rPr>
        <w:t xml:space="preserve">行列式之所以能承担上述判别角色，根植于其深刻的</w:t>
      </w:r>
      <w:r>
        <w:rPr>
          <w:rFonts w:hint="eastAsia"/>
          <w:b/>
          <w:bCs/>
        </w:rPr>
        <w:t xml:space="preserve">几何意义</w:t>
      </w:r>
      <w:r>
        <w:rPr>
          <w:rFonts w:hint="eastAsia"/>
        </w:rPr>
        <w:t xml:space="preserve">。对于由n个n维向量构成的平行多面体，其有向体积的数值恰好等于这些向量作为列所构成矩阵的行列式。</w:t>
      </w:r>
      <w:r>
        <w:rPr>
          <w:rFonts w:hint="eastAsia"/>
        </w:rPr>
        <w:t xml:space="preserve">“有向”</w:t>
      </w:r>
      <w:r>
        <w:rPr>
          <w:rFonts w:hint="eastAsia"/>
        </w:rPr>
        <w:t xml:space="preserve">至关重要，其符号表征了向量组所张空间的“取向”。由此，线性变换A对几何体的作用得以量化：它将单位立方体映射为一个平行多面体，该多面体的有向体积正是det(A)。行列式的绝对值衡量了变换对体积的缩放比率，而符号指示了变换是否改变了空间的定向（如镜像反射对应负值）。这一几何诠释完美解释了为何行列式为零与线性相关等价——一组向量线性相关意味着它们张成的平行多面体被“压扁”到一个低维子空间中，其n维体积自然为零。在更高层次的抽象中，这种“体积”思想推广为外代数中的n-形式，而行列式则可视为将n个向量映射为其张成的平行多面体“体积”的一个多重线性、交替的泛函。</w:t>
      </w:r>
    </w:p>
    <w:p>
      <w:pPr>
        <w:pStyle w:val="BodyText"/>
      </w:pPr>
      <w:r>
        <w:rPr>
          <w:rFonts w:hint="eastAsia"/>
        </w:rPr>
        <w:t xml:space="preserve">从纯粹结构化的</w:t>
      </w:r>
      <w:r>
        <w:rPr>
          <w:rFonts w:hint="eastAsia"/>
          <w:b/>
          <w:bCs/>
        </w:rPr>
        <w:t xml:space="preserve">代数视角</w:t>
      </w:r>
      <w:r>
        <w:rPr>
          <w:rFonts w:hint="eastAsia"/>
        </w:rPr>
        <w:t xml:space="preserve">看，行列式可以从几何直观中抽象出来，通过公理化定义揭示其本质。它可以被定义为满足三条基本性质的、作用于方阵的函数：</w:t>
      </w:r>
      <w:r>
        <w:rPr>
          <w:rFonts w:hint="eastAsia"/>
          <w:b/>
          <w:bCs/>
        </w:rPr>
        <w:t xml:space="preserve">多线性</w:t>
      </w:r>
      <w:r>
        <w:rPr>
          <w:rFonts w:hint="eastAsia"/>
        </w:rPr>
        <w:t xml:space="preserve">（对任一行或列为线性函数）、</w:t>
      </w:r>
      <w:r>
        <w:rPr>
          <w:rFonts w:hint="eastAsia"/>
          <w:b/>
          <w:bCs/>
        </w:rPr>
        <w:t xml:space="preserve">交替性</w:t>
      </w:r>
      <w:r>
        <w:rPr>
          <w:rFonts w:hint="eastAsia"/>
        </w:rPr>
        <w:t xml:space="preserve">（两行相同则值为零，交换两行则变号）、</w:t>
      </w:r>
      <w:r>
        <w:rPr>
          <w:rFonts w:hint="eastAsia"/>
          <w:b/>
          <w:bCs/>
        </w:rPr>
        <w:t xml:space="preserve">归一性</w:t>
      </w:r>
      <w:r>
        <w:rPr>
          <w:rFonts w:hint="eastAsia"/>
        </w:rPr>
        <w:t xml:space="preserve">（单位矩阵行列式为1）。可以证明，满足这些性质的函数是存在且唯一的。这一公理化定义剥离了具体计算，直举行列式作为</w:t>
      </w:r>
      <w:r>
        <w:rPr>
          <w:rFonts w:hint="eastAsia"/>
          <w:b/>
          <w:bCs/>
        </w:rPr>
        <w:t xml:space="preserve">结构函数</w:t>
      </w:r>
      <w:r>
        <w:rPr>
          <w:rFonts w:hint="eastAsia"/>
        </w:rPr>
        <w:t xml:space="preserve">的本质。交替性是其灵魂，直接捕捉了向量间线性相关性的约束；多线性则反映了对每个输入向量的独立依赖关系。Leibniz公式（所有排列的带符号积之和）从组合角度给出了其显式表达，而Laplace展开则提供了递归计算与理论分析的框架，体现了降维与递归的数学思想。</w:t>
      </w:r>
    </w:p>
    <w:p>
      <w:pPr>
        <w:pStyle w:val="BodyText"/>
      </w:pPr>
      <w:r>
        <w:rPr>
          <w:rFonts w:hint="eastAsia"/>
        </w:rPr>
        <w:t xml:space="preserve">行列式的多重意义相互贯通、相互佐证：其几何意义（体积）解释了为何行列式为零与线性相关等价；其代数意义（交替多线性）为体积公式和Cramer法则提供了公理化基础；而其解析意义（求解与判别）则是这些性质在线性方程组这一基本问题上的直接应用。这种多面性使得行列式成为连接线性代数不同模块的核心枢纽。</w:t>
      </w:r>
    </w:p>
    <w:p>
      <w:pPr>
        <w:pStyle w:val="BodyText"/>
      </w:pPr>
      <w:r>
        <w:rPr>
          <w:rFonts w:hint="eastAsia"/>
        </w:rPr>
        <w:t xml:space="preserve">进入计算时代，行列式的古典思想经历了深刻的演变与新的诠释。直接计算高维行列式在数值上可能面临稳定性挑战。基于矩阵分解（如LU分解，</w:t>
      </w:r>
      <m:oMath>
        <m:r>
          <m:t>A</m:t>
        </m:r>
        <m:r>
          <m:rPr>
            <m:sty m:val="p"/>
          </m:rPr>
          <m:t>=</m:t>
        </m:r>
        <m:r>
          <m:t>P</m:t>
        </m:r>
        <m:r>
          <m:t>L</m:t>
        </m:r>
        <m:r>
          <m:t>U</m:t>
        </m:r>
      </m:oMath>
      <w:r>
        <w:rPr>
          <w:rFonts w:hint="eastAsia"/>
        </w:rPr>
        <w:t xml:space="preserve">，则</w:t>
      </w:r>
      <w:r>
        <w:t xml:space="preserve"> </w:t>
      </w:r>
      <m:oMath>
        <m:r>
          <m:rPr>
            <m:sty m:val="p"/>
          </m:rPr>
          <m:t>det</m:t>
        </m:r>
        <m:d>
          <m:dPr>
            <m:begChr m:val="("/>
            <m:sepChr m:val=""/>
            <m:endChr m:val=")"/>
            <m:grow/>
          </m:dPr>
          <m:e>
            <m:r>
              <m:t>A</m:t>
            </m:r>
          </m:e>
        </m:d>
        <m:r>
          <m:rPr>
            <m:sty m:val="p"/>
          </m:rPr>
          <m:t>=</m:t>
        </m:r>
        <m:r>
          <m:rPr>
            <m:sty m:val="p"/>
          </m:rPr>
          <m:t>det</m:t>
        </m:r>
        <m:d>
          <m:dPr>
            <m:begChr m:val="("/>
            <m:sepChr m:val=""/>
            <m:endChr m:val=")"/>
            <m:grow/>
          </m:dPr>
          <m:e>
            <m:r>
              <m:t>P</m:t>
            </m:r>
          </m:e>
        </m:d>
        <m:r>
          <m:rPr>
            <m:sty m:val="p"/>
          </m:rPr>
          <m:t>⋅</m:t>
        </m:r>
        <m:r>
          <m:rPr>
            <m:sty m:val="p"/>
          </m:rPr>
          <m:t>∏</m:t>
        </m:r>
        <m:sSub>
          <m:e>
            <m:r>
              <m:t>u</m:t>
            </m:r>
          </m:e>
          <m:sub>
            <m:r>
              <m:t>i</m:t>
            </m:r>
            <m:r>
              <m:t>i</m:t>
            </m:r>
          </m:sub>
        </m:sSub>
      </m:oMath>
      <w:r>
        <w:rPr>
          <w:rFonts w:hint="eastAsia"/>
        </w:rPr>
        <w:t xml:space="preserve">）的方法成为标准，这得益于行列式对行初等变换的确定性响应以及作为多重线性函数的乘性。将复杂矩阵分解为简单矩阵的乘积，然后利用行列式的性质，是高效稳定计算的核心思想，这也与[6]中通过分解与适应来逼近复杂问题的优化哲学内在相通。在机器学习和数据科学中，行列式的几何意义频繁出现。例如，多元高斯分布的概率密度函数包含协方差矩阵行列式的平方根，用于规范化分布的“体积”；在独立成分分析（ICA）中，目标函数常与变换的Jacobian行列式有关，以调整变换的“体积”特征。</w:t>
      </w:r>
    </w:p>
    <w:p>
      <w:pPr>
        <w:pStyle w:val="BodyText"/>
      </w:pPr>
      <w:r>
        <w:rPr>
          <w:rFonts w:hint="eastAsia"/>
        </w:rPr>
        <w:t xml:space="preserve">更为前沿的是，行列式所代表的“有向体积”和“多线性交替”思想，在更高阶的数据结构和张量运算中寻求推广。虽然张量没有单一自然的“行列式”，但如何度量高维变换对超体积的缩放或定义张量的“可逆性”，是活跃的研究课题。[82]</w:t>
      </w:r>
      <w:r>
        <w:t xml:space="preserve"> </w:t>
      </w:r>
      <w:r>
        <w:rPr>
          <w:rFonts w:hint="eastAsia"/>
        </w:rPr>
        <w:t xml:space="preserve">涉及张量分解与回归，其核心思想之一可视为在更高阶空间中寻找结构化的变换，这与寻求古典行列式的高维类比在精神上一致。另一方面，[28]</w:t>
      </w:r>
      <w:r>
        <w:t xml:space="preserve"> </w:t>
      </w:r>
      <w:r>
        <w:rPr>
          <w:rFonts w:hint="eastAsia"/>
        </w:rPr>
        <w:t xml:space="preserve">旨在从数据中发现符号表达式，包括可能隐含的行列式关系，提示行列式作为一种数学语言，其模式本身可被机器学习识别和利用。</w:t>
      </w:r>
    </w:p>
    <w:p>
      <w:pPr>
        <w:pStyle w:val="BodyText"/>
      </w:pPr>
      <w:r>
        <w:rPr>
          <w:rFonts w:hint="eastAsia"/>
        </w:rPr>
        <w:t xml:space="preserve">在现代数学物理和科学计算中，行列式思想通过Jacobian矩阵和外微分形式得到根本性扩展。在求解偏微分方程或进行坐标变换时，Jacobian行列式保证了积分在不同坐标系下的不变性。[35]</w:t>
      </w:r>
      <w:r>
        <w:t xml:space="preserve"> </w:t>
      </w:r>
      <w:r>
        <w:rPr>
          <w:rFonts w:hint="eastAsia"/>
        </w:rPr>
        <w:t xml:space="preserve">倡导的混合建模范式，在结合物理定律与数据驱动组件时，对相关变换行列式性质的考量是保证模型物理一致性的关键。[26]</w:t>
      </w:r>
      <w:r>
        <w:t xml:space="preserve"> </w:t>
      </w:r>
      <w:r>
        <w:rPr>
          <w:rFonts w:hint="eastAsia"/>
        </w:rPr>
        <w:t xml:space="preserve">详述的自动微分，则是高效计算复杂函数Jacobian矩阵及其行列式的技术基础，对许多科学计算问题至关重要。</w:t>
      </w:r>
    </w:p>
    <w:p>
      <w:pPr>
        <w:pStyle w:val="BodyText"/>
      </w:pPr>
      <w:r>
        <w:rPr>
          <w:rFonts w:hint="eastAsia"/>
        </w:rPr>
        <w:t xml:space="preserve">总结而言，行列式从解的唯一性判别出发，其多重意义展现了一个核心数学概念从具体计算到抽象结构，再反馈至广泛应用的完整循环。其解析意义锚定了它在线性系统理论中的基石地位，几何意义提供了直观动机与深刻解释，代数意义确保了严谨性与普遍性。在今天，随着计算能力的飞跃和问题域的拓展，行列式的思想并未过时，而是以新的形态渗透在数值分析、数据科学、几何建模与物理仿真之中。未来的研究方向可能包括：发展更稳定高效的高维行列式及永函数计算算法，以应对大规模机器学习中的协方差矩阵处理；探索张量行列式的非平凡推广及其在深度学习架构中的应用；利用符号计算和人工智能方法（如[32]和[46]所启示的），自动发现复杂系统中隐含的、具有行列式结构的约束或守恒律。行列式作为线性代数思想的结晶，其生命力在于这种跨越具体与抽象、连接判别、几何与结构的永恒张力之中，并始终与“秩”这一核心概念紧密交织，共同构成理解线性世界的基础框架。</w:t>
      </w:r>
    </w:p>
    <w:bookmarkEnd w:id="51"/>
    <w:bookmarkStart w:id="52" w:name="秩的统一思想"/>
    <w:p>
      <w:pPr>
        <w:pStyle w:val="Heading3"/>
      </w:pPr>
      <w:r>
        <w:t xml:space="preserve">8.3 </w:t>
      </w:r>
      <w:r>
        <w:rPr>
          <w:rFonts w:hint="eastAsia"/>
        </w:rPr>
        <w:t xml:space="preserve">秩的统一思想</w:t>
      </w:r>
    </w:p>
    <w:p>
      <w:pPr>
        <w:pStyle w:val="FirstParagraph"/>
      </w:pPr>
      <w:r>
        <w:rPr>
          <w:rFonts w:hint="eastAsia"/>
        </w:rPr>
        <w:t xml:space="preserve">秩（Rank）作为线性代数中最为核心且深刻的概念之一，其力量远不止于一个简单的数值指标。它像一条无形的丝线，将矩阵、向量组与线性映射这三个看似独立的世界紧密编织在一起，揭示了线性结构背后统一而简洁的本质。</w:t>
      </w:r>
      <w:r>
        <w:rPr>
          <w:rFonts w:hint="eastAsia"/>
        </w:rPr>
        <w:t xml:space="preserve">“秩的统一思想”</w:t>
      </w:r>
      <w:r>
        <w:rPr>
          <w:rFonts w:hint="eastAsia"/>
        </w:rPr>
        <w:t xml:space="preserve">正是对这种内在一致性的哲学与方法论层面的凝练，它不仅是理解线性方程组解空间结构的钥匙，更是贯穿现代数值计算、机器学习与科学建模的基础性思维范式。</w:t>
      </w:r>
    </w:p>
    <w:p>
      <w:pPr>
        <w:pStyle w:val="BodyText"/>
      </w:pPr>
      <w:r>
        <w:rPr>
          <w:rFonts w:hint="eastAsia"/>
        </w:rPr>
        <w:t xml:space="preserve">从概念的源头看，秩的三种定义——矩阵中最高阶非零子式的阶数、向量组中极大线性无关组的向量个数、线性映射的像空间（值域）的维数——在数学上被证明是等价的。这种等价性绝非偶然，它深刻地反映了线性代数研究对象的同构性：一个</w:t>
      </w:r>
      <w:r>
        <w:t xml:space="preserve"> </w:t>
      </w:r>
      <m:oMath>
        <m:r>
          <m:t>m</m:t>
        </m:r>
        <m:r>
          <m:rPr>
            <m:sty m:val="p"/>
          </m:rPr>
          <m:t>×</m:t>
        </m:r>
        <m:r>
          <m:t>n</m:t>
        </m:r>
      </m:oMath>
      <w:r>
        <w:t xml:space="preserve"> </w:t>
      </w:r>
      <w:r>
        <w:rPr>
          <w:rFonts w:hint="eastAsia"/>
        </w:rPr>
        <w:t xml:space="preserve">矩阵</w:t>
      </w:r>
      <w:r>
        <w:t xml:space="preserve"> </w:t>
      </w:r>
      <m:oMath>
        <m:r>
          <m:t>A</m:t>
        </m:r>
      </m:oMath>
      <w:r>
        <w:t xml:space="preserve"> </w:t>
      </w:r>
      <w:r>
        <w:rPr>
          <w:rFonts w:hint="eastAsia"/>
        </w:rPr>
        <w:t xml:space="preserve">可以自然地视作从</w:t>
      </w:r>
      <w:r>
        <w:t xml:space="preserve"> </w:t>
      </w:r>
      <m:oMath>
        <m:sSup>
          <m:e>
            <m:r>
              <m:rPr>
                <m:sty m:val="p"/>
                <m:scr m:val="double-struck"/>
              </m:rPr>
              <m:t>R</m:t>
            </m:r>
          </m:e>
          <m:sup>
            <m:r>
              <m:t>n</m:t>
            </m:r>
          </m:sup>
        </m:sSup>
      </m:oMath>
      <w:r>
        <w:t xml:space="preserve"> </w:t>
      </w:r>
      <w:r>
        <w:rPr>
          <w:rFonts w:hint="eastAsia"/>
        </w:rPr>
        <w:t xml:space="preserve">到</w:t>
      </w:r>
      <w:r>
        <w:t xml:space="preserve"> </w:t>
      </w:r>
      <m:oMath>
        <m:sSup>
          <m:e>
            <m:r>
              <m:rPr>
                <m:sty m:val="p"/>
                <m:scr m:val="double-struck"/>
              </m:rPr>
              <m:t>R</m:t>
            </m:r>
          </m:e>
          <m:sup>
            <m:r>
              <m:t>m</m:t>
            </m:r>
          </m:sup>
        </m:sSup>
      </m:oMath>
      <w:r>
        <w:t xml:space="preserve"> </w:t>
      </w:r>
      <w:r>
        <w:rPr>
          <w:rFonts w:hint="eastAsia"/>
        </w:rPr>
        <w:t xml:space="preserve">的一个线性映射</w:t>
      </w:r>
      <w:r>
        <w:t xml:space="preserve"> </w:t>
      </w:r>
      <m:oMath>
        <m:sSub>
          <m:e>
            <m:r>
              <m:t>T</m:t>
            </m:r>
          </m:e>
          <m:sub>
            <m:r>
              <m:t>A</m:t>
            </m:r>
          </m:sub>
        </m:sSub>
        <m:r>
          <m:rPr>
            <m:sty m:val="p"/>
          </m:rPr>
          <m:t>:</m:t>
        </m:r>
        <m:r>
          <m:rPr>
            <m:sty m:val="b"/>
          </m:rPr>
          <m:t>x</m:t>
        </m:r>
        <m:r>
          <m:rPr>
            <m:sty m:val="p"/>
          </m:rPr>
          <m:t>↦</m:t>
        </m:r>
        <m:r>
          <m:t>A</m:t>
        </m:r>
        <m:r>
          <m:rPr>
            <m:sty m:val="b"/>
          </m:rPr>
          <m:t>x</m:t>
        </m:r>
      </m:oMath>
      <w:r>
        <w:rPr>
          <w:rFonts w:hint="eastAsia"/>
        </w:rPr>
        <w:t xml:space="preserve">；该映射的像空间</w:t>
      </w:r>
      <w:r>
        <w:t xml:space="preserve"> </w:t>
      </w:r>
      <m:oMath>
        <m:r>
          <m:rPr>
            <m:nor/>
            <m:sty m:val="p"/>
          </m:rPr>
          <m:t>Im</m:t>
        </m:r>
        <m:d>
          <m:dPr>
            <m:begChr m:val="("/>
            <m:sepChr m:val=""/>
            <m:endChr m:val=")"/>
            <m:grow/>
          </m:dPr>
          <m:e>
            <m:sSub>
              <m:e>
                <m:r>
                  <m:t>T</m:t>
                </m:r>
              </m:e>
              <m:sub>
                <m:r>
                  <m:t>A</m:t>
                </m:r>
              </m:sub>
            </m:sSub>
          </m:e>
        </m:d>
      </m:oMath>
      <w:r>
        <w:t xml:space="preserve"> </w:t>
      </w:r>
      <w:r>
        <w:rPr>
          <w:rFonts w:hint="eastAsia"/>
        </w:rPr>
        <w:t xml:space="preserve">正是由矩阵</w:t>
      </w:r>
      <w:r>
        <w:t xml:space="preserve"> </w:t>
      </w:r>
      <m:oMath>
        <m:r>
          <m:t>A</m:t>
        </m:r>
      </m:oMath>
      <w:r>
        <w:t xml:space="preserve"> </w:t>
      </w:r>
      <w:r>
        <w:rPr>
          <w:rFonts w:hint="eastAsia"/>
        </w:rPr>
        <w:t xml:space="preserve">的列向量张成的子空间；而像空间的维数，即列向量组的秩，在数值上等于矩阵通过行初等变换化得的行阶梯形矩阵中非零行的数目，亦即矩阵的行秩。行秩与列秩的相等性，是线性代数中一个优美而基本的定理，它奠定了秩作为矩阵“内在容量”或“有效信息维度”的度量标准。这种统一视角使得我们能够自由地在矩阵运算（代数的、算法的）、向量空间几何（几何的）和映射性质（函数的）之间切换，针对不同的问题采用最富启发性的表述。</w:t>
      </w:r>
    </w:p>
    <w:p>
      <w:pPr>
        <w:pStyle w:val="BodyText"/>
      </w:pPr>
      <w:r>
        <w:rPr>
          <w:rFonts w:hint="eastAsia"/>
        </w:rPr>
        <w:t xml:space="preserve">高斯消元法（Gaussian</w:t>
      </w:r>
      <w:r>
        <w:t xml:space="preserve"> </w:t>
      </w:r>
      <w:r>
        <w:rPr>
          <w:rFonts w:hint="eastAsia"/>
        </w:rPr>
        <w:t xml:space="preserve">Elimination）及其得到的行阶梯形（Echelon</w:t>
      </w:r>
      <w:r>
        <w:t xml:space="preserve"> </w:t>
      </w:r>
      <w:r>
        <w:rPr>
          <w:rFonts w:hint="eastAsia"/>
        </w:rPr>
        <w:t xml:space="preserve">Form）是秩的统一思想在计算层面的完美体现。该过程通过一系列初等行变换，将任意矩阵化为一个具有“阶梯”形状的简化形式。其中主元（Pivot）的个数，即非零行的数目，直接给出了矩阵的秩。这一算法不仅提供了计算秩的最实用方法，更重要的是，它将抽象的“线性无关性”和“生成空间能力”转化为了直观、可操作的算术过程。主元列对应的原矩阵中的列向量，构成了列空间的一组基；而消元过程中揭示的自由变量个数，则对应着零空间（核空间）的维数。这直接引向了线性代数基本定理——秩-零度定理（Rank-Nullity</w:t>
      </w:r>
      <w:r>
        <w:t xml:space="preserve"> </w:t>
      </w:r>
      <w:r>
        <w:rPr>
          <w:rFonts w:hint="eastAsia"/>
        </w:rPr>
        <w:t xml:space="preserve">Theorem）：对于线性映射</w:t>
      </w:r>
      <w:r>
        <w:t xml:space="preserve"> </w:t>
      </w:r>
      <m:oMath>
        <m:r>
          <m:t>T</m:t>
        </m:r>
        <m:r>
          <m:rPr>
            <m:sty m:val="p"/>
          </m:rPr>
          <m:t>:</m:t>
        </m:r>
        <m:r>
          <m:t>V</m:t>
        </m:r>
        <m:r>
          <m:rPr>
            <m:sty m:val="p"/>
          </m:rPr>
          <m:t>→</m:t>
        </m:r>
        <m:r>
          <m:t>W</m:t>
        </m:r>
      </m:oMath>
      <w:r>
        <w:rPr>
          <w:rFonts w:hint="eastAsia"/>
        </w:rPr>
        <w:t xml:space="preserve">，有</w:t>
      </w:r>
      <w:r>
        <w:t xml:space="preserve"> </w:t>
      </w:r>
      <m:oMath>
        <m:r>
          <m:rPr>
            <m:sty m:val="p"/>
          </m:rPr>
          <m:t>dim</m:t>
        </m:r>
        <m:d>
          <m:dPr>
            <m:begChr m:val="("/>
            <m:sepChr m:val=""/>
            <m:endChr m:val=")"/>
            <m:grow/>
          </m:dPr>
          <m:e>
            <m:r>
              <m:rPr>
                <m:nor/>
                <m:sty m:val="p"/>
              </m:rPr>
              <m:t>Im</m:t>
            </m:r>
            <m:d>
              <m:dPr>
                <m:begChr m:val="("/>
                <m:sepChr m:val=""/>
                <m:endChr m:val=")"/>
                <m:grow/>
              </m:dPr>
              <m:e>
                <m:r>
                  <m:t>T</m:t>
                </m:r>
              </m:e>
            </m:d>
          </m:e>
        </m:d>
        <m:r>
          <m:rPr>
            <m:sty m:val="p"/>
          </m:rPr>
          <m:t>+</m:t>
        </m:r>
        <m:r>
          <m:rPr>
            <m:sty m:val="p"/>
          </m:rPr>
          <m:t>dim</m:t>
        </m:r>
        <m:d>
          <m:dPr>
            <m:begChr m:val="("/>
            <m:sepChr m:val=""/>
            <m:endChr m:val=")"/>
            <m:grow/>
          </m:dPr>
          <m:e>
            <m:r>
              <m:rPr>
                <m:nor/>
                <m:sty m:val="p"/>
              </m:rPr>
              <m:t>Ker</m:t>
            </m:r>
            <m:d>
              <m:dPr>
                <m:begChr m:val="("/>
                <m:sepChr m:val=""/>
                <m:endChr m:val=")"/>
                <m:grow/>
              </m:dPr>
              <m:e>
                <m:r>
                  <m:t>T</m:t>
                </m:r>
              </m:e>
            </m:d>
          </m:e>
        </m:d>
        <m:r>
          <m:rPr>
            <m:sty m:val="p"/>
          </m:rPr>
          <m:t>=</m:t>
        </m:r>
        <m:r>
          <m:rPr>
            <m:sty m:val="p"/>
          </m:rPr>
          <m:t>dim</m:t>
        </m:r>
        <m:d>
          <m:dPr>
            <m:begChr m:val="("/>
            <m:sepChr m:val=""/>
            <m:endChr m:val=")"/>
            <m:grow/>
          </m:dPr>
          <m:e>
            <m:r>
              <m:t>V</m:t>
            </m:r>
          </m:e>
        </m:d>
      </m:oMath>
      <w:r>
        <w:rPr>
          <w:rFonts w:hint="eastAsia"/>
        </w:rPr>
        <w:t xml:space="preserve">。该定理是秩的统一思想最精炼的表述，它定量地刻画了一个线性映射如何在其定义域空间</w:t>
      </w:r>
      <w:r>
        <w:t xml:space="preserve"> </w:t>
      </w:r>
      <m:oMath>
        <m:r>
          <m:t>V</m:t>
        </m:r>
      </m:oMath>
      <w:r>
        <w:t xml:space="preserve"> </w:t>
      </w:r>
      <w:r>
        <w:rPr>
          <w:rFonts w:hint="eastAsia"/>
        </w:rPr>
        <w:t xml:space="preserve">中分配维度：一部分（秩）用于创造像空间，另一部分（零度）则被“压缩”至零点。在求解线性方程组</w:t>
      </w:r>
      <w:r>
        <w:t xml:space="preserve"> </w:t>
      </w:r>
      <m:oMath>
        <m:r>
          <m:t>A</m:t>
        </m:r>
        <m:r>
          <m:rPr>
            <m:sty m:val="b"/>
          </m:rPr>
          <m:t>x</m:t>
        </m:r>
        <m:r>
          <m:rPr>
            <m:sty m:val="p"/>
          </m:rPr>
          <m:t>=</m:t>
        </m:r>
        <m:r>
          <m:rPr>
            <m:sty m:val="b"/>
          </m:rPr>
          <m:t>b</m:t>
        </m:r>
      </m:oMath>
      <w:r>
        <w:t xml:space="preserve"> </w:t>
      </w:r>
      <w:r>
        <w:rPr>
          <w:rFonts w:hint="eastAsia"/>
        </w:rPr>
        <w:t xml:space="preserve">时，秩-零度定理立即揭示了解空间的结构：若解存在，则通解可表为一个特解加上齐次方程</w:t>
      </w:r>
      <w:r>
        <w:t xml:space="preserve"> </w:t>
      </w:r>
      <m:oMath>
        <m:r>
          <m:t>A</m:t>
        </m:r>
        <m:r>
          <m:rPr>
            <m:sty m:val="b"/>
          </m:rPr>
          <m:t>x</m:t>
        </m:r>
        <m:r>
          <m:rPr>
            <m:sty m:val="p"/>
          </m:rPr>
          <m:t>=</m:t>
        </m:r>
        <m:r>
          <m:rPr>
            <m:sty m:val="b"/>
          </m:rPr>
          <m:t>0</m:t>
        </m:r>
      </m:oMath>
      <w:r>
        <w:t xml:space="preserve"> </w:t>
      </w:r>
      <w:r>
        <w:rPr>
          <w:rFonts w:hint="eastAsia"/>
        </w:rPr>
        <w:t xml:space="preserve">解空间的任意向量，而后者的维数正是</w:t>
      </w:r>
      <w:r>
        <w:t xml:space="preserve"> </w:t>
      </w:r>
      <m:oMath>
        <m:r>
          <m:t>n</m:t>
        </m:r>
        <m:r>
          <m:rPr>
            <m:sty m:val="p"/>
          </m:rPr>
          <m:t>−</m:t>
        </m:r>
        <m:r>
          <m:rPr>
            <m:nor/>
            <m:sty m:val="p"/>
          </m:rPr>
          <m:t>rank</m:t>
        </m:r>
        <m:d>
          <m:dPr>
            <m:begChr m:val="("/>
            <m:sepChr m:val=""/>
            <m:endChr m:val=")"/>
            <m:grow/>
          </m:dPr>
          <m:e>
            <m:r>
              <m:t>A</m:t>
            </m:r>
          </m:e>
        </m:d>
      </m:oMath>
      <w:r>
        <w:t xml:space="preserve">。</w:t>
      </w:r>
    </w:p>
    <w:p>
      <w:pPr>
        <w:pStyle w:val="BodyText"/>
      </w:pPr>
      <w:r>
        <w:rPr>
          <w:rFonts w:hint="eastAsia"/>
        </w:rPr>
        <w:t xml:space="preserve">秩的统一思想在现代计算科学与机器学习中得到了极大的拓展和深化，其核心在于利用秩来度量和控制模型的复杂度、表征能力与可辨识性。在模型构建中，秩充当了正则化与降维的关键工具。例如，[82]</w:t>
      </w:r>
      <w:r>
        <w:t xml:space="preserve"> </w:t>
      </w:r>
      <w:r>
        <w:rPr>
          <w:rFonts w:hint="eastAsia"/>
        </w:rPr>
        <w:t xml:space="preserve">提出了一种广义多线性回归方法，通过构造正交Tucker张量和的模型，其中正交载荷的数量作为控制模型复杂度的参数，这本质上是隐式地约束了模型参数张量展开矩阵的秩，以防止过拟合。类似地，在推荐系统等应用中，低秩假设是协同过滤算法的基石，它假设用户-物品评分矩阵是近似低秩的，从而可通过矩阵补全或分解来预测缺失值。[112]</w:t>
      </w:r>
      <w:r>
        <w:t xml:space="preserve"> </w:t>
      </w:r>
      <w:r>
        <w:rPr>
          <w:rFonts w:hint="eastAsia"/>
        </w:rPr>
        <w:t xml:space="preserve">中结合协同过滤与基于内容的过滤，其有效性依赖于从用户-课程交互数据中提取出的低秩结构。在深度学习领域，[115]</w:t>
      </w:r>
      <w:r>
        <w:t xml:space="preserve"> </w:t>
      </w:r>
      <w:r>
        <w:rPr>
          <w:rFonts w:hint="eastAsia"/>
        </w:rPr>
        <w:t xml:space="preserve">将高阶势函数引入条件随机场模型，并通过可微均值场算法进行端到端训练，其模型表达能力与相应参数矩阵的秩所表征的交互复杂度密切相关。</w:t>
      </w:r>
    </w:p>
    <w:p>
      <w:pPr>
        <w:pStyle w:val="BodyText"/>
      </w:pPr>
      <w:r>
        <w:rPr>
          <w:rFonts w:hint="eastAsia"/>
        </w:rPr>
        <w:t xml:space="preserve">数值计算与科学机器学习则从算法和逼近的角度彰显了秩思想的威力。许多前沿方法的核心在于构建或利用低秩近似来突破维数灾难（Curse</w:t>
      </w:r>
      <w:r>
        <w:t xml:space="preserve"> of </w:t>
      </w:r>
      <w:r>
        <w:rPr>
          <w:rFonts w:hint="eastAsia"/>
        </w:rPr>
        <w:t xml:space="preserve">Dimensionality）。[51]</w:t>
      </w:r>
      <w:r>
        <w:t xml:space="preserve"> </w:t>
      </w:r>
      <w:r>
        <w:rPr>
          <w:rFonts w:hint="eastAsia"/>
        </w:rPr>
        <w:t xml:space="preserve">针对平流主导问题，提出了拉格朗日框架下的动态模态分解（DMD），以克服传统基于奇异值分解（SVD）的降阶方法在刻画输运现象时的不足。尽管如此，其根本目标依然是提取主导动力学模态，即寻找描述系统演化的低秩子空间。[56]</w:t>
      </w:r>
      <w:r>
        <w:t xml:space="preserve"> </w:t>
      </w:r>
      <w:r>
        <w:rPr>
          <w:rFonts w:hint="eastAsia"/>
        </w:rPr>
        <w:t xml:space="preserve">更进一步，提出了物理信息动态模态分解，通过将对称性、守恒律等物理约束编码到优化过程中，从而找到既满足物理原理又具有更低有效秩（更简洁）的模型。在求解偏微分方程方面，[48]</w:t>
      </w:r>
      <w:r>
        <w:t xml:space="preserve"> </w:t>
      </w:r>
      <w:r>
        <w:rPr>
          <w:rFonts w:hint="eastAsia"/>
        </w:rPr>
        <w:t xml:space="preserve">提出了基于深度学习的超减基方法，用深度神经网络来近似降阶模型中的非线性算子，从而避免了对高维全阶模型的高昂在线计算，其效率提升依赖于对降阶空间（低秩近似空间）中算子行为的精确学习。[52]</w:t>
      </w:r>
      <w:r>
        <w:t xml:space="preserve"> </w:t>
      </w:r>
      <w:r>
        <w:rPr>
          <w:rFonts w:hint="eastAsia"/>
        </w:rPr>
        <w:t xml:space="preserve">以及</w:t>
      </w:r>
      <w:r>
        <w:t xml:space="preserve"> [27] </w:t>
      </w:r>
      <w:r>
        <w:rPr>
          <w:rFonts w:hint="eastAsia"/>
        </w:rPr>
        <w:t xml:space="preserve">则展示了极限学习机（ELM）框架通过随机投影固定隐藏层、仅训练输出层权重的策略，能以极高效率求解高维PDE，其成功的关键在于随机投影矩阵（隐藏层输出）在实际中能以很高的概率保持所需的有效秩，从而保证了对解空间的充分逼近能力。</w:t>
      </w:r>
    </w:p>
    <w:p>
      <w:pPr>
        <w:pStyle w:val="BodyText"/>
      </w:pPr>
      <w:r>
        <w:rPr>
          <w:rFonts w:hint="eastAsia"/>
        </w:rPr>
        <w:t xml:space="preserve">秩的思想也是理解系统可解性、可逆性与稳定性的中心。[116]</w:t>
      </w:r>
      <w:r>
        <w:t xml:space="preserve"> </w:t>
      </w:r>
      <w:r>
        <w:rPr>
          <w:rFonts w:hint="eastAsia"/>
        </w:rPr>
        <w:t xml:space="preserve">所实现的双重机器学习框架，其理论保证依赖于Neyman正交性等条件，这些条件在矩阵语言的表述下，往往与某个关键矩阵（如工具变量矩阵）的满秩性（或更一般地，其广义逆的存在性）息息相关。在控制系统与动力系统分析中，能控性格拉姆矩阵的秩决定了系统的能控性，能观性矩阵的秩决定了系统的能观性。在优化领域，[59]</w:t>
      </w:r>
      <w:r>
        <w:t xml:space="preserve"> </w:t>
      </w:r>
      <w:r>
        <w:rPr>
          <w:rFonts w:hint="eastAsia"/>
        </w:rPr>
        <w:t xml:space="preserve">提出的无需Hessian逆的双层优化算法，其收敛性分析中，下层问题解映射的局部光滑性及其导数矩阵的秩性质扮演着重要角色。</w:t>
      </w:r>
    </w:p>
    <w:p>
      <w:pPr>
        <w:pStyle w:val="BodyText"/>
      </w:pPr>
      <w:r>
        <w:rPr>
          <w:rFonts w:hint="eastAsia"/>
        </w:rPr>
        <w:t xml:space="preserve">更进一步，秩的统一思想引导我们超越线性范畴，思考更一般的“有效维度”或“内在复杂度”。在符号计算与自动推理中，[20]</w:t>
      </w:r>
      <w:r>
        <w:t xml:space="preserve"> </w:t>
      </w:r>
      <w:r>
        <w:rPr>
          <w:rFonts w:hint="eastAsia"/>
        </w:rPr>
        <w:t xml:space="preserve">等研究旨在为高阶逻辑构建可判定的推理系统，其中涉及项的结构复杂度的度量，可以视作秩概念在逻辑语法树上的推广。[117]</w:t>
      </w:r>
      <w:r>
        <w:t xml:space="preserve"> </w:t>
      </w:r>
      <w:r>
        <w:rPr>
          <w:rFonts w:hint="eastAsia"/>
        </w:rPr>
        <w:t xml:space="preserve">环境为高阶逻辑定理证明的机器学习研究提供了基准，证明搜索的状态空间复杂度与相关公理系统的“演绎产出”的秩状性质有关。在[40]</w:t>
      </w:r>
      <w:r>
        <w:t xml:space="preserve"> </w:t>
      </w:r>
      <w:r>
        <w:rPr>
          <w:rFonts w:hint="eastAsia"/>
        </w:rPr>
        <w:t xml:space="preserve">中，通过蒙特卡洛树搜索从数据中发现符号方程，其搜索效率依赖于对候选表达式树复杂度的评估，这种复杂度评估的核心思想之一便是衡量表达式所定义函数的非平凡自由度，这是一种非线性的“泛函秩”。</w:t>
      </w:r>
    </w:p>
    <w:p>
      <w:pPr>
        <w:pStyle w:val="BodyText"/>
      </w:pPr>
      <w:r>
        <w:rPr>
          <w:rFonts w:hint="eastAsia"/>
        </w:rPr>
        <w:t xml:space="preserve">从哲学与方法论的高度审视，秩的统一思想体现了数学中“以简驭繁”的核心策略：在一个可能无限维或极高维的现象空间中，寻找一个有限维的、本质的（Essential）子结构，该子结构能够捕获原问题绝大部分的相关信息或动态。这个有限维数就是“秩”。它是对信息内容、自由度或生成能力的量化。无论是通过矩阵分解（如SVD，其奇异值的衰减谱直接揭示了数据的有效秩）、流形学习中的本征维度估计，还是深度学习模型中旨在降低参数冗余的剪枝与低秩分解技术，其背后的驱动力都是相通的。</w:t>
      </w:r>
    </w:p>
    <w:p>
      <w:pPr>
        <w:pStyle w:val="BodyText"/>
      </w:pPr>
      <w:r>
        <w:rPr>
          <w:rFonts w:hint="eastAsia"/>
        </w:rPr>
        <w:t xml:space="preserve">展望未来，秩的统一思想将继续在人工智能与科学计算的交叉前沿发挥重要作用。随着问题规模增大和模型复杂性增加，如何自适应地确定或学习数据与模型的最佳“内在秩”将是一个关键挑战。[35]</w:t>
      </w:r>
      <w:r>
        <w:t xml:space="preserve"> </w:t>
      </w:r>
      <w:r>
        <w:rPr>
          <w:rFonts w:hint="eastAsia"/>
        </w:rPr>
        <w:t xml:space="preserve">所代表的混合建模范式，将已知物理定律（常表现为低秩微分算子）与从数据中学习的神经网络组件相结合，正是秩的思想的生动体现：利用低秩先验约束模型空间，同时用数据驱动的方法补充未建模的高秩细节。[21]</w:t>
      </w:r>
      <w:r>
        <w:t xml:space="preserve"> </w:t>
      </w:r>
      <w:r>
        <w:rPr>
          <w:rFonts w:hint="eastAsia"/>
        </w:rPr>
        <w:t xml:space="preserve">更进一步，使用超网络来生成参数化PDE的PINN求解器，其目标是为参数空间中的每个点生成一个“恰到好处”复杂度的神经网络，这隐含着对不同参数区域解空间“秩”的自适应匹配。[89]</w:t>
      </w:r>
      <w:r>
        <w:t xml:space="preserve"> </w:t>
      </w:r>
      <w:r>
        <w:rPr>
          <w:rFonts w:hint="eastAsia"/>
        </w:rPr>
        <w:t xml:space="preserve">明确提出将机理模块嵌入神经网络，以学习控制微分方程作为表示，这直接彰显了从数据中辨识低秩动力学本质的追求。此外，大语言模型在上下文学习（In-Context</w:t>
      </w:r>
      <w:r>
        <w:t xml:space="preserve"> </w:t>
      </w:r>
      <w:r>
        <w:rPr>
          <w:rFonts w:hint="eastAsia"/>
        </w:rPr>
        <w:t xml:space="preserve">Learning）中展现出的惊人能力，[54]</w:t>
      </w:r>
      <w:r>
        <w:t xml:space="preserve"> </w:t>
      </w:r>
      <w:r>
        <w:rPr>
          <w:rFonts w:hint="eastAsia"/>
        </w:rPr>
        <w:t xml:space="preserve">的研究提示其内部可能隐含地执行了类似高阶优化算法的操作，而优化算法的收敛速度与问题Hessian矩阵的条件数（与秩相关）紧密相连，这为理解智能模型的内在机制打开了新的视角，也预示着秩的分析工具可能被用于理解和设计下一代基础模型。</w:t>
      </w:r>
    </w:p>
    <w:p>
      <w:pPr>
        <w:pStyle w:val="BodyText"/>
      </w:pPr>
      <w:r>
        <w:rPr>
          <w:rFonts w:hint="eastAsia"/>
        </w:rPr>
        <w:t xml:space="preserve">综上所述，秩绝非一个孤立的计算对象。作为矩阵、向量组与线性映射共有的不变量，它统一了线性代数的代数、几何与泛函视角。从基础解系的结构分析，到大规模科学计算中的降维与近似，再到机器学习模型复杂度的控制，秩的统一思想作为一种深刻的数学思想方法，始终指导着我们如何在纷繁复杂的线性乃至非线性世界中，抽丝剥茧，捕捉本质，构建既简洁又强有力的模型。它是数学简约之美与实用效能的完美结合，将继续在探索科学未知与构建智能系统的征程中扮演不可或缺的角色。</w:t>
      </w:r>
    </w:p>
    <w:bookmarkEnd w:id="52"/>
    <w:bookmarkStart w:id="53" w:name="最小二乘与广义逆思想"/>
    <w:p>
      <w:pPr>
        <w:pStyle w:val="Heading3"/>
      </w:pPr>
      <w:r>
        <w:t xml:space="preserve">8.4 </w:t>
      </w:r>
      <w:r>
        <w:rPr>
          <w:rFonts w:hint="eastAsia"/>
        </w:rPr>
        <w:t xml:space="preserve">最小二乘与广义逆思想</w:t>
      </w:r>
    </w:p>
    <w:p>
      <w:pPr>
        <w:pStyle w:val="FirstParagraph"/>
      </w:pPr>
      <w:r>
        <w:rPr>
          <w:rFonts w:hint="eastAsia"/>
        </w:rPr>
        <w:t xml:space="preserve">最小二乘与广义逆思想构成了处理线性方程组，特别是那些在经典意义下“无解”或“解不唯一”的方程组的强大而统一的框架。这一思想体系直接从“秩的统一思想”中生长出来：当秩的分析揭示了精确解因列空间不完备（无解）或零空间非平凡（解不唯一）而不可行时，最小二乘与广义逆提供了寻求最优近似解的逻辑延伸和实用工具。它超越了单纯求解方程组的范畴，深入到逼近理论、优化方法、统计推断以及现代科学计算的核心理念之中。其本质在于，当精确解不存在时，寻求某种最优意义下的近似解；当解不唯一时，给出一个具有良好数学性质（如范数最小）的特解。本节将深入剖析这一思想方法的几何与代数根源，梳理其从经典最小二乘到Moore-Penrose广义逆的理论发展，并探讨其在当代科学机器学习（Scientific</w:t>
      </w:r>
      <w:r>
        <w:t xml:space="preserve"> Machine </w:t>
      </w:r>
      <w:r>
        <w:rPr>
          <w:rFonts w:hint="eastAsia"/>
        </w:rPr>
        <w:t xml:space="preserve">Learning）中的核心地位与崭新形态。</w:t>
      </w:r>
    </w:p>
    <w:p>
      <w:pPr>
        <w:pStyle w:val="BodyText"/>
      </w:pPr>
      <w:r>
        <w:rPr>
          <w:rFonts w:hint="eastAsia"/>
          <w:b/>
          <w:bCs/>
        </w:rPr>
        <w:t xml:space="preserve">几何思想与投影定理</w:t>
      </w:r>
      <w:r>
        <w:t xml:space="preserve"> </w:t>
      </w:r>
      <w:r>
        <w:rPr>
          <w:rFonts w:hint="eastAsia"/>
        </w:rPr>
        <w:t xml:space="preserve">最小二乘法的核心几何思想源于欧几里得空间中的“最短距离”原则，它直观地体现了如何用“最近”的点来弥补秩所揭示的间隙。对于一个超定线性方程组</w:t>
      </w:r>
      <w:r>
        <w:t xml:space="preserve"> </w:t>
      </w:r>
      <m:oMath>
        <m:r>
          <m:t>A</m:t>
        </m:r>
        <m:r>
          <m:rPr>
            <m:sty m:val="b"/>
          </m:rPr>
          <m:t>x</m:t>
        </m:r>
        <m:r>
          <m:rPr>
            <m:sty m:val="p"/>
          </m:rPr>
          <m:t>=</m:t>
        </m:r>
        <m:r>
          <m:rPr>
            <m:sty m:val="b"/>
          </m:rPr>
          <m:t>b</m:t>
        </m:r>
      </m:oMath>
      <w:r>
        <w:rPr>
          <w:rFonts w:hint="eastAsia"/>
        </w:rPr>
        <w:t xml:space="preserve">（其中</w:t>
      </w:r>
      <w:r>
        <w:t xml:space="preserve"> </w:t>
      </w:r>
      <m:oMath>
        <m:r>
          <m:t>A</m:t>
        </m:r>
        <m:r>
          <m:rPr>
            <m:sty m:val="p"/>
          </m:rPr>
          <m:t>∈</m:t>
        </m:r>
        <m:sSup>
          <m:e>
            <m:r>
              <m:rPr>
                <m:sty m:val="p"/>
                <m:scr m:val="double-struck"/>
              </m:rPr>
              <m:t>R</m:t>
            </m:r>
          </m:e>
          <m:sup>
            <m:r>
              <m:t>m</m:t>
            </m:r>
            <m:r>
              <m:rPr>
                <m:sty m:val="p"/>
              </m:rPr>
              <m:t>×</m:t>
            </m:r>
            <m:r>
              <m:t>n</m:t>
            </m:r>
          </m:sup>
        </m:sSup>
        <m:r>
          <m:rPr>
            <m:sty m:val="p"/>
          </m:rPr>
          <m:t>,</m:t>
        </m:r>
        <m:r>
          <m:t>m</m:t>
        </m:r>
        <m:r>
          <m:rPr>
            <m:sty m:val="p"/>
          </m:rPr>
          <m:t>&gt;</m:t>
        </m:r>
        <m:r>
          <m:t>n</m:t>
        </m:r>
      </m:oMath>
      <w:r>
        <w:rPr>
          <w:rFonts w:hint="eastAsia"/>
        </w:rPr>
        <w:t xml:space="preserve">），通常不存在精确解，因为向量</w:t>
      </w:r>
      <w:r>
        <w:t xml:space="preserve"> </w:t>
      </w:r>
      <m:oMath>
        <m:r>
          <m:rPr>
            <m:sty m:val="b"/>
          </m:rPr>
          <m:t>b</m:t>
        </m:r>
      </m:oMath>
      <w:r>
        <w:t xml:space="preserve"> </w:t>
      </w:r>
      <w:r>
        <w:rPr>
          <w:rFonts w:hint="eastAsia"/>
        </w:rPr>
        <w:t xml:space="preserve">不在矩阵</w:t>
      </w:r>
      <w:r>
        <w:t xml:space="preserve"> </w:t>
      </w:r>
      <m:oMath>
        <m:r>
          <m:t>A</m:t>
        </m:r>
      </m:oMath>
      <w:r>
        <w:t xml:space="preserve"> </w:t>
      </w:r>
      <w:r>
        <w:rPr>
          <w:rFonts w:hint="eastAsia"/>
        </w:rPr>
        <w:t xml:space="preserve">的列空间</w:t>
      </w:r>
      <w:r>
        <w:t xml:space="preserve"> </w:t>
      </w:r>
      <m:oMath>
        <m:r>
          <m:rPr>
            <m:sty m:val="p"/>
            <m:scr m:val="script"/>
          </m:rPr>
          <m:t>R</m:t>
        </m:r>
        <m:d>
          <m:dPr>
            <m:begChr m:val="("/>
            <m:sepChr m:val=""/>
            <m:endChr m:val=")"/>
            <m:grow/>
          </m:dPr>
          <m:e>
            <m:r>
              <m:t>A</m:t>
            </m:r>
          </m:e>
        </m:d>
      </m:oMath>
      <w:r>
        <w:t xml:space="preserve"> </w:t>
      </w:r>
      <w:r>
        <w:rPr>
          <w:rFonts w:hint="eastAsia"/>
        </w:rPr>
        <w:t xml:space="preserve">内。最小二乘解</w:t>
      </w:r>
      <w:r>
        <w:t xml:space="preserve"> </w:t>
      </w:r>
      <m:oMath>
        <m:sSup>
          <m:e>
            <m:r>
              <m:rPr>
                <m:sty m:val="b"/>
              </m:rPr>
              <m:t>x</m:t>
            </m:r>
          </m:e>
          <m:sup>
            <m:r>
              <m:rPr>
                <m:sty m:val="p"/>
              </m:rPr>
              <m:t>*</m:t>
            </m:r>
          </m:sup>
        </m:sSup>
      </m:oMath>
      <w:r>
        <w:t xml:space="preserve"> </w:t>
      </w:r>
      <w:r>
        <w:rPr>
          <w:rFonts w:hint="eastAsia"/>
        </w:rPr>
        <w:t xml:space="preserve">的几何意义在于，它使得对应的预测向量</w:t>
      </w:r>
      <w:r>
        <w:t xml:space="preserve"> </w:t>
      </w:r>
      <m:oMath>
        <m:r>
          <m:t>A</m:t>
        </m:r>
        <m:sSup>
          <m:e>
            <m:r>
              <m:rPr>
                <m:sty m:val="b"/>
              </m:rPr>
              <m:t>x</m:t>
            </m:r>
          </m:e>
          <m:sup>
            <m:r>
              <m:rPr>
                <m:sty m:val="p"/>
              </m:rPr>
              <m:t>*</m:t>
            </m:r>
          </m:sup>
        </m:sSup>
      </m:oMath>
      <w:r>
        <w:t xml:space="preserve"> </w:t>
      </w:r>
      <w:r>
        <w:rPr>
          <w:rFonts w:hint="eastAsia"/>
        </w:rPr>
        <w:t xml:space="preserve">是</w:t>
      </w:r>
      <w:r>
        <w:t xml:space="preserve"> </w:t>
      </w:r>
      <m:oMath>
        <m:r>
          <m:rPr>
            <m:sty m:val="b"/>
          </m:rPr>
          <m:t>b</m:t>
        </m:r>
      </m:oMath>
      <w:r>
        <w:t xml:space="preserve"> </w:t>
      </w:r>
      <w:r>
        <w:rPr>
          <w:rFonts w:hint="eastAsia"/>
        </w:rPr>
        <w:t xml:space="preserve">在列空间</w:t>
      </w:r>
      <w:r>
        <w:t xml:space="preserve"> </w:t>
      </w:r>
      <m:oMath>
        <m:r>
          <m:rPr>
            <m:sty m:val="p"/>
            <m:scr m:val="script"/>
          </m:rPr>
          <m:t>R</m:t>
        </m:r>
        <m:d>
          <m:dPr>
            <m:begChr m:val="("/>
            <m:sepChr m:val=""/>
            <m:endChr m:val=")"/>
            <m:grow/>
          </m:dPr>
          <m:e>
            <m:r>
              <m:t>A</m:t>
            </m:r>
          </m:e>
        </m:d>
      </m:oMath>
      <w:r>
        <w:t xml:space="preserve"> </w:t>
      </w:r>
      <w:r>
        <w:rPr>
          <w:rFonts w:hint="eastAsia"/>
        </w:rPr>
        <w:t xml:space="preserve">上的</w:t>
      </w:r>
      <w:r>
        <w:rPr>
          <w:rFonts w:hint="eastAsia"/>
          <w:b/>
          <w:bCs/>
        </w:rPr>
        <w:t xml:space="preserve">正交投影</w:t>
      </w:r>
      <w:r>
        <w:rPr>
          <w:rFonts w:hint="eastAsia"/>
        </w:rPr>
        <w:t xml:space="preserve">。换言之，残差向量</w:t>
      </w:r>
      <w:r>
        <w:t xml:space="preserve"> </w:t>
      </w:r>
      <m:oMath>
        <m:r>
          <m:rPr>
            <m:sty m:val="b"/>
          </m:rPr>
          <m:t>r</m:t>
        </m:r>
        <m:r>
          <m:rPr>
            <m:sty m:val="p"/>
          </m:rPr>
          <m:t>=</m:t>
        </m:r>
        <m:r>
          <m:rPr>
            <m:sty m:val="b"/>
          </m:rPr>
          <m:t>b</m:t>
        </m:r>
        <m:r>
          <m:rPr>
            <m:sty m:val="p"/>
          </m:rPr>
          <m:t>−</m:t>
        </m:r>
        <m:r>
          <m:t>A</m:t>
        </m:r>
        <m:sSup>
          <m:e>
            <m:r>
              <m:rPr>
                <m:sty m:val="b"/>
              </m:rPr>
              <m:t>x</m:t>
            </m:r>
          </m:e>
          <m:sup>
            <m:r>
              <m:rPr>
                <m:sty m:val="p"/>
              </m:rPr>
              <m:t>*</m:t>
            </m:r>
          </m:sup>
        </m:sSup>
      </m:oMath>
      <w:r>
        <w:t xml:space="preserve"> </w:t>
      </w:r>
      <w:r>
        <w:rPr>
          <w:rFonts w:hint="eastAsia"/>
        </w:rPr>
        <w:t xml:space="preserve">与列空间</w:t>
      </w:r>
      <w:r>
        <w:t xml:space="preserve"> </w:t>
      </w:r>
      <m:oMath>
        <m:r>
          <m:rPr>
            <m:sty m:val="p"/>
            <m:scr m:val="script"/>
          </m:rPr>
          <m:t>R</m:t>
        </m:r>
        <m:d>
          <m:dPr>
            <m:begChr m:val="("/>
            <m:sepChr m:val=""/>
            <m:endChr m:val=")"/>
            <m:grow/>
          </m:dPr>
          <m:e>
            <m:r>
              <m:t>A</m:t>
            </m:r>
          </m:e>
        </m:d>
      </m:oMath>
      <w:r>
        <w:t xml:space="preserve"> </w:t>
      </w:r>
      <w:r>
        <w:rPr>
          <w:rFonts w:hint="eastAsia"/>
        </w:rPr>
        <w:t xml:space="preserve">中的每一个向量都垂直，即</w:t>
      </w:r>
      <w:r>
        <w:t xml:space="preserve"> </w:t>
      </w:r>
      <m:oMath>
        <m:sSup>
          <m:e>
            <m:r>
              <m:t>A</m:t>
            </m:r>
          </m:e>
          <m:sup>
            <m:r>
              <m:t>T</m:t>
            </m:r>
          </m:sup>
        </m:sSup>
        <m:r>
          <m:rPr>
            <m:sty m:val="b"/>
          </m:rPr>
          <m:t>r</m:t>
        </m:r>
        <m:r>
          <m:rPr>
            <m:sty m:val="p"/>
          </m:rPr>
          <m:t>=</m:t>
        </m:r>
        <m:r>
          <m:rPr>
            <m:sty m:val="b"/>
          </m:rPr>
          <m:t>0</m:t>
        </m:r>
      </m:oMath>
      <w:r>
        <w:rPr>
          <w:rFonts w:hint="eastAsia"/>
        </w:rPr>
        <w:t xml:space="preserve">。这一几何条件直接导出了著名的</w:t>
      </w:r>
      <w:r>
        <w:rPr>
          <w:rFonts w:hint="eastAsia"/>
          <w:b/>
          <w:bCs/>
        </w:rPr>
        <w:t xml:space="preserve">正规方程</w:t>
      </w:r>
      <w:r>
        <w:rPr>
          <w:rFonts w:hint="eastAsia"/>
        </w:rPr>
        <w:t xml:space="preserve">：</w:t>
      </w:r>
      <m:oMath>
        <m:sSup>
          <m:e>
            <m:r>
              <m:t>A</m:t>
            </m:r>
          </m:e>
          <m:sup>
            <m:r>
              <m:t>T</m:t>
            </m:r>
          </m:sup>
        </m:sSup>
        <m:r>
          <m:t>A</m:t>
        </m:r>
        <m:r>
          <m:rPr>
            <m:sty m:val="b"/>
          </m:rPr>
          <m:t>x</m:t>
        </m:r>
        <m:r>
          <m:rPr>
            <m:sty m:val="p"/>
          </m:rPr>
          <m:t>=</m:t>
        </m:r>
        <m:sSup>
          <m:e>
            <m:r>
              <m:t>A</m:t>
            </m:r>
          </m:e>
          <m:sup>
            <m:r>
              <m:t>T</m:t>
            </m:r>
          </m:sup>
        </m:sSup>
        <m:r>
          <m:rPr>
            <m:sty m:val="b"/>
          </m:rPr>
          <m:t>b</m:t>
        </m:r>
      </m:oMath>
      <w:r>
        <w:rPr>
          <w:rFonts w:hint="eastAsia"/>
        </w:rPr>
        <w:t xml:space="preserve">。投影定理不仅为最小二乘提供了直观的几何解释，更构成了后续许多推广（如希尔伯特空间中的最佳逼近）的基础。在机器学习中，将高维数据投影到低维子空间以实现降维或特征提取的思想，如主成分分析（PCA），其根源亦可追溯至此；而在流形学习或动力系统分析中，通过动态模式分解（DMD）寻找主导模态，本质上也是对数据轨迹在低维线性子空间上的投影或逼近[51;</w:t>
      </w:r>
      <w:r>
        <w:t xml:space="preserve"> 86]。</w:t>
      </w:r>
    </w:p>
    <w:p>
      <w:pPr>
        <w:pStyle w:val="BodyText"/>
      </w:pPr>
      <w:r>
        <w:rPr>
          <w:rFonts w:hint="eastAsia"/>
          <w:b/>
          <w:bCs/>
        </w:rPr>
        <w:t xml:space="preserve">正规方程与解的代数结构：从唯一性到广义性</w:t>
      </w:r>
      <w:r>
        <w:t xml:space="preserve"> </w:t>
      </w:r>
      <w:r>
        <w:rPr>
          <w:rFonts w:hint="eastAsia"/>
        </w:rPr>
        <w:t xml:space="preserve">由几何条件导出的正规方程</w:t>
      </w:r>
      <w:r>
        <w:t xml:space="preserve"> </w:t>
      </w:r>
      <m:oMath>
        <m:sSup>
          <m:e>
            <m:r>
              <m:t>A</m:t>
            </m:r>
          </m:e>
          <m:sup>
            <m:r>
              <m:t>T</m:t>
            </m:r>
          </m:sup>
        </m:sSup>
        <m:r>
          <m:t>A</m:t>
        </m:r>
        <m:r>
          <m:rPr>
            <m:sty m:val="b"/>
          </m:rPr>
          <m:t>x</m:t>
        </m:r>
        <m:r>
          <m:rPr>
            <m:sty m:val="p"/>
          </m:rPr>
          <m:t>=</m:t>
        </m:r>
        <m:sSup>
          <m:e>
            <m:r>
              <m:t>A</m:t>
            </m:r>
          </m:e>
          <m:sup>
            <m:r>
              <m:t>T</m:t>
            </m:r>
          </m:sup>
        </m:sSup>
        <m:r>
          <m:rPr>
            <m:sty m:val="b"/>
          </m:rPr>
          <m:t>b</m:t>
        </m:r>
      </m:oMath>
      <w:r>
        <w:t xml:space="preserve"> </w:t>
      </w:r>
      <w:r>
        <w:rPr>
          <w:rFonts w:hint="eastAsia"/>
        </w:rPr>
        <w:t xml:space="preserve">将原超定问题转化为一个系数矩阵为</w:t>
      </w:r>
      <w:r>
        <w:t xml:space="preserve"> </w:t>
      </w:r>
      <m:oMath>
        <m:sSup>
          <m:e>
            <m:r>
              <m:t>A</m:t>
            </m:r>
          </m:e>
          <m:sup>
            <m:r>
              <m:t>T</m:t>
            </m:r>
          </m:sup>
        </m:sSup>
        <m:r>
          <m:t>A</m:t>
        </m:r>
      </m:oMath>
      <w:r>
        <w:t xml:space="preserve"> </w:t>
      </w:r>
      <w:r>
        <w:rPr>
          <w:rFonts w:hint="eastAsia"/>
        </w:rPr>
        <w:t xml:space="preserve">的方阵方程。当</w:t>
      </w:r>
      <w:r>
        <w:t xml:space="preserve"> </w:t>
      </w:r>
      <m:oMath>
        <m:r>
          <m:t>A</m:t>
        </m:r>
      </m:oMath>
      <w:r>
        <w:t xml:space="preserve"> </w:t>
      </w:r>
      <w:r>
        <w:rPr>
          <w:rFonts w:hint="eastAsia"/>
        </w:rPr>
        <w:t xml:space="preserve">列满秩时，</w:t>
      </w:r>
      <m:oMath>
        <m:sSup>
          <m:e>
            <m:r>
              <m:t>A</m:t>
            </m:r>
          </m:e>
          <m:sup>
            <m:r>
              <m:t>T</m:t>
            </m:r>
          </m:sup>
        </m:sSup>
        <m:r>
          <m:t>A</m:t>
        </m:r>
      </m:oMath>
      <w:r>
        <w:t xml:space="preserve"> </w:t>
      </w:r>
      <w:r>
        <w:rPr>
          <w:rFonts w:hint="eastAsia"/>
        </w:rPr>
        <w:t xml:space="preserve">正定，正规方程存在唯一解</w:t>
      </w:r>
      <w:r>
        <w:t xml:space="preserve"> </w:t>
      </w:r>
      <m:oMath>
        <m:sSup>
          <m:e>
            <m:r>
              <m:rPr>
                <m:sty m:val="b"/>
              </m:rPr>
              <m:t>x</m:t>
            </m:r>
          </m:e>
          <m:sup>
            <m:r>
              <m:rPr>
                <m:sty m:val="p"/>
              </m:rPr>
              <m:t>*</m:t>
            </m:r>
          </m:sup>
        </m:sSup>
        <m:r>
          <m:rPr>
            <m:sty m:val="p"/>
          </m:rPr>
          <m:t>=</m:t>
        </m:r>
        <m:sSup>
          <m:e>
            <m:d>
              <m:dPr>
                <m:begChr m:val="("/>
                <m:sepChr m:val=""/>
                <m:endChr m:val=")"/>
                <m:grow/>
              </m:dPr>
              <m:e>
                <m:sSup>
                  <m:e>
                    <m:r>
                      <m:t>A</m:t>
                    </m:r>
                  </m:e>
                  <m:sup>
                    <m:r>
                      <m:t>T</m:t>
                    </m:r>
                  </m:sup>
                </m:sSup>
                <m:r>
                  <m:t>A</m:t>
                </m:r>
              </m:e>
            </m:d>
          </m:e>
          <m:sup>
            <m:r>
              <m:rPr>
                <m:sty m:val="p"/>
              </m:rPr>
              <m:t>−</m:t>
            </m:r>
            <m:r>
              <m:t>1</m:t>
            </m:r>
          </m:sup>
        </m:sSup>
        <m:sSup>
          <m:e>
            <m:r>
              <m:t>A</m:t>
            </m:r>
          </m:e>
          <m:sup>
            <m:r>
              <m:t>T</m:t>
            </m:r>
          </m:sup>
        </m:sSup>
        <m:r>
          <m:rPr>
            <m:sty m:val="b"/>
          </m:rPr>
          <m:t>b</m:t>
        </m:r>
      </m:oMath>
      <w:r>
        <w:rPr>
          <w:rFonts w:hint="eastAsia"/>
        </w:rPr>
        <w:t xml:space="preserve">。这里，矩阵</w:t>
      </w:r>
      <w:r>
        <w:t xml:space="preserve"> </w:t>
      </w:r>
      <m:oMath>
        <m:sSup>
          <m:e>
            <m:d>
              <m:dPr>
                <m:begChr m:val="("/>
                <m:sepChr m:val=""/>
                <m:endChr m:val=")"/>
                <m:grow/>
              </m:dPr>
              <m:e>
                <m:sSup>
                  <m:e>
                    <m:r>
                      <m:t>A</m:t>
                    </m:r>
                  </m:e>
                  <m:sup>
                    <m:r>
                      <m:t>T</m:t>
                    </m:r>
                  </m:sup>
                </m:sSup>
                <m:r>
                  <m:t>A</m:t>
                </m:r>
              </m:e>
            </m:d>
          </m:e>
          <m:sup>
            <m:r>
              <m:rPr>
                <m:sty m:val="p"/>
              </m:rPr>
              <m:t>−</m:t>
            </m:r>
            <m:r>
              <m:t>1</m:t>
            </m:r>
          </m:sup>
        </m:sSup>
        <m:sSup>
          <m:e>
            <m:r>
              <m:t>A</m:t>
            </m:r>
          </m:e>
          <m:sup>
            <m:r>
              <m:t>T</m:t>
            </m:r>
          </m:sup>
        </m:sSup>
      </m:oMath>
      <w:r>
        <w:t xml:space="preserve"> </w:t>
      </w:r>
      <w:r>
        <w:rPr>
          <w:rFonts w:hint="eastAsia"/>
        </w:rPr>
        <w:t xml:space="preserve">被称为</w:t>
      </w:r>
      <w:r>
        <w:t xml:space="preserve"> </w:t>
      </w:r>
      <m:oMath>
        <m:r>
          <m:t>A</m:t>
        </m:r>
      </m:oMath>
      <w:r>
        <w:t xml:space="preserve"> </w:t>
      </w:r>
      <w:r>
        <w:rPr>
          <w:rFonts w:hint="eastAsia"/>
        </w:rPr>
        <w:t xml:space="preserve">的</w:t>
      </w:r>
      <w:r>
        <w:rPr>
          <w:rFonts w:hint="eastAsia"/>
          <w:b/>
          <w:bCs/>
        </w:rPr>
        <w:t xml:space="preserve">左逆</w:t>
      </w:r>
      <w:r>
        <w:rPr>
          <w:rFonts w:hint="eastAsia"/>
        </w:rPr>
        <w:t xml:space="preserve">，因为它作用于左侧可以得到单位阵的效果（在</w:t>
      </w:r>
      <w:r>
        <w:t xml:space="preserve"> </w:t>
      </w:r>
      <m:oMath>
        <m:r>
          <m:rPr>
            <m:sty m:val="p"/>
            <m:scr m:val="script"/>
          </m:rPr>
          <m:t>R</m:t>
        </m:r>
        <m:d>
          <m:dPr>
            <m:begChr m:val="("/>
            <m:sepChr m:val=""/>
            <m:endChr m:val=")"/>
            <m:grow/>
          </m:dPr>
          <m:e>
            <m:sSup>
              <m:e>
                <m:r>
                  <m:t>A</m:t>
                </m:r>
              </m:e>
              <m:sup>
                <m:r>
                  <m:t>T</m:t>
                </m:r>
              </m:sup>
            </m:sSup>
          </m:e>
        </m:d>
      </m:oMath>
      <w:r>
        <w:t xml:space="preserve"> </w:t>
      </w:r>
      <w:r>
        <w:rPr>
          <w:rFonts w:hint="eastAsia"/>
        </w:rPr>
        <w:t xml:space="preserve">上）。这一构造揭示了最小二乘解的两个关键代数特性：一是解可以表示为数据</w:t>
      </w:r>
      <w:r>
        <w:t xml:space="preserve"> </w:t>
      </w:r>
      <m:oMath>
        <m:r>
          <m:rPr>
            <m:sty m:val="b"/>
          </m:rPr>
          <m:t>b</m:t>
        </m:r>
      </m:oMath>
      <w:r>
        <w:t xml:space="preserve"> </w:t>
      </w:r>
      <w:r>
        <w:rPr>
          <w:rFonts w:hint="eastAsia"/>
        </w:rPr>
        <w:t xml:space="preserve">的线性变换；二是解的唯一性依赖于</w:t>
      </w:r>
      <w:r>
        <w:t xml:space="preserve"> </w:t>
      </w:r>
      <m:oMath>
        <m:r>
          <m:t>A</m:t>
        </m:r>
      </m:oMath>
      <w:r>
        <w:t xml:space="preserve"> </w:t>
      </w:r>
      <w:r>
        <w:rPr>
          <w:rFonts w:hint="eastAsia"/>
        </w:rPr>
        <w:t xml:space="preserve">列空间的完备性（即秩）。然而，当</w:t>
      </w:r>
      <w:r>
        <w:t xml:space="preserve"> </w:t>
      </w:r>
      <m:oMath>
        <m:r>
          <m:t>A</m:t>
        </m:r>
      </m:oMath>
      <w:r>
        <w:t xml:space="preserve"> </w:t>
      </w:r>
      <w:r>
        <w:rPr>
          <w:rFonts w:hint="eastAsia"/>
        </w:rPr>
        <w:t xml:space="preserve">非列满秩时，</w:t>
      </w:r>
      <m:oMath>
        <m:sSup>
          <m:e>
            <m:r>
              <m:t>A</m:t>
            </m:r>
          </m:e>
          <m:sup>
            <m:r>
              <m:t>T</m:t>
            </m:r>
          </m:sup>
        </m:sSup>
        <m:r>
          <m:t>A</m:t>
        </m:r>
      </m:oMath>
      <w:r>
        <w:t xml:space="preserve"> </w:t>
      </w:r>
      <w:r>
        <w:rPr>
          <w:rFonts w:hint="eastAsia"/>
        </w:rPr>
        <w:t xml:space="preserve">奇异，正规方程的解不再唯一，其解空间是一个仿射集。此时，经典的最小二乘框架出现裂隙，亟待一个更具一般性的工具来统一处理秩亏、矩形乃至奇异矩阵的“求逆”问题。这一需求直接催生了广义逆理论的发展。</w:t>
      </w:r>
    </w:p>
    <w:p>
      <w:pPr>
        <w:pStyle w:val="BodyText"/>
      </w:pPr>
      <w:r>
        <w:rPr>
          <w:rFonts w:hint="eastAsia"/>
          <w:b/>
          <w:bCs/>
        </w:rPr>
        <w:t xml:space="preserve">Moore-Penrose广义逆：一个统一的框架</w:t>
      </w:r>
      <w:r>
        <w:t xml:space="preserve"> </w:t>
      </w:r>
      <w:r>
        <w:rPr>
          <w:rFonts w:hint="eastAsia"/>
        </w:rPr>
        <w:t xml:space="preserve">为克服经典逆矩阵和正规方程的局限性，Moore-Penrose广义逆（简称M-P逆或伪逆）</w:t>
      </w:r>
      <m:oMath>
        <m:sSup>
          <m:e>
            <m:r>
              <m:t>A</m:t>
            </m:r>
          </m:e>
          <m:sup>
            <m:r>
              <m:rPr>
                <m:sty m:val="p"/>
              </m:rPr>
              <m:t>+</m:t>
            </m:r>
          </m:sup>
        </m:sSup>
      </m:oMath>
      <w:r>
        <w:t xml:space="preserve"> </w:t>
      </w:r>
      <w:r>
        <w:rPr>
          <w:rFonts w:hint="eastAsia"/>
        </w:rPr>
        <w:t xml:space="preserve">被提出，它为任意复数矩阵</w:t>
      </w:r>
      <w:r>
        <w:t xml:space="preserve"> </w:t>
      </w:r>
      <m:oMath>
        <m:r>
          <m:t>A</m:t>
        </m:r>
      </m:oMath>
      <w:r>
        <w:t xml:space="preserve"> </w:t>
      </w:r>
      <w:r>
        <w:rPr>
          <w:rFonts w:hint="eastAsia"/>
        </w:rPr>
        <w:t xml:space="preserve">定义了一个满足四个Penrose方程的唯一定义矩阵：(1)</w:t>
      </w:r>
      <w:r>
        <w:t xml:space="preserve"> </w:t>
      </w:r>
      <m:oMath>
        <m:r>
          <m:t>A</m:t>
        </m:r>
        <m:sSup>
          <m:e>
            <m:r>
              <m:t>A</m:t>
            </m:r>
          </m:e>
          <m:sup>
            <m:r>
              <m:rPr>
                <m:sty m:val="p"/>
              </m:rPr>
              <m:t>+</m:t>
            </m:r>
          </m:sup>
        </m:sSup>
        <m:r>
          <m:t>A</m:t>
        </m:r>
        <m:r>
          <m:rPr>
            <m:sty m:val="p"/>
          </m:rPr>
          <m:t>=</m:t>
        </m:r>
        <m:r>
          <m:t>A</m:t>
        </m:r>
      </m:oMath>
      <w:r>
        <w:t xml:space="preserve">, (2)</w:t>
      </w:r>
      <w:r>
        <w:t xml:space="preserve"> </w:t>
      </w:r>
      <m:oMath>
        <m:sSup>
          <m:e>
            <m:r>
              <m:t>A</m:t>
            </m:r>
          </m:e>
          <m:sup>
            <m:r>
              <m:rPr>
                <m:sty m:val="p"/>
              </m:rPr>
              <m:t>+</m:t>
            </m:r>
          </m:sup>
        </m:sSup>
        <m:r>
          <m:t>A</m:t>
        </m:r>
        <m:sSup>
          <m:e>
            <m:r>
              <m:t>A</m:t>
            </m:r>
          </m:e>
          <m:sup>
            <m:r>
              <m:rPr>
                <m:sty m:val="p"/>
              </m:rPr>
              <m:t>+</m:t>
            </m:r>
          </m:sup>
        </m:sSup>
        <m:r>
          <m:rPr>
            <m:sty m:val="p"/>
          </m:rPr>
          <m:t>=</m:t>
        </m:r>
        <m:sSup>
          <m:e>
            <m:r>
              <m:t>A</m:t>
            </m:r>
          </m:e>
          <m:sup>
            <m:r>
              <m:rPr>
                <m:sty m:val="p"/>
              </m:rPr>
              <m:t>+</m:t>
            </m:r>
          </m:sup>
        </m:sSup>
      </m:oMath>
      <w:r>
        <w:t xml:space="preserve">, (3)</w:t>
      </w:r>
      <w:r>
        <w:t xml:space="preserve"> </w:t>
      </w:r>
      <m:oMath>
        <m:sSup>
          <m:e>
            <m:d>
              <m:dPr>
                <m:begChr m:val="("/>
                <m:sepChr m:val=""/>
                <m:endChr m:val=")"/>
                <m:grow/>
              </m:dPr>
              <m:e>
                <m:r>
                  <m:t>A</m:t>
                </m:r>
                <m:sSup>
                  <m:e>
                    <m:r>
                      <m:t>A</m:t>
                    </m:r>
                  </m:e>
                  <m:sup>
                    <m:r>
                      <m:rPr>
                        <m:sty m:val="p"/>
                      </m:rPr>
                      <m:t>+</m:t>
                    </m:r>
                  </m:sup>
                </m:sSup>
              </m:e>
            </m:d>
          </m:e>
          <m:sup>
            <m:r>
              <m:t>H</m:t>
            </m:r>
          </m:sup>
        </m:sSup>
        <m:r>
          <m:rPr>
            <m:sty m:val="p"/>
          </m:rPr>
          <m:t>=</m:t>
        </m:r>
        <m:r>
          <m:t>A</m:t>
        </m:r>
        <m:sSup>
          <m:e>
            <m:r>
              <m:t>A</m:t>
            </m:r>
          </m:e>
          <m:sup>
            <m:r>
              <m:rPr>
                <m:sty m:val="p"/>
              </m:rPr>
              <m:t>+</m:t>
            </m:r>
          </m:sup>
        </m:sSup>
      </m:oMath>
      <w:r>
        <w:t xml:space="preserve">, (4)</w:t>
      </w:r>
      <w:r>
        <w:t xml:space="preserve"> </w:t>
      </w:r>
      <m:oMath>
        <m:sSup>
          <m:e>
            <m:d>
              <m:dPr>
                <m:begChr m:val="("/>
                <m:sepChr m:val=""/>
                <m:endChr m:val=")"/>
                <m:grow/>
              </m:dPr>
              <m:e>
                <m:sSup>
                  <m:e>
                    <m:r>
                      <m:t>A</m:t>
                    </m:r>
                  </m:e>
                  <m:sup>
                    <m:r>
                      <m:rPr>
                        <m:sty m:val="p"/>
                      </m:rPr>
                      <m:t>+</m:t>
                    </m:r>
                  </m:sup>
                </m:sSup>
                <m:r>
                  <m:t>A</m:t>
                </m:r>
              </m:e>
            </m:d>
          </m:e>
          <m:sup>
            <m:r>
              <m:t>H</m:t>
            </m:r>
          </m:sup>
        </m:sSup>
        <m:r>
          <m:rPr>
            <m:sty m:val="p"/>
          </m:rPr>
          <m:t>=</m:t>
        </m:r>
        <m:sSup>
          <m:e>
            <m:r>
              <m:t>A</m:t>
            </m:r>
          </m:e>
          <m:sup>
            <m:r>
              <m:rPr>
                <m:sty m:val="p"/>
              </m:rPr>
              <m:t>+</m:t>
            </m:r>
          </m:sup>
        </m:sSup>
        <m:r>
          <m:t>A</m:t>
        </m:r>
      </m:oMath>
      <w:r>
        <w:rPr>
          <w:rFonts w:hint="eastAsia"/>
        </w:rPr>
        <w:t xml:space="preserve">。这些条件确保了</w:t>
      </w:r>
      <w:r>
        <w:t xml:space="preserve"> </w:t>
      </w:r>
      <m:oMath>
        <m:sSup>
          <m:e>
            <m:r>
              <m:t>A</m:t>
            </m:r>
          </m:e>
          <m:sup>
            <m:r>
              <m:rPr>
                <m:sty m:val="p"/>
              </m:rPr>
              <m:t>+</m:t>
            </m:r>
          </m:sup>
        </m:sSup>
      </m:oMath>
      <w:r>
        <w:t xml:space="preserve"> </w:t>
      </w:r>
      <w:r>
        <w:rPr>
          <w:rFonts w:hint="eastAsia"/>
        </w:rPr>
        <w:t xml:space="preserve">在最小二乘和最小范数意义上的最优性。具体而言，对于线性方程组</w:t>
      </w:r>
      <w:r>
        <w:t xml:space="preserve"> </w:t>
      </w:r>
      <m:oMath>
        <m:r>
          <m:t>A</m:t>
        </m:r>
        <m:r>
          <m:rPr>
            <m:sty m:val="b"/>
          </m:rPr>
          <m:t>x</m:t>
        </m:r>
        <m:r>
          <m:rPr>
            <m:sty m:val="p"/>
          </m:rPr>
          <m:t>=</m:t>
        </m:r>
        <m:r>
          <m:rPr>
            <m:sty m:val="b"/>
          </m:rPr>
          <m:t>b</m:t>
        </m:r>
      </m:oMath>
      <w:r>
        <w:rPr>
          <w:rFonts w:hint="eastAsia"/>
        </w:rPr>
        <w:t xml:space="preserve">，无论其是否相容（有解），也无论解是否唯一，</w:t>
      </w:r>
      <m:oMath>
        <m:sSup>
          <m:e>
            <m:r>
              <m:rPr>
                <m:sty m:val="b"/>
              </m:rPr>
              <m:t>x</m:t>
            </m:r>
          </m:e>
          <m:sup>
            <m:r>
              <m:rPr>
                <m:sty m:val="p"/>
              </m:rPr>
              <m:t>*</m:t>
            </m:r>
          </m:sup>
        </m:sSup>
        <m:r>
          <m:rPr>
            <m:sty m:val="p"/>
          </m:rPr>
          <m:t>=</m:t>
        </m:r>
        <m:sSup>
          <m:e>
            <m:r>
              <m:t>A</m:t>
            </m:r>
          </m:e>
          <m:sup>
            <m:r>
              <m:rPr>
                <m:sty m:val="p"/>
              </m:rPr>
              <m:t>+</m:t>
            </m:r>
          </m:sup>
        </m:sSup>
        <m:r>
          <m:rPr>
            <m:sty m:val="b"/>
          </m:rPr>
          <m:t>b</m:t>
        </m:r>
      </m:oMath>
      <w:r>
        <w:t xml:space="preserve"> </w:t>
      </w:r>
      <w:r>
        <w:rPr>
          <w:rFonts w:hint="eastAsia"/>
        </w:rPr>
        <w:t xml:space="preserve">都提供了唯一的</w:t>
      </w:r>
      <w:r>
        <w:rPr>
          <w:rFonts w:hint="eastAsia"/>
          <w:b/>
          <w:bCs/>
        </w:rPr>
        <w:t xml:space="preserve">最佳近似解</w:t>
      </w:r>
      <w:r>
        <w:rPr>
          <w:rFonts w:hint="eastAsia"/>
        </w:rPr>
        <w:t xml:space="preserve">：在相容情况下，它是所有解中欧几里得范数最小的解；在不相容（超定）情况下，它是所有最小二乘解中范数最小的解。这一性质使得M-P逆成为连接不相容方程组（优化问题）与相容但欠定方程组（正则化问题）的桥梁。其计算通常依赖于矩阵的奇异值分解（SVD），设</w:t>
      </w:r>
      <w:r>
        <w:t xml:space="preserve"> </w:t>
      </w:r>
      <m:oMath>
        <m:r>
          <m:t>A</m:t>
        </m:r>
        <m:r>
          <m:rPr>
            <m:sty m:val="p"/>
          </m:rPr>
          <m:t>=</m:t>
        </m:r>
        <m:r>
          <m:t>U</m:t>
        </m:r>
        <m:r>
          <m:t>Σ</m:t>
        </m:r>
        <m:sSup>
          <m:e>
            <m:r>
              <m:t>V</m:t>
            </m:r>
          </m:e>
          <m:sup>
            <m:r>
              <m:t>T</m:t>
            </m:r>
          </m:sup>
        </m:sSup>
      </m:oMath>
      <w:r>
        <w:rPr>
          <w:rFonts w:hint="eastAsia"/>
        </w:rPr>
        <w:t xml:space="preserve">，则</w:t>
      </w:r>
      <w:r>
        <w:t xml:space="preserve"> </w:t>
      </w:r>
      <m:oMath>
        <m:sSup>
          <m:e>
            <m:r>
              <m:t>A</m:t>
            </m:r>
          </m:e>
          <m:sup>
            <m:r>
              <m:rPr>
                <m:sty m:val="p"/>
              </m:rPr>
              <m:t>+</m:t>
            </m:r>
          </m:sup>
        </m:sSup>
        <m:r>
          <m:rPr>
            <m:sty m:val="p"/>
          </m:rPr>
          <m:t>=</m:t>
        </m:r>
        <m:r>
          <m:t>V</m:t>
        </m:r>
        <m:sSup>
          <m:e>
            <m:r>
              <m:t>Σ</m:t>
            </m:r>
          </m:e>
          <m:sup>
            <m:r>
              <m:rPr>
                <m:sty m:val="p"/>
              </m:rPr>
              <m:t>+</m:t>
            </m:r>
          </m:sup>
        </m:sSup>
        <m:sSup>
          <m:e>
            <m:r>
              <m:t>U</m:t>
            </m:r>
          </m:e>
          <m:sup>
            <m:r>
              <m:t>T</m:t>
            </m:r>
          </m:sup>
        </m:sSup>
      </m:oMath>
      <w:r>
        <w:rPr>
          <w:rFonts w:hint="eastAsia"/>
        </w:rPr>
        <w:t xml:space="preserve">，其中</w:t>
      </w:r>
      <w:r>
        <w:t xml:space="preserve"> </w:t>
      </w:r>
      <m:oMath>
        <m:sSup>
          <m:e>
            <m:r>
              <m:t>Σ</m:t>
            </m:r>
          </m:e>
          <m:sup>
            <m:r>
              <m:rPr>
                <m:sty m:val="p"/>
              </m:rPr>
              <m:t>+</m:t>
            </m:r>
          </m:sup>
        </m:sSup>
      </m:oMath>
      <w:r>
        <w:t xml:space="preserve"> </w:t>
      </w:r>
      <w:r>
        <w:rPr>
          <w:rFonts w:hint="eastAsia"/>
        </w:rPr>
        <w:t xml:space="preserve">通过对角矩阵</w:t>
      </w:r>
      <w:r>
        <w:t xml:space="preserve"> </w:t>
      </w:r>
      <m:oMath>
        <m:r>
          <m:t>Σ</m:t>
        </m:r>
      </m:oMath>
      <w:r>
        <w:t xml:space="preserve"> </w:t>
      </w:r>
      <w:r>
        <w:rPr>
          <w:rFonts w:hint="eastAsia"/>
        </w:rPr>
        <w:t xml:space="preserve">的非零奇异值取倒数得到。这种基于SVD的构造不仅数值稳定，而且清晰地揭示了广义逆的几何意义：它分别在行空间和列空间上定义了正交投影算子</w:t>
      </w:r>
      <w:r>
        <w:t xml:space="preserve"> </w:t>
      </w:r>
      <m:oMath>
        <m:sSup>
          <m:e>
            <m:r>
              <m:t>A</m:t>
            </m:r>
          </m:e>
          <m:sup>
            <m:r>
              <m:rPr>
                <m:sty m:val="p"/>
              </m:rPr>
              <m:t>+</m:t>
            </m:r>
          </m:sup>
        </m:sSup>
        <m:r>
          <m:t>A</m:t>
        </m:r>
      </m:oMath>
      <w:r>
        <w:t xml:space="preserve"> </w:t>
      </w:r>
      <w:r>
        <w:rPr>
          <w:rFonts w:hint="eastAsia"/>
        </w:rPr>
        <w:t xml:space="preserve">和</w:t>
      </w:r>
      <w:r>
        <w:t xml:space="preserve"> </w:t>
      </w:r>
      <m:oMath>
        <m:r>
          <m:t>A</m:t>
        </m:r>
        <m:sSup>
          <m:e>
            <m:r>
              <m:t>A</m:t>
            </m:r>
          </m:e>
          <m:sup>
            <m:r>
              <m:rPr>
                <m:sty m:val="p"/>
              </m:rPr>
              <m:t>+</m:t>
            </m:r>
          </m:sup>
        </m:sSup>
      </m:oMath>
      <w:r>
        <w:rPr>
          <w:rFonts w:hint="eastAsia"/>
        </w:rPr>
        <w:t xml:space="preserve">，深刻体现了秩所划分的空间结构。在当今的科学计算与机器学习中，广义逆的思想渗透在许多层面。例如，在解决物理信息神经网络（PINN）中的高维高阶PDE问题时，高效的线性系统求解器至关重要，而广义逆相关的分解与迭代方法是其底层支撑[27;</w:t>
      </w:r>
      <w:r>
        <w:t xml:space="preserve"> </w:t>
      </w:r>
      <w:r>
        <w:rPr>
          <w:rFonts w:hint="eastAsia"/>
        </w:rPr>
        <w:t xml:space="preserve">57]。再如，在元学习（Meta-Learning）中，快速适应新任务的过程，有研究揭示Transformer模型在上下文学习（In-Context</w:t>
      </w:r>
      <w:r>
        <w:t xml:space="preserve"> </w:t>
      </w:r>
      <w:r>
        <w:rPr>
          <w:rFonts w:hint="eastAsia"/>
        </w:rPr>
        <w:t xml:space="preserve">Learning）时，其内部机制近似于执行一种高阶优化算法（如迭代牛顿法），而非简单的梯度下降，这其中隐含了利用数据构造并快速求解一个最小二乘问题的思想，其解的形式与广义逆密切相关[54]。</w:t>
      </w:r>
    </w:p>
    <w:p>
      <w:pPr>
        <w:pStyle w:val="BodyText"/>
      </w:pPr>
      <w:r>
        <w:rPr>
          <w:rFonts w:hint="eastAsia"/>
          <w:b/>
          <w:bCs/>
        </w:rPr>
        <w:t xml:space="preserve">数值实现与算法演进</w:t>
      </w:r>
      <w:r>
        <w:t xml:space="preserve"> </w:t>
      </w:r>
      <w:r>
        <w:rPr>
          <w:rFonts w:hint="eastAsia"/>
        </w:rPr>
        <w:t xml:space="preserve">尽管正规方程和广义逆在理论推导中简洁优美，但其数值实现需要谨慎处理病态性和大规模问题。直接计算</w:t>
      </w:r>
      <w:r>
        <w:t xml:space="preserve"> </w:t>
      </w:r>
      <m:oMath>
        <m:sSup>
          <m:e>
            <m:d>
              <m:dPr>
                <m:begChr m:val="("/>
                <m:sepChr m:val=""/>
                <m:endChr m:val=")"/>
                <m:grow/>
              </m:dPr>
              <m:e>
                <m:sSup>
                  <m:e>
                    <m:r>
                      <m:t>A</m:t>
                    </m:r>
                  </m:e>
                  <m:sup>
                    <m:r>
                      <m:t>T</m:t>
                    </m:r>
                  </m:sup>
                </m:sSup>
                <m:r>
                  <m:t>A</m:t>
                </m:r>
              </m:e>
            </m:d>
          </m:e>
          <m:sup>
            <m:r>
              <m:rPr>
                <m:sty m:val="p"/>
              </m:rPr>
              <m:t>−</m:t>
            </m:r>
            <m:r>
              <m:t>1</m:t>
            </m:r>
          </m:sup>
        </m:sSup>
      </m:oMath>
      <w:r>
        <w:t xml:space="preserve"> </w:t>
      </w:r>
      <w:r>
        <w:rPr>
          <w:rFonts w:hint="eastAsia"/>
        </w:rPr>
        <w:t xml:space="preserve">往往存在条件数平方放大的问题。因此，现代数值线性代数中，求解最小二乘问题的标准方法是基于矩阵分解的。</w:t>
      </w:r>
      <w:r>
        <w:rPr>
          <w:rFonts w:hint="eastAsia"/>
          <w:b/>
          <w:bCs/>
        </w:rPr>
        <w:t xml:space="preserve">QR分解</w:t>
      </w:r>
      <w:r>
        <w:t xml:space="preserve"> </w:t>
      </w:r>
      <w:r>
        <w:rPr>
          <w:rFonts w:hint="eastAsia"/>
        </w:rPr>
        <w:t xml:space="preserve">将</w:t>
      </w:r>
      <w:r>
        <w:t xml:space="preserve"> </w:t>
      </w:r>
      <m:oMath>
        <m:r>
          <m:t>A</m:t>
        </m:r>
      </m:oMath>
      <w:r>
        <w:t xml:space="preserve"> </w:t>
      </w:r>
      <w:r>
        <w:rPr>
          <w:rFonts w:hint="eastAsia"/>
        </w:rPr>
        <w:t xml:space="preserve">分解为正交矩阵</w:t>
      </w:r>
      <w:r>
        <w:t xml:space="preserve"> </w:t>
      </w:r>
      <m:oMath>
        <m:r>
          <m:t>Q</m:t>
        </m:r>
      </m:oMath>
      <w:r>
        <w:t xml:space="preserve"> </w:t>
      </w:r>
      <w:r>
        <w:rPr>
          <w:rFonts w:hint="eastAsia"/>
        </w:rPr>
        <w:t xml:space="preserve">和上三角矩阵</w:t>
      </w:r>
      <w:r>
        <w:t xml:space="preserve"> </w:t>
      </w:r>
      <m:oMath>
        <m:r>
          <m:t>R</m:t>
        </m:r>
      </m:oMath>
      <w:r>
        <w:rPr>
          <w:rFonts w:hint="eastAsia"/>
        </w:rPr>
        <w:t xml:space="preserve">，从而将正规方程简化为易于求解的三角系统</w:t>
      </w:r>
      <w:r>
        <w:t xml:space="preserve"> </w:t>
      </w:r>
      <m:oMath>
        <m:r>
          <m:t>R</m:t>
        </m:r>
        <m:r>
          <m:rPr>
            <m:sty m:val="b"/>
          </m:rPr>
          <m:t>x</m:t>
        </m:r>
        <m:r>
          <m:rPr>
            <m:sty m:val="p"/>
          </m:rPr>
          <m:t>=</m:t>
        </m:r>
        <m:sSup>
          <m:e>
            <m:r>
              <m:t>Q</m:t>
            </m:r>
          </m:e>
          <m:sup>
            <m:r>
              <m:t>T</m:t>
            </m:r>
          </m:sup>
        </m:sSup>
        <m:r>
          <m:rPr>
            <m:sty m:val="b"/>
          </m:rPr>
          <m:t>b</m:t>
        </m:r>
      </m:oMath>
      <w:r>
        <w:rPr>
          <w:rFonts w:hint="eastAsia"/>
        </w:rPr>
        <w:t xml:space="preserve">。对于秩亏或数值秩亏的问题，</w:t>
      </w:r>
      <w:r>
        <w:rPr>
          <w:rFonts w:hint="eastAsia"/>
          <w:b/>
          <w:bCs/>
        </w:rPr>
        <w:t xml:space="preserve">带列主元的QR分解</w:t>
      </w:r>
      <w:r>
        <w:t xml:space="preserve"> </w:t>
      </w:r>
      <w:r>
        <w:rPr>
          <w:rFonts w:hint="eastAsia"/>
        </w:rPr>
        <w:t xml:space="preserve">或</w:t>
      </w:r>
      <w:r>
        <w:t xml:space="preserve"> </w:t>
      </w:r>
      <w:r>
        <w:rPr>
          <w:rFonts w:hint="eastAsia"/>
          <w:b/>
          <w:bCs/>
        </w:rPr>
        <w:t xml:space="preserve">奇异值分解（SVD）</w:t>
      </w:r>
      <w:r>
        <w:t xml:space="preserve"> </w:t>
      </w:r>
      <w:r>
        <w:rPr>
          <w:rFonts w:hint="eastAsia"/>
        </w:rPr>
        <w:t xml:space="preserve">是更可靠的选择。SVD不仅能稳健地计算M-P逆，还能通过截断小的奇异值来实现</w:t>
      </w:r>
      <w:r>
        <w:rPr>
          <w:rFonts w:hint="eastAsia"/>
          <w:b/>
          <w:bCs/>
        </w:rPr>
        <w:t xml:space="preserve">正则化</w:t>
      </w:r>
      <w:r>
        <w:rPr>
          <w:rFonts w:hint="eastAsia"/>
        </w:rPr>
        <w:t xml:space="preserve">，这在统计学中对应岭回归（Ridge</w:t>
      </w:r>
      <w:r>
        <w:t xml:space="preserve"> </w:t>
      </w:r>
      <w:r>
        <w:rPr>
          <w:rFonts w:hint="eastAsia"/>
        </w:rPr>
        <w:t xml:space="preserve">Regression）或主成分回归，其思想是通过引入惩罚项</w:t>
      </w:r>
      <w:r>
        <w:t xml:space="preserve"> </w:t>
      </w:r>
      <m:oMath>
        <m:d>
          <m:dPr>
            <m:begChr m:val="("/>
            <m:sepChr m:val=""/>
            <m:endChr m:val=")"/>
            <m:grow/>
          </m:dPr>
          <m:e>
            <m:r>
              <m:rPr>
                <m:sty m:val="p"/>
              </m:rPr>
              <m:t>∥</m:t>
            </m:r>
            <m:r>
              <m:rPr>
                <m:sty m:val="b"/>
              </m:rPr>
              <m:t>x</m:t>
            </m:r>
            <m:sSup>
              <m:e>
                <m:r>
                  <m:rPr>
                    <m:sty m:val="p"/>
                  </m:rPr>
                  <m:t>∥</m:t>
                </m:r>
              </m:e>
              <m:sup>
                <m:r>
                  <m:t>2</m:t>
                </m:r>
              </m:sup>
            </m:sSup>
          </m:e>
        </m:d>
      </m:oMath>
      <w:r>
        <w:t xml:space="preserve"> </w:t>
      </w:r>
      <w:r>
        <w:rPr>
          <w:rFonts w:hint="eastAsia"/>
        </w:rPr>
        <w:t xml:space="preserve">来换取解的稳定性和泛化能力，其解可表示为</w:t>
      </w:r>
      <w:r>
        <w:t xml:space="preserve"> </w:t>
      </w:r>
      <m:oMath>
        <m:sSup>
          <m:e>
            <m:r>
              <m:rPr>
                <m:sty m:val="b"/>
              </m:rPr>
              <m:t>x</m:t>
            </m:r>
          </m:e>
          <m:sup>
            <m:r>
              <m:rPr>
                <m:sty m:val="p"/>
              </m:rPr>
              <m:t>*</m:t>
            </m:r>
          </m:sup>
        </m:sSup>
        <m:r>
          <m:rPr>
            <m:sty m:val="p"/>
          </m:rPr>
          <m:t>=</m:t>
        </m:r>
        <m:sSup>
          <m:e>
            <m:d>
              <m:dPr>
                <m:begChr m:val="("/>
                <m:sepChr m:val=""/>
                <m:endChr m:val=")"/>
                <m:grow/>
              </m:dPr>
              <m:e>
                <m:sSup>
                  <m:e>
                    <m:r>
                      <m:t>A</m:t>
                    </m:r>
                  </m:e>
                  <m:sup>
                    <m:r>
                      <m:t>T</m:t>
                    </m:r>
                  </m:sup>
                </m:sSup>
                <m:r>
                  <m:t>A</m:t>
                </m:r>
                <m:r>
                  <m:rPr>
                    <m:sty m:val="p"/>
                  </m:rPr>
                  <m:t>+</m:t>
                </m:r>
                <m:r>
                  <m:t>λ</m:t>
                </m:r>
                <m:r>
                  <m:t>I</m:t>
                </m:r>
              </m:e>
            </m:d>
          </m:e>
          <m:sup>
            <m:r>
              <m:rPr>
                <m:sty m:val="p"/>
              </m:rPr>
              <m:t>−</m:t>
            </m:r>
            <m:r>
              <m:t>1</m:t>
            </m:r>
          </m:sup>
        </m:sSup>
        <m:sSup>
          <m:e>
            <m:r>
              <m:t>A</m:t>
            </m:r>
          </m:e>
          <m:sup>
            <m:r>
              <m:t>T</m:t>
            </m:r>
          </m:sup>
        </m:sSup>
        <m:r>
          <m:rPr>
            <m:sty m:val="b"/>
          </m:rPr>
          <m:t>b</m:t>
        </m:r>
      </m:oMath>
      <w:r>
        <w:rPr>
          <w:rFonts w:hint="eastAsia"/>
        </w:rPr>
        <w:t xml:space="preserve">，当</w:t>
      </w:r>
      <w:r>
        <w:t xml:space="preserve"> </w:t>
      </w:r>
      <m:oMath>
        <m:r>
          <m:t>λ</m:t>
        </m:r>
        <m:r>
          <m:rPr>
            <m:sty m:val="p"/>
          </m:rPr>
          <m:t>→</m:t>
        </m:r>
        <m:r>
          <m:t>0</m:t>
        </m:r>
      </m:oMath>
      <w:r>
        <w:t xml:space="preserve"> </w:t>
      </w:r>
      <w:r>
        <w:rPr>
          <w:rFonts w:hint="eastAsia"/>
        </w:rPr>
        <w:t xml:space="preserve">时趋于最小范数最小二乘解。近年来，随着大数据和高维问题的涌现，随机算法和迭代法（如随机梯度下降SGD、共轭梯度法CGLS）重新获得重视。这些方法避免了显式构造和分解大型矩阵，转而通过迭代逐步逼近最优解。例如，在超参数优化中，基于进化策略的算法如CMA-ES，其核心也涉及对参数空间的探索和基于历史信息的“自然梯度”估计，这可以看作是在一个自适应构造的局部模型上求解一个带约束的近似问题[6;</w:t>
      </w:r>
      <w:r>
        <w:t xml:space="preserve"> </w:t>
      </w:r>
      <w:r>
        <w:rPr>
          <w:rFonts w:hint="eastAsia"/>
        </w:rPr>
        <w:t xml:space="preserve">17]。此外，自动微分（AD）技术的成熟，使得我们可以从优化的视角统一看待最小二乘问题：最小化残差平方和</w:t>
      </w:r>
      <w:r>
        <w:t xml:space="preserve"> </w:t>
      </w:r>
      <m:oMath>
        <m:r>
          <m:rPr>
            <m:sty m:val="p"/>
          </m:rPr>
          <m:t>∥</m:t>
        </m:r>
        <m:r>
          <m:t>A</m:t>
        </m:r>
        <m:r>
          <m:rPr>
            <m:sty m:val="b"/>
          </m:rPr>
          <m:t>x</m:t>
        </m:r>
        <m:r>
          <m:rPr>
            <m:sty m:val="p"/>
          </m:rPr>
          <m:t>−</m:t>
        </m:r>
        <m:r>
          <m:rPr>
            <m:sty m:val="b"/>
          </m:rPr>
          <m:t>b</m:t>
        </m:r>
        <m:sSup>
          <m:e>
            <m:r>
              <m:rPr>
                <m:sty m:val="p"/>
              </m:rPr>
              <m:t>∥</m:t>
            </m:r>
          </m:e>
          <m:sup>
            <m:r>
              <m:t>2</m:t>
            </m:r>
          </m:sup>
        </m:sSup>
      </m:oMath>
      <w:r>
        <w:t xml:space="preserve"> </w:t>
      </w:r>
      <w:r>
        <w:rPr>
          <w:rFonts w:hint="eastAsia"/>
        </w:rPr>
        <w:t xml:space="preserve">本身就是一个无约束优化问题。现代深度学习框架通过高效的自动微分，能够透明地计算此类问题的梯度甚至高阶导数，从而与各种优化器无缝结合，这极大地扩展了最小二乘思想的应用边界[31;</w:t>
      </w:r>
      <w:r>
        <w:t xml:space="preserve"> 58]。</w:t>
      </w:r>
    </w:p>
    <w:p>
      <w:pPr>
        <w:pStyle w:val="BodyText"/>
      </w:pPr>
      <w:r>
        <w:rPr>
          <w:rFonts w:hint="eastAsia"/>
          <w:b/>
          <w:bCs/>
        </w:rPr>
        <w:t xml:space="preserve">在统计与机器学习中的核心地位</w:t>
      </w:r>
      <w:r>
        <w:t xml:space="preserve"> </w:t>
      </w:r>
      <w:r>
        <w:rPr>
          <w:rFonts w:hint="eastAsia"/>
        </w:rPr>
        <w:t xml:space="preserve">最小二乘思想是统计学中</w:t>
      </w:r>
      <w:r>
        <w:rPr>
          <w:rFonts w:hint="eastAsia"/>
          <w:b/>
          <w:bCs/>
        </w:rPr>
        <w:t xml:space="preserve">线性回归</w:t>
      </w:r>
      <w:r>
        <w:rPr>
          <w:rFonts w:hint="eastAsia"/>
        </w:rPr>
        <w:t xml:space="preserve">的基石，它将秩的思想应用于数据拟合。将观测数据视为因变量</w:t>
      </w:r>
      <w:r>
        <w:t xml:space="preserve"> </w:t>
      </w:r>
      <m:oMath>
        <m:r>
          <m:rPr>
            <m:sty m:val="b"/>
          </m:rPr>
          <m:t>y</m:t>
        </m:r>
      </m:oMath>
      <w:r>
        <w:rPr>
          <w:rFonts w:hint="eastAsia"/>
        </w:rPr>
        <w:t xml:space="preserve">，解释变量构造成设计矩阵</w:t>
      </w:r>
      <w:r>
        <w:t xml:space="preserve"> </w:t>
      </w:r>
      <m:oMath>
        <m:r>
          <m:t>X</m:t>
        </m:r>
      </m:oMath>
      <w:r>
        <w:rPr>
          <w:rFonts w:hint="eastAsia"/>
        </w:rPr>
        <w:t xml:space="preserve">，则回归系数</w:t>
      </w:r>
      <w:r>
        <w:t xml:space="preserve"> </w:t>
      </w:r>
      <m:oMath>
        <m:r>
          <m:rPr>
            <m:sty m:val="b"/>
          </m:rPr>
          <m:t>β</m:t>
        </m:r>
      </m:oMath>
      <w:r>
        <w:t xml:space="preserve"> </w:t>
      </w:r>
      <w:r>
        <w:rPr>
          <w:rFonts w:hint="eastAsia"/>
        </w:rPr>
        <w:t xml:space="preserve">的最小二乘估计</w:t>
      </w:r>
      <w:r>
        <w:t xml:space="preserve"> </w:t>
      </w:r>
      <m:oMath>
        <m:acc>
          <m:accPr>
            <m:chr m:val="̂"/>
          </m:accPr>
          <m:e>
            <m:r>
              <m:rPr>
                <m:sty m:val="b"/>
              </m:rPr>
              <m:t>β</m:t>
            </m:r>
          </m:e>
        </m:acc>
        <m:r>
          <m:rPr>
            <m:sty m:val="p"/>
          </m:rPr>
          <m:t>=</m:t>
        </m:r>
        <m:sSup>
          <m:e>
            <m:d>
              <m:dPr>
                <m:begChr m:val="("/>
                <m:sepChr m:val=""/>
                <m:endChr m:val=")"/>
                <m:grow/>
              </m:dPr>
              <m:e>
                <m:sSup>
                  <m:e>
                    <m:r>
                      <m:t>X</m:t>
                    </m:r>
                  </m:e>
                  <m:sup>
                    <m:r>
                      <m:t>T</m:t>
                    </m:r>
                  </m:sup>
                </m:sSup>
                <m:r>
                  <m:t>X</m:t>
                </m:r>
              </m:e>
            </m:d>
          </m:e>
          <m:sup>
            <m:r>
              <m:rPr>
                <m:sty m:val="p"/>
              </m:rPr>
              <m:t>−</m:t>
            </m:r>
            <m:r>
              <m:t>1</m:t>
            </m:r>
          </m:sup>
        </m:sSup>
        <m:sSup>
          <m:e>
            <m:r>
              <m:t>X</m:t>
            </m:r>
          </m:e>
          <m:sup>
            <m:r>
              <m:t>T</m:t>
            </m:r>
          </m:sup>
        </m:sSup>
        <m:r>
          <m:rPr>
            <m:sty m:val="b"/>
          </m:rPr>
          <m:t>y</m:t>
        </m:r>
      </m:oMath>
      <w:r>
        <w:t xml:space="preserve"> </w:t>
      </w:r>
      <w:r>
        <w:rPr>
          <w:rFonts w:hint="eastAsia"/>
        </w:rPr>
        <w:t xml:space="preserve">在误差服从高斯-马尔可夫假设下是最佳线性无偏估计。其几何解释是因变量向量在由解释变量张成的子空间上的投影。广义逆在此处处理多重共线性（即设计矩阵列秩亏损）问题时扮演了关键角色。在更广泛的机器学习领域，最小二乘作为损失函数的基础形式，支撑着从支持向量机（对偶形式涉及求解一个二次规划）、核方法（核岭回归）到神经网络（输出层为线性时，常用均方误差损失）的众多模型。更重要的是，</w:t>
      </w:r>
      <w:r>
        <w:rPr>
          <w:rFonts w:hint="eastAsia"/>
          <w:b/>
          <w:bCs/>
        </w:rPr>
        <w:t xml:space="preserve">最小二乘的思想——即通过最小化预测与观测之间的某种平方距离来拟合模型——已成为一种普适的建模范式</w:t>
      </w:r>
      <w:r>
        <w:rPr>
          <w:rFonts w:hint="eastAsia"/>
        </w:rPr>
        <w:t xml:space="preserve">。这不仅体现在传统的参数拟合上，更深刻地体现在现代科学机器学习中。例如，在物理信息神经网络中，损失函数通常包含两部分：数据拟合项（最小二乘）和物理规律残差项（PDE残差的L2范数），后者本质上也是要求神经网络输出的函数在微分算子的意义下“尽可能”满足物理定律，这可以看作是在函数空间中进行的一种广义最小二乘逼近[35]。类似地，在从数据中发现动力学方程或守恒律时，常用的方法也是构造一个过完备的候选函数库，然后通过稀疏回归（如LASSO，它是带L1正则化的最小二乘）来筛选出最能匹配数据时间导数的少数项，从而实现方程的符号回归[40;</w:t>
      </w:r>
      <w:r>
        <w:t xml:space="preserve"> </w:t>
      </w:r>
      <w:r>
        <w:rPr>
          <w:rFonts w:hint="eastAsia"/>
        </w:rPr>
        <w:t xml:space="preserve">90]。这一思想在[46]和[89]等工作中得到了进一步升华，研究者试图将符号主义的可解释性与连接主义的拟合能力相结合，其训练过程往往依然围绕着最小化一个复合的损失函数（包含数据误差和物理约束）展开。</w:t>
      </w:r>
    </w:p>
    <w:p>
      <w:pPr>
        <w:pStyle w:val="BodyText"/>
      </w:pPr>
      <w:r>
        <w:rPr>
          <w:rFonts w:hint="eastAsia"/>
          <w:b/>
          <w:bCs/>
        </w:rPr>
        <w:t xml:space="preserve">未来展望与交叉融合</w:t>
      </w:r>
      <w:r>
        <w:t xml:space="preserve"> </w:t>
      </w:r>
      <w:r>
        <w:rPr>
          <w:rFonts w:hint="eastAsia"/>
        </w:rPr>
        <w:t xml:space="preserve">最小二乘与广义逆思想历经数百年发展，其核心地位从未动摇，但在新的计算范式和数据环境下，其形态与内涵正在不断演进，并持续与秩的思想深度融合。首先，</w:t>
      </w:r>
      <w:r>
        <w:rPr>
          <w:rFonts w:hint="eastAsia"/>
          <w:b/>
          <w:bCs/>
        </w:rPr>
        <w:t xml:space="preserve">与传统数值分析的深度融合</w:t>
      </w:r>
      <w:r>
        <w:rPr>
          <w:rFonts w:hint="eastAsia"/>
        </w:rPr>
        <w:t xml:space="preserve">将持续深化。如何为大规模、高维、病态的PDE反问题或不确定性量化问题设计高效、稳定的广义逆求解器，是一个关键挑战。局部极值学习机与区域分解[52]、基于变分原理的深度域分解方法[66]等工作表明，将全局问题分解为局部子问题并协同求解，是扩展其应用规模的有效途径。其次，</w:t>
      </w:r>
      <w:r>
        <w:rPr>
          <w:rFonts w:hint="eastAsia"/>
          <w:b/>
          <w:bCs/>
        </w:rPr>
        <w:t xml:space="preserve">与贝叶斯推断和不确定性量化的结合</w:t>
      </w:r>
      <w:r>
        <w:rPr>
          <w:rFonts w:hint="eastAsia"/>
        </w:rPr>
        <w:t xml:space="preserve">更加紧密。最小二乘解可以视为高斯噪声假设下最大似然估计的特例。而贝叶斯框架则通过引入先验分布（常隐含了关于解复杂度的先验，与低秩或稀疏思想相连），将点估计扩展为后验分布，广义逆在其中对应着后验均值的计算。在主动学习或实验设计中，贝叶斯优化通过构建代理模型（如高斯过程）并最大化某种获取函数来指导采样，其底层也频繁涉及对代理模型参数或超参数的（近似）最小二乘更新[41;</w:t>
      </w:r>
      <w:r>
        <w:t xml:space="preserve"> </w:t>
      </w:r>
      <w:r>
        <w:rPr>
          <w:rFonts w:hint="eastAsia"/>
        </w:rPr>
        <w:t xml:space="preserve">42]。再者，</w:t>
      </w:r>
      <w:r>
        <w:rPr>
          <w:rFonts w:hint="eastAsia"/>
          <w:b/>
          <w:bCs/>
        </w:rPr>
        <w:t xml:space="preserve">对可解释性与机理融合的追求</w:t>
      </w:r>
      <w:r>
        <w:rPr>
          <w:rFonts w:hint="eastAsia"/>
        </w:rPr>
        <w:t xml:space="preserve">推动了该思想的新发展。纯粹的“黑箱”数据拟合（即使是最小二乘）在科学应用中常因缺乏物理可解释性而受限。因此，混合建模成为前沿方向，即用基于第一性原理的机理模型描述已知物理，而用数据驱动模型补偿未知或不精确的部分，并通过约束将两者耦合[36;</w:t>
      </w:r>
      <w:r>
        <w:t xml:space="preserve"> </w:t>
      </w:r>
      <w:r>
        <w:rPr>
          <w:rFonts w:hint="eastAsia"/>
        </w:rPr>
        <w:t xml:space="preserve">23]。这类模型在训练时，依然需要求解一个复杂的优化问题，其核心精神仍是寻找满足多目标约束的最佳折衷，深刻体现了最小二乘思想的精髓。</w:t>
      </w:r>
    </w:p>
    <w:p>
      <w:pPr>
        <w:pStyle w:val="BodyText"/>
      </w:pPr>
      <w:r>
        <w:rPr>
          <w:rFonts w:hint="eastAsia"/>
        </w:rPr>
        <w:t xml:space="preserve">综上所述，最小二乘与广义逆思想远非一个封闭的理论工具，而是一个充满活力的数学思想体系。它从简单的几何投影出发，通过代数抽象发展为处理不适定问题的统一框架，并借助现代计算技术渗透到科学发现的每一个环节。从经典统计建模到前沿的科学机器学习，从确定性的数值模拟到随机性的贝叶斯推断，其核心精神——在约束或数据下，基于对系统内在秩（结构）的理解，寻求某种最优意义下的“妥协”解——始终是连接数学模型与现实观测的基石。作为对“秩的统一思想”的逻辑补充与实践延伸，它展示了当理想解不存在时，数学如何通过严谨的最优化框架拓展解决问题的边界。随着计算能力的提升和跨学科融合的深入，这一古老而深刻的思想必将继续在破解复杂系统之谜、推动科学发现的过程中扮演不可或缺的角色。</w:t>
      </w:r>
    </w:p>
    <w:bookmarkEnd w:id="53"/>
    <w:bookmarkEnd w:id="54"/>
    <w:bookmarkStart w:id="59" w:name="概率思想与随机性建模方法"/>
    <w:p>
      <w:pPr>
        <w:pStyle w:val="Heading2"/>
      </w:pPr>
      <w:r>
        <w:t xml:space="preserve">9 </w:t>
      </w:r>
      <w:r>
        <w:rPr>
          <w:rFonts w:hint="eastAsia"/>
        </w:rPr>
        <w:t xml:space="preserve">概率思想与随机性建模方法</w:t>
      </w:r>
    </w:p>
    <w:bookmarkStart w:id="55" w:name="概率的公理化思想与随机试验建模"/>
    <w:p>
      <w:pPr>
        <w:pStyle w:val="Heading3"/>
      </w:pPr>
      <w:r>
        <w:t xml:space="preserve">9.1 </w:t>
      </w:r>
      <w:r>
        <w:rPr>
          <w:rFonts w:hint="eastAsia"/>
        </w:rPr>
        <w:t xml:space="preserve">概率的公理化思想与随机试验建模</w:t>
      </w:r>
    </w:p>
    <w:p>
      <w:pPr>
        <w:pStyle w:val="FirstParagraph"/>
      </w:pPr>
      <w:r>
        <w:rPr>
          <w:rFonts w:hint="eastAsia"/>
        </w:rPr>
        <w:t xml:space="preserve">概率的公理化体系，尤其是柯尔莫哥洛夫（Andrey</w:t>
      </w:r>
      <w:r>
        <w:t xml:space="preserve"> </w:t>
      </w:r>
      <w:r>
        <w:rPr>
          <w:rFonts w:hint="eastAsia"/>
        </w:rPr>
        <w:t xml:space="preserve">Kolmogorov）基于测度论所建立的框架，构成了现代概率论与数理统计乃至整个随机性建模科学的坚实基石。本节旨在深入剖析这一思想演进的历程：从依赖直观与等可能性的古典定义，到寻求经验基础与主观信念的诸多尝试，最终抵达以集合论与测度论为语言、具备数学严格性与逻辑自洽性的公理化系统。这一过程不仅仅是数学形式的严格化，更是一种根本性的认知范式转换，它将“概率”从一个模糊的经验概念提升为一个具有清晰运算规则的数学对象，从而为刻画复杂不确定性、构建随机模型、进行统计推断提供了统一的语言和强大的工具。我们将追溯这一思想脉络，比较不同进路的优劣，阐明柯尔莫哥洛夫公理的核心内涵与深远影响，并探讨其在面对现代复杂随机系统建模时展现的活力与新的挑战。</w:t>
      </w:r>
    </w:p>
    <w:p>
      <w:pPr>
        <w:pStyle w:val="BodyText"/>
      </w:pPr>
      <w:r>
        <w:rPr>
          <w:rFonts w:hint="eastAsia"/>
        </w:rPr>
        <w:t xml:space="preserve">概率论的思想源头可追溯至对赌博等随机游戏的分析，其早期形态以“古典概率”为核心。古典概率定义基于“等可能性”假设：对于一个所有基本结果等可能发生的有限样本空间，事件A的概率定义为A包含的基本结果数与总基本结果数之比。这一界定直观且易于计算，在诸如掷骰子、抽卡片等高度理想化的对称性场景中非常有效。然而，其局限性也极为明显。首先，</w:t>
      </w:r>
      <w:r>
        <w:rPr>
          <w:rFonts w:hint="eastAsia"/>
        </w:rPr>
        <w:t xml:space="preserve">“等可能性”</w:t>
      </w:r>
      <w:r>
        <w:rPr>
          <w:rFonts w:hint="eastAsia"/>
        </w:rPr>
        <w:t xml:space="preserve">本身是一个循环定义，需要用概率来界定，缺乏逻辑独立性。其次，该定义严重依赖于样本空间的有限性和结构的对称性，无法处理无限样本空间（如几何概型中的连续区间）或基本结果非等可能的情形。更重要的是，它无法为日益丰富的概率应用——如统计物理学中的分子运动、保险学中的生命表、统计学中的抽样波动——提供普适的理论基础。为了突破这些限制，19世纪末至20世纪初，数学家们沿着不同路径寻求概率更坚实的定义。</w:t>
      </w:r>
    </w:p>
    <w:p>
      <w:pPr>
        <w:pStyle w:val="BodyText"/>
      </w:pPr>
      <w:r>
        <w:rPr>
          <w:rFonts w:hint="eastAsia"/>
        </w:rPr>
        <w:t xml:space="preserve">一条重要的路径是“频率学派”的解释，其核心思想是通过长期重复试验中事件发生的相对频率的稳定性来定义概率。理查德·冯·米泽斯（Richard</w:t>
      </w:r>
      <w:r>
        <w:t xml:space="preserve"> von </w:t>
      </w:r>
      <w:r>
        <w:rPr>
          <w:rFonts w:hint="eastAsia"/>
        </w:rPr>
        <w:t xml:space="preserve">Mises）等人试图将其严格化，提出了“赌本原则”和“随机性”概念。频率解释为概率提供了看似客观的经验基础，使其与物理世界的可观测现象相联系。然而，严格的频率定义在数学上处理极为困难，它涉及无限序列的极限行为，且“随机性”的严格刻画本身就是一个深奥的课题。另一条路径是“主观概率”或“贝叶斯”解释，将概率视为个体对命题合理性的信念度，满足一致性（即符合概率公理）的要求。这种解释由弗兰克·拉姆齐（Frank</w:t>
      </w:r>
      <w:r>
        <w:t xml:space="preserve"> </w:t>
      </w:r>
      <w:r>
        <w:rPr>
          <w:rFonts w:hint="eastAsia"/>
        </w:rPr>
        <w:t xml:space="preserve">Ramsey）和布鲁诺·德·菲内蒂（Bruno</w:t>
      </w:r>
      <w:r>
        <w:t xml:space="preserve"> de </w:t>
      </w:r>
      <w:r>
        <w:rPr>
          <w:rFonts w:hint="eastAsia"/>
        </w:rPr>
        <w:t xml:space="preserve">Finetti）等人发展，极大地拓宽了概率的应用范围，使其能够用于表征一次性事件或基于不完全信息的决策。然而，主观解释在早期缺乏统一的、易于操作的数学框架，且其“信念度”的测量与修正过程显得不够形式化。</w:t>
      </w:r>
    </w:p>
    <w:p>
      <w:pPr>
        <w:pStyle w:val="BodyText"/>
      </w:pPr>
      <w:r>
        <w:rPr>
          <w:rFonts w:hint="eastAsia"/>
        </w:rPr>
        <w:t xml:space="preserve">无论是频率解释还是主观解释，在20世纪初都面临着共同的困境：它们试图为概率概念寻找一个本体论或认识论的基石，但这些努力与概率论内部迅猛发展的需要——如强大数定律、中心极限定理的严格证明，以及随机过程理论的构建——产生了脱节。概率论作为一门数学分支，亟需一个类似于欧几里得几何或实数公理体系那样的内在逻辑基础，使其理论发展可以不依赖于外部哲学解释而自主进行。这一需求因测度论的成熟而成为可能。勒贝格（Henri</w:t>
      </w:r>
      <w:r>
        <w:t xml:space="preserve"> </w:t>
      </w:r>
      <w:r>
        <w:rPr>
          <w:rFonts w:hint="eastAsia"/>
        </w:rPr>
        <w:t xml:space="preserve">Lebesgue）等人建立的测度与积分理论，为处理“大小”或“体积”提供了一整套精密的工具，而概率作为某种“测度”的直觉早已有之。</w:t>
      </w:r>
    </w:p>
    <w:p>
      <w:pPr>
        <w:pStyle w:val="BodyText"/>
      </w:pPr>
      <w:r>
        <w:rPr>
          <w:rFonts w:hint="eastAsia"/>
        </w:rPr>
        <w:t xml:space="preserve">柯尔莫哥洛夫的伟大贡献在于，他敏锐地认识到概率完全可以纳入测度论的框架中，并于1933年在其著作《概率论基础》中提出了著名的公理化体系。这一体系优雅而深刻地将概率论建立在了现代数学的坚实土地上。其核心结构包含三个要素：首先是一个非空集合</w:t>
      </w:r>
      <m:oMath>
        <m:r>
          <m:t>Ω</m:t>
        </m:r>
      </m:oMath>
      <w:r>
        <w:rPr>
          <w:rFonts w:hint="eastAsia"/>
        </w:rPr>
        <w:t xml:space="preserve">，称为</w:t>
      </w:r>
      <w:r>
        <w:rPr>
          <w:rFonts w:hint="eastAsia"/>
          <w:b/>
          <w:bCs/>
        </w:rPr>
        <w:t xml:space="preserve">样本空间</w:t>
      </w:r>
      <w:r>
        <w:rPr>
          <w:rFonts w:hint="eastAsia"/>
        </w:rPr>
        <w:t xml:space="preserve">，代表所有可能的基本结果；其次是</w:t>
      </w:r>
      <m:oMath>
        <m:r>
          <m:t>Ω</m:t>
        </m:r>
      </m:oMath>
      <w:r>
        <w:rPr>
          <w:rFonts w:hint="eastAsia"/>
        </w:rPr>
        <w:t xml:space="preserve">上的一个</w:t>
      </w:r>
      <m:oMath>
        <m:r>
          <m:t>σ</m:t>
        </m:r>
      </m:oMath>
      <w:r>
        <w:rPr>
          <w:rFonts w:hint="eastAsia"/>
        </w:rPr>
        <w:t xml:space="preserve">-代数</w:t>
      </w:r>
      <m:oMath>
        <m:r>
          <m:rPr>
            <m:sty m:val="p"/>
            <m:scr m:val="script"/>
          </m:rPr>
          <m:t>F</m:t>
        </m:r>
      </m:oMath>
      <w:r>
        <w:rPr>
          <w:rFonts w:hint="eastAsia"/>
        </w:rPr>
        <w:t xml:space="preserve">，即满足一定运算封闭性（包含空集、对补运算封闭、对可数并运算封闭）的子集族，其元素称为</w:t>
      </w:r>
      <w:r>
        <w:rPr>
          <w:rFonts w:hint="eastAsia"/>
          <w:b/>
          <w:bCs/>
        </w:rPr>
        <w:t xml:space="preserve">事件</w:t>
      </w:r>
      <w:r>
        <w:rPr>
          <w:rFonts w:hint="eastAsia"/>
        </w:rPr>
        <w:t xml:space="preserve">，</w:t>
      </w:r>
      <m:oMath>
        <m:r>
          <m:rPr>
            <m:sty m:val="p"/>
            <m:scr m:val="script"/>
          </m:rPr>
          <m:t>F</m:t>
        </m:r>
      </m:oMath>
      <w:r>
        <w:rPr>
          <w:rFonts w:hint="eastAsia"/>
        </w:rPr>
        <w:t xml:space="preserve">定义了我们可以讨论概率的事件的范围；最后是一个从</w:t>
      </w:r>
      <m:oMath>
        <m:r>
          <m:rPr>
            <m:sty m:val="p"/>
            <m:scr m:val="script"/>
          </m:rPr>
          <m:t>F</m:t>
        </m:r>
      </m:oMath>
      <w:r>
        <w:rPr>
          <w:rFonts w:hint="eastAsia"/>
        </w:rPr>
        <w:t xml:space="preserve">到实数集</w:t>
      </w:r>
      <m:oMath>
        <m:r>
          <m:rPr>
            <m:sty m:val="p"/>
            <m:scr m:val="double-struck"/>
          </m:rPr>
          <m:t>R</m:t>
        </m:r>
      </m:oMath>
      <w:r>
        <w:rPr>
          <w:rFonts w:hint="eastAsia"/>
        </w:rPr>
        <w:t xml:space="preserve">的函数</w:t>
      </w:r>
      <m:oMath>
        <m:r>
          <m:t>P</m:t>
        </m:r>
      </m:oMath>
      <w:r>
        <w:rPr>
          <w:rFonts w:hint="eastAsia"/>
        </w:rPr>
        <w:t xml:space="preserve">，即</w:t>
      </w:r>
      <w:r>
        <w:rPr>
          <w:rFonts w:hint="eastAsia"/>
          <w:b/>
          <w:bCs/>
        </w:rPr>
        <w:t xml:space="preserve">概率测度</w:t>
      </w:r>
      <w:r>
        <w:rPr>
          <w:rFonts w:hint="eastAsia"/>
        </w:rPr>
        <w:t xml:space="preserve">，它必须满足三条公理：（1）非负性：对任意事件</w:t>
      </w:r>
      <m:oMath>
        <m:r>
          <m:t>A</m:t>
        </m:r>
        <m:r>
          <m:rPr>
            <m:sty m:val="p"/>
          </m:rPr>
          <m:t>∈</m:t>
        </m:r>
        <m:r>
          <m:rPr>
            <m:sty m:val="p"/>
            <m:scr m:val="script"/>
          </m:rPr>
          <m:t>F</m:t>
        </m:r>
      </m:oMath>
      <w:r>
        <w:rPr>
          <w:rFonts w:hint="eastAsia"/>
        </w:rPr>
        <w:t xml:space="preserve">，有</w:t>
      </w:r>
      <m:oMath>
        <m:r>
          <m:t>P</m:t>
        </m:r>
        <m:d>
          <m:dPr>
            <m:begChr m:val="("/>
            <m:sepChr m:val=""/>
            <m:endChr m:val=")"/>
            <m:grow/>
          </m:dPr>
          <m:e>
            <m:r>
              <m:t>A</m:t>
            </m:r>
          </m:e>
        </m:d>
        <m:r>
          <m:rPr>
            <m:sty m:val="p"/>
          </m:rPr>
          <m:t>≥</m:t>
        </m:r>
        <m:r>
          <m:t>0</m:t>
        </m:r>
      </m:oMath>
      <w:r>
        <w:rPr>
          <w:rFonts w:hint="eastAsia"/>
        </w:rPr>
        <w:t xml:space="preserve">；（2）规范性：</w:t>
      </w:r>
      <m:oMath>
        <m:r>
          <m:t>P</m:t>
        </m:r>
        <m:d>
          <m:dPr>
            <m:begChr m:val="("/>
            <m:sepChr m:val=""/>
            <m:endChr m:val=")"/>
            <m:grow/>
          </m:dPr>
          <m:e>
            <m:r>
              <m:t>Ω</m:t>
            </m:r>
          </m:e>
        </m:d>
        <m:r>
          <m:rPr>
            <m:sty m:val="p"/>
          </m:rPr>
          <m:t>=</m:t>
        </m:r>
        <m:r>
          <m:t>1</m:t>
        </m:r>
      </m:oMath>
      <w:r>
        <w:rPr>
          <w:rFonts w:hint="eastAsia"/>
        </w:rPr>
        <w:t xml:space="preserve">；（3）可列可加性：对任意可数个两两互不相容的事件</w:t>
      </w:r>
      <m:oMath>
        <m:sSub>
          <m:e>
            <m:r>
              <m:t>A</m:t>
            </m:r>
          </m:e>
          <m:sub>
            <m:r>
              <m:t>1</m:t>
            </m:r>
          </m:sub>
        </m:sSub>
        <m:r>
          <m:rPr>
            <m:sty m:val="p"/>
          </m:rPr>
          <m:t>,</m:t>
        </m:r>
        <m:sSub>
          <m:e>
            <m:r>
              <m:t>A</m:t>
            </m:r>
          </m:e>
          <m:sub>
            <m:r>
              <m:t>2</m:t>
            </m:r>
          </m:sub>
        </m:sSub>
        <m:r>
          <m:rPr>
            <m:sty m:val="p"/>
          </m:rPr>
          <m:t>,</m:t>
        </m:r>
        <m:r>
          <m:rPr>
            <m:sty m:val="p"/>
          </m:rPr>
          <m:t>.</m:t>
        </m:r>
        <m:r>
          <m:rPr>
            <m:sty m:val="p"/>
          </m:rPr>
          <m:t>.</m:t>
        </m:r>
        <m:r>
          <m:rPr>
            <m:sty m:val="p"/>
          </m:rPr>
          <m:t>.</m:t>
        </m:r>
      </m:oMath>
      <w:r>
        <w:rPr>
          <w:rFonts w:hint="eastAsia"/>
        </w:rPr>
        <w:t xml:space="preserve">，有</w:t>
      </w:r>
      <m:oMath>
        <m:r>
          <m:t>P</m:t>
        </m:r>
        <m:d>
          <m:dPr>
            <m:begChr m:val="("/>
            <m:sepChr m:val=""/>
            <m:endChr m:val=")"/>
            <m:grow/>
          </m:dPr>
          <m:e>
            <m:sSubSup>
              <m:e>
                <m:r>
                  <m:rPr>
                    <m:sty m:val="p"/>
                  </m:rPr>
                  <m:t>⋃</m:t>
                </m:r>
              </m:e>
              <m:sub>
                <m:r>
                  <m:t>i</m:t>
                </m:r>
                <m:r>
                  <m:rPr>
                    <m:sty m:val="p"/>
                  </m:rPr>
                  <m:t>=</m:t>
                </m:r>
                <m:r>
                  <m:t>1</m:t>
                </m:r>
              </m:sub>
              <m:sup>
                <m:r>
                  <m:rPr>
                    <m:sty m:val="p"/>
                  </m:rPr>
                  <m:t>∞</m:t>
                </m:r>
              </m:sup>
            </m:sSubSup>
            <m:sSub>
              <m:e>
                <m:r>
                  <m:t>A</m:t>
                </m:r>
              </m:e>
              <m:sub>
                <m:r>
                  <m:t>i</m:t>
                </m:r>
              </m:sub>
            </m:sSub>
          </m:e>
        </m:d>
        <m:r>
          <m:rPr>
            <m:sty m:val="p"/>
          </m:rPr>
          <m:t>=</m:t>
        </m:r>
        <m:nary>
          <m:naryPr>
            <m:chr m:val="∑"/>
            <m:limLoc m:val="undOvr"/>
            <m:subHide m:val="off"/>
            <m:supHide m:val="off"/>
          </m:naryPr>
          <m:sub>
            <m:r>
              <m:t>i</m:t>
            </m:r>
            <m:r>
              <m:rPr>
                <m:sty m:val="p"/>
              </m:rPr>
              <m:t>=</m:t>
            </m:r>
            <m:r>
              <m:t>1</m:t>
            </m:r>
          </m:sub>
          <m:sup>
            <m:r>
              <m:rPr>
                <m:sty m:val="p"/>
              </m:rPr>
              <m:t>∞</m:t>
            </m:r>
          </m:sup>
          <m:e>
            <m:r>
              <m:t>P</m:t>
            </m:r>
          </m:e>
        </m:nary>
        <m:d>
          <m:dPr>
            <m:begChr m:val="("/>
            <m:sepChr m:val=""/>
            <m:endChr m:val=")"/>
            <m:grow/>
          </m:dPr>
          <m:e>
            <m:sSub>
              <m:e>
                <m:r>
                  <m:t>A</m:t>
                </m:r>
              </m:e>
              <m:sub>
                <m:r>
                  <m:t>i</m:t>
                </m:r>
              </m:sub>
            </m:sSub>
          </m:e>
        </m:d>
      </m:oMath>
      <w:r>
        <w:t xml:space="preserve">。</w:t>
      </w:r>
    </w:p>
    <w:p>
      <w:pPr>
        <w:pStyle w:val="BodyText"/>
      </w:pPr>
      <w:r>
        <w:rPr>
          <w:rFonts w:hint="eastAsia"/>
        </w:rPr>
        <w:t xml:space="preserve">这一公理化定义的革命性意义在于其</w:t>
      </w:r>
      <w:r>
        <w:rPr>
          <w:rFonts w:hint="eastAsia"/>
          <w:b/>
          <w:bCs/>
        </w:rPr>
        <w:t xml:space="preserve">形式上的简洁性与内涵的丰富性</w:t>
      </w:r>
      <w:r>
        <w:rPr>
          <w:rFonts w:hint="eastAsia"/>
        </w:rPr>
        <w:t xml:space="preserve">。它完全摒弃了对“概率是什么”的本体论追问，转而关注“概率如何运算”这一操作性问题。三条公理构成了概率运算必须遵循的最基本规则，任何符合这些规则的数学对象都可以被视为一个概率空间。这使得概率论得以像代数或分析一样，基于明确的公设进行逻辑推演。更重要的是，测度论的强大工具——如勒贝格积分、各种收敛定理、测度分解理论——得以无缝注入概率论。随机变量被定义为样本空间到实数集的可测函数，其期望就是关于概率测度的勒贝格积分；大数定律和中心极限定理成为了积分论中收敛定理的深刻特例；条件期望可以通过拉东-尼科迪姆定理优雅地定义为一种在子</w:t>
      </w:r>
      <m:oMath>
        <m:r>
          <m:t>σ</m:t>
        </m:r>
      </m:oMath>
      <w:r>
        <w:rPr>
          <w:rFonts w:hint="eastAsia"/>
        </w:rPr>
        <w:t xml:space="preserve">-代数上的投影。这种融合不仅解决了历史遗留的严格性问题，更开辟了研究无限维随机对象（如随机过程）的道路，例如布朗运动、马尔可夫过程等都可以在测度论框架下得到精确描述。</w:t>
      </w:r>
    </w:p>
    <w:p>
      <w:pPr>
        <w:pStyle w:val="BodyText"/>
      </w:pPr>
      <w:r>
        <w:rPr>
          <w:rFonts w:hint="eastAsia"/>
        </w:rPr>
        <w:t xml:space="preserve">公理化框架并未否定或取代之前的概率解释，而是</w:t>
      </w:r>
      <w:r>
        <w:rPr>
          <w:rFonts w:hint="eastAsia"/>
          <w:b/>
          <w:bCs/>
        </w:rPr>
        <w:t xml:space="preserve">提供了一个包容并蓄的元框架</w:t>
      </w:r>
      <w:r>
        <w:rPr>
          <w:rFonts w:hint="eastAsia"/>
        </w:rPr>
        <w:t xml:space="preserve">。频率解释可以视作在这个框架下，对独立同分布随机序列的极限行为的描述（即强大数定律），从而从定理的地位为概率赋予了经验内容。主观贝叶斯解释则可以视为在该框架下，将概率测度</w:t>
      </w:r>
      <m:oMath>
        <m:r>
          <m:t>P</m:t>
        </m:r>
      </m:oMath>
      <w:r>
        <w:rPr>
          <w:rFonts w:hint="eastAsia"/>
        </w:rPr>
        <w:t xml:space="preserve">解读为个人的先验信念，并通过条件概率（即贝叶斯公式）来更新信念。公理体系本身不关心</w:t>
      </w:r>
      <m:oMath>
        <m:r>
          <m:t>P</m:t>
        </m:r>
      </m:oMath>
      <w:r>
        <w:rPr>
          <w:rFonts w:hint="eastAsia"/>
        </w:rPr>
        <w:t xml:space="preserve">的具体赋值是来自长期频率、物理对称性还是主观判断，它只保证在这些赋值之后，后续的数学推导是逻辑严密的。这种分离极大地解放了概率论的应用范围。例如，在复杂系统建模中，当纯粹的频率数据难以获取时，研究者可以结合物理机理与专家知识来构建先验概率模型，再利用数据进行贝叶斯更新，[68]</w:t>
      </w:r>
      <w:r>
        <w:t xml:space="preserve"> </w:t>
      </w:r>
      <w:r>
        <w:rPr>
          <w:rFonts w:hint="eastAsia"/>
        </w:rPr>
        <w:t xml:space="preserve">和</w:t>
      </w:r>
      <w:r>
        <w:t xml:space="preserve"> [55] </w:t>
      </w:r>
      <w:r>
        <w:rPr>
          <w:rFonts w:hint="eastAsia"/>
        </w:rPr>
        <w:t xml:space="preserve">等工作正是这一思想的体现。公理化框架为这种融合提供了安全的数学沙箱。</w:t>
      </w:r>
    </w:p>
    <w:p>
      <w:pPr>
        <w:pStyle w:val="BodyText"/>
      </w:pPr>
      <w:r>
        <w:rPr>
          <w:rFonts w:hint="eastAsia"/>
        </w:rPr>
        <w:t xml:space="preserve">公理化思想深刻影响了</w:t>
      </w:r>
      <w:r>
        <w:rPr>
          <w:rFonts w:hint="eastAsia"/>
          <w:b/>
          <w:bCs/>
        </w:rPr>
        <w:t xml:space="preserve">随机试验的建模方法</w:t>
      </w:r>
      <w:r>
        <w:rPr>
          <w:rFonts w:hint="eastAsia"/>
        </w:rPr>
        <w:t xml:space="preserve">。建模的第一步便是构造一个合适的概率空间</w:t>
      </w:r>
      <m:oMath>
        <m:d>
          <m:dPr>
            <m:begChr m:val="("/>
            <m:sepChr m:val=""/>
            <m:endChr m:val=")"/>
            <m:grow/>
          </m:dPr>
          <m:e>
            <m:r>
              <m:t>Ω</m:t>
            </m:r>
            <m:r>
              <m:rPr>
                <m:sty m:val="p"/>
              </m:rPr>
              <m:t>,</m:t>
            </m:r>
            <m:r>
              <m:rPr>
                <m:sty m:val="p"/>
                <m:scr m:val="script"/>
              </m:rPr>
              <m:t>F</m:t>
            </m:r>
            <m:r>
              <m:rPr>
                <m:sty m:val="p"/>
              </m:rPr>
              <m:t>,</m:t>
            </m:r>
            <m:r>
              <m:t>P</m:t>
            </m:r>
          </m:e>
        </m:d>
      </m:oMath>
      <w:r>
        <w:rPr>
          <w:rFonts w:hint="eastAsia"/>
        </w:rPr>
        <w:t xml:space="preserve">。这要求研究者明确界定研究现象的所有可能结果（</w:t>
      </w:r>
      <m:oMath>
        <m:r>
          <m:t>Ω</m:t>
        </m:r>
      </m:oMath>
      <w:r>
        <w:rPr>
          <w:rFonts w:hint="eastAsia"/>
        </w:rPr>
        <w:t xml:space="preserve">），确定所关心的事件范围（</w:t>
      </w:r>
      <m:oMath>
        <m:r>
          <m:rPr>
            <m:sty m:val="p"/>
            <m:scr m:val="script"/>
          </m:rPr>
          <m:t>F</m:t>
        </m:r>
      </m:oMath>
      <w:r>
        <w:rPr>
          <w:rFonts w:hint="eastAsia"/>
        </w:rPr>
        <w:t xml:space="preserve">，在实践中通常由随机变量生成），并最终设定概率律</w:t>
      </w:r>
      <m:oMath>
        <m:r>
          <m:t>P</m:t>
        </m:r>
      </m:oMath>
      <w:r>
        <w:t xml:space="preserve">。</w:t>
      </w:r>
      <m:oMath>
        <m:r>
          <m:t>P</m:t>
        </m:r>
      </m:oMath>
      <w:r>
        <w:rPr>
          <w:rFonts w:hint="eastAsia"/>
        </w:rPr>
        <w:t xml:space="preserve">的设定是建模的核心与艺术所在，它可能源于理论推导（如基于对称性假设的均匀分布）、经验拟合（如用历史数据估计分布参数）、或基于某种最优性准则（如最大熵原理）。公理化确保了无论</w:t>
      </w:r>
      <m:oMath>
        <m:r>
          <m:t>P</m:t>
        </m:r>
      </m:oMath>
      <w:r>
        <w:rPr>
          <w:rFonts w:hint="eastAsia"/>
        </w:rPr>
        <w:t xml:space="preserve">的来源如何，模型内部的概率计算都是可靠的。此外，现代面对的高维、结构化的随机数据，催生了对复杂概率空间的建模需求。例如，[95]</w:t>
      </w:r>
      <w:r>
        <w:t xml:space="preserve"> </w:t>
      </w:r>
      <w:r>
        <w:rPr>
          <w:rFonts w:hint="eastAsia"/>
        </w:rPr>
        <w:t xml:space="preserve">和</w:t>
      </w:r>
      <w:r>
        <w:t xml:space="preserve"> [115] </w:t>
      </w:r>
      <w:r>
        <w:rPr>
          <w:rFonts w:hint="eastAsia"/>
        </w:rPr>
        <w:t xml:space="preserve">中研究的高阶马尔可夫随机场，其样本空间是离散变量构成的高维网格，事件代数由局部团块结构生成，概率测度则通过定义在团块上的势函数来指定。图模型、概率图编程语言等，都可以看作是在公理化框架之上，为特定类型的随机结构建模而发展出的高级语法。</w:t>
      </w:r>
    </w:p>
    <w:p>
      <w:pPr>
        <w:pStyle w:val="BodyText"/>
      </w:pPr>
      <w:r>
        <w:rPr>
          <w:rFonts w:hint="eastAsia"/>
        </w:rPr>
        <w:t xml:space="preserve">然而，柯尔莫哥洛夫公理化体系并非认识的终点，它在应对某些现代挑战时也引发出新的思考。一方面，公理化框架在</w:t>
      </w:r>
      <w:r>
        <w:rPr>
          <w:rFonts w:hint="eastAsia"/>
          <w:b/>
          <w:bCs/>
        </w:rPr>
        <w:t xml:space="preserve">处理无限尤其是连续空间时</w:t>
      </w:r>
      <w:r>
        <w:rPr>
          <w:rFonts w:hint="eastAsia"/>
        </w:rPr>
        <w:t xml:space="preserve">依赖于选择公理等集合论基石，这导致了一些反直觉的结论（如不可测集的存在），但在大多数应用数学和工程领域，这并不构成实质障碍。另一方面，更为紧迫的挑战来自于</w:t>
      </w:r>
      <w:r>
        <w:rPr>
          <w:rFonts w:hint="eastAsia"/>
          <w:b/>
          <w:bCs/>
        </w:rPr>
        <w:t xml:space="preserve">复杂系统与高维随机性</w:t>
      </w:r>
      <w:r>
        <w:rPr>
          <w:rFonts w:hint="eastAsia"/>
        </w:rPr>
        <w:t xml:space="preserve">的建模。传统的概率空间构造有时显得笨重，而一些数据驱动的方法试图绕过显式设定</w:t>
      </w:r>
      <m:oMath>
        <m:r>
          <m:t>P</m:t>
        </m:r>
      </m:oMath>
      <w:r>
        <w:rPr>
          <w:rFonts w:hint="eastAsia"/>
        </w:rPr>
        <w:t xml:space="preserve">的步骤。例如，在生成式人工智能中，模型学习的是从简单分布（如高斯噪声）到复杂数据分布的变换，而非直接对数据分布</w:t>
      </w:r>
      <m:oMath>
        <m:r>
          <m:t>P</m:t>
        </m:r>
      </m:oMath>
      <w:r>
        <w:rPr>
          <w:rFonts w:hint="eastAsia"/>
        </w:rPr>
        <w:t xml:space="preserve">进行参数化建模。这引发了关于“学习的本质是否是发现隐含的概率结构”的讨论。[7]</w:t>
      </w:r>
      <w:r>
        <w:t xml:space="preserve"> </w:t>
      </w:r>
      <w:r>
        <w:rPr>
          <w:rFonts w:hint="eastAsia"/>
        </w:rPr>
        <w:t xml:space="preserve">试图从问题解决的计算理论角度统一看待进化、认知与计算，其中也隐含了对随机性应对策略的思考。此外，当概率模型与微分方程、物理定律深度融合时，如[35]</w:t>
      </w:r>
      <w:r>
        <w:t xml:space="preserve"> </w:t>
      </w:r>
      <w:r>
        <w:rPr>
          <w:rFonts w:hint="eastAsia"/>
        </w:rPr>
        <w:t xml:space="preserve">和</w:t>
      </w:r>
      <w:r>
        <w:t xml:space="preserve"> [81] </w:t>
      </w:r>
      <w:r>
        <w:rPr>
          <w:rFonts w:hint="eastAsia"/>
        </w:rPr>
        <w:t xml:space="preserve">所展示的，概率不仅用于描述噪声，更成为刻画模型本身不确定性的工具，这要求公理化思想与动力学系统理论进行更深入的结合。</w:t>
      </w:r>
    </w:p>
    <w:p>
      <w:pPr>
        <w:pStyle w:val="BodyText"/>
      </w:pPr>
      <w:r>
        <w:rPr>
          <w:rFonts w:hint="eastAsia"/>
        </w:rPr>
        <w:t xml:space="preserve">值得注意的是，公理化框架的严格性也为</w:t>
      </w:r>
      <w:r>
        <w:rPr>
          <w:rFonts w:hint="eastAsia"/>
          <w:b/>
          <w:bCs/>
        </w:rPr>
        <w:t xml:space="preserve">算法设计与理论计算机科学</w:t>
      </w:r>
      <w:r>
        <w:rPr>
          <w:rFonts w:hint="eastAsia"/>
        </w:rPr>
        <w:t xml:space="preserve">提供了基础。[3]</w:t>
      </w:r>
      <w:r>
        <w:t xml:space="preserve"> </w:t>
      </w:r>
      <w:r>
        <w:rPr>
          <w:rFonts w:hint="eastAsia"/>
        </w:rPr>
        <w:t xml:space="preserve">虽然主要关注程序变换，但其“通过导数映射输入变化到输出变化”的思想，与概率论中通过条件分布或评分函数来刻画随机变量之间的关系在理念上相通。在机器学习理论中，学习算法的泛化误差分析、随机优化算法的收敛性证明（如[118]），都严重依赖于对算法随机性来源的清晰公理化定义。</w:t>
      </w:r>
    </w:p>
    <w:p>
      <w:pPr>
        <w:pStyle w:val="BodyText"/>
      </w:pPr>
      <w:r>
        <w:rPr>
          <w:rFonts w:hint="eastAsia"/>
        </w:rPr>
        <w:t xml:space="preserve">展望未来，概率的公理化思想将继续作为随机性建模的“语法规则”。其发展趋势可能体现在以下几个方面：一是</w:t>
      </w:r>
      <w:r>
        <w:rPr>
          <w:rFonts w:hint="eastAsia"/>
          <w:b/>
          <w:bCs/>
        </w:rPr>
        <w:t xml:space="preserve">与非标准分析、模糊逻辑等不确定性理论的交叉</w:t>
      </w:r>
      <w:r>
        <w:rPr>
          <w:rFonts w:hint="eastAsia"/>
        </w:rPr>
        <w:t xml:space="preserve">，以处理不同类型的不确定性融合问题，如[110]</w:t>
      </w:r>
      <w:r>
        <w:t xml:space="preserve"> </w:t>
      </w:r>
      <w:r>
        <w:rPr>
          <w:rFonts w:hint="eastAsia"/>
        </w:rPr>
        <w:t xml:space="preserve">中的尝试；二是</w:t>
      </w:r>
      <w:r>
        <w:rPr>
          <w:rFonts w:hint="eastAsia"/>
          <w:b/>
          <w:bCs/>
        </w:rPr>
        <w:t xml:space="preserve">与范畴论、高阶概率等抽象结构的结合</w:t>
      </w:r>
      <w:r>
        <w:rPr>
          <w:rFonts w:hint="eastAsia"/>
        </w:rPr>
        <w:t xml:space="preserve">，为并发随机系统、开放随机系统等提供更合适的建模语言；三是在</w:t>
      </w:r>
      <w:r>
        <w:rPr>
          <w:rFonts w:hint="eastAsia"/>
          <w:b/>
          <w:bCs/>
        </w:rPr>
        <w:t xml:space="preserve">可解释人工智能（XAI）</w:t>
      </w:r>
      <w:r>
        <w:t xml:space="preserve"> </w:t>
      </w:r>
      <w:r>
        <w:rPr>
          <w:rFonts w:hint="eastAsia"/>
        </w:rPr>
        <w:t xml:space="preserve">中的深入应用，如[104]</w:t>
      </w:r>
      <w:r>
        <w:t xml:space="preserve"> </w:t>
      </w:r>
      <w:r>
        <w:rPr>
          <w:rFonts w:hint="eastAsia"/>
        </w:rPr>
        <w:t xml:space="preserve">所述，利用概率因果模型来提供对复杂AI系统决策的、基于反事实推理的可靠解释，这要求对干预（intervention）等概念也进行公理化。最后，正如[119]</w:t>
      </w:r>
      <w:r>
        <w:t xml:space="preserve"> </w:t>
      </w:r>
      <w:r>
        <w:rPr>
          <w:rFonts w:hint="eastAsia"/>
        </w:rPr>
        <w:t xml:space="preserve">所倡导的，在数据科学中融入领域知识（常以方程或约束形式存在），要求发展能够将确定性理论与概率性不确定性进行硬约束或软融合的新型建模范式，这本质上是要求扩展或革新我们构建概率空间</w:t>
      </w:r>
      <m:oMath>
        <m:d>
          <m:dPr>
            <m:begChr m:val="("/>
            <m:sepChr m:val=""/>
            <m:endChr m:val=")"/>
            <m:grow/>
          </m:dPr>
          <m:e>
            <m:r>
              <m:t>Ω</m:t>
            </m:r>
            <m:r>
              <m:rPr>
                <m:sty m:val="p"/>
              </m:rPr>
              <m:t>,</m:t>
            </m:r>
            <m:r>
              <m:rPr>
                <m:sty m:val="p"/>
                <m:scr m:val="script"/>
              </m:rPr>
              <m:t>F</m:t>
            </m:r>
            <m:r>
              <m:rPr>
                <m:sty m:val="p"/>
              </m:rPr>
              <m:t>,</m:t>
            </m:r>
            <m:r>
              <m:t>P</m:t>
            </m:r>
          </m:e>
        </m:d>
      </m:oMath>
      <w:r>
        <w:rPr>
          <w:rFonts w:hint="eastAsia"/>
        </w:rPr>
        <w:t xml:space="preserve">的方式，使其能够天然地吸纳科学原理的指导。</w:t>
      </w:r>
    </w:p>
    <w:p>
      <w:pPr>
        <w:pStyle w:val="BodyText"/>
      </w:pPr>
      <w:r>
        <w:rPr>
          <w:rFonts w:hint="eastAsia"/>
        </w:rPr>
        <w:t xml:space="preserve">综上所述，从古典定义到柯尔莫哥洛夫公理化的演进，是数学思想从直观迈向严格、从特殊迈向一般、从工具迈向基础的典范。公理化概率不仅解决了理论自洽性的历史难题，更以其深邃的抽象性和包容性，成为了连接数学内部各分支、沟通数学与自然科学及工程应用的桥梁。它使得随机性不再是需要回避的扰动，而是可以被精确刻画、巧妙利用的研究对象。在当今大数据与人工智能的时代，尽管建模的技术与尺度日新月异，但任何严谨的随机性分析最终都需回溯到这一公理体系所奠定的坚实根基之上。理解和掌握这一公理化思想，是进行创新性的随机建模、批判性地评估各类概率模型、乃至推动不确定性数学理论向前发展的关键前提。</w:t>
      </w:r>
    </w:p>
    <w:bookmarkEnd w:id="55"/>
    <w:bookmarkStart w:id="56" w:name="条件概率与bayes推理思想"/>
    <w:p>
      <w:pPr>
        <w:pStyle w:val="Heading3"/>
      </w:pPr>
      <w:r>
        <w:t xml:space="preserve">9.2 </w:t>
      </w:r>
      <w:r>
        <w:rPr>
          <w:rFonts w:hint="eastAsia"/>
        </w:rPr>
        <w:t xml:space="preserve">条件概率与Bayes推理思想</w:t>
      </w:r>
    </w:p>
    <w:p>
      <w:pPr>
        <w:pStyle w:val="FirstParagraph"/>
      </w:pPr>
      <w:r>
        <w:rPr>
          <w:rFonts w:hint="eastAsia"/>
        </w:rPr>
        <w:t xml:space="preserve">条件概率与贝叶斯推理思想构成了概率论从静态描述向动态认知转变的核心枢纽，其严谨定义与深远意义均植根于前一节所述的柯尔莫哥洛夫公理化体系之中。这一思想体系远非单纯的计算工具，它代表了一种根植于信息更新与信念修正的普遍方法论，将概率从对世界随机性的外部描述，内化为理性主体认知不确定性的量化语言。本节旨在深入剖析条件概率作为认知“透镜”的本质，阐明全概率公式所体现的系统分解与综合思想，并重点解构贝叶斯公式所蕴含的“逆概率推理”范式。我们将追溯其从古典贝叶斯主义到现代计算贝叶斯的发展脉络，并结合前沿研究，揭示该思想在机器学习、科学发现及不确定性量化等领域的深刻影响与创新应用。</w:t>
      </w:r>
    </w:p>
    <w:p>
      <w:pPr>
        <w:pStyle w:val="BodyText"/>
      </w:pPr>
      <w:r>
        <w:rPr>
          <w:rFonts w:hint="eastAsia"/>
        </w:rPr>
        <w:t xml:space="preserve">条件概率</w:t>
      </w:r>
      <w:r>
        <w:t xml:space="preserve"> </w:t>
      </w:r>
      <m:oMath>
        <m:r>
          <m:t>P</m:t>
        </m:r>
        <m:d>
          <m:dPr>
            <m:begChr m:val="("/>
            <m:sepChr m:val=""/>
            <m:endChr m:val=")"/>
            <m:grow/>
          </m:dPr>
          <m:e>
            <m:r>
              <m:t>A</m:t>
            </m:r>
            <m:r>
              <m:rPr>
                <m:sty m:val="p"/>
              </m:rPr>
              <m:t>|</m:t>
            </m:r>
            <m:r>
              <m:t>B</m:t>
            </m:r>
          </m:e>
        </m:d>
      </m:oMath>
      <w:r>
        <w:t xml:space="preserve"> </w:t>
      </w:r>
      <w:r>
        <w:rPr>
          <w:rFonts w:hint="eastAsia"/>
        </w:rPr>
        <w:t xml:space="preserve">的精髓，在于在公理化概率空间</w:t>
      </w:r>
      <w:r>
        <w:t xml:space="preserve"> </w:t>
      </w:r>
      <m:oMath>
        <m:d>
          <m:dPr>
            <m:begChr m:val="("/>
            <m:sepChr m:val=""/>
            <m:endChr m:val=")"/>
            <m:grow/>
          </m:dPr>
          <m:e>
            <m:r>
              <m:t>Ω</m:t>
            </m:r>
            <m:r>
              <m:rPr>
                <m:sty m:val="p"/>
              </m:rPr>
              <m:t>,</m:t>
            </m:r>
            <m:r>
              <m:rPr>
                <m:sty m:val="p"/>
                <m:scr m:val="script"/>
              </m:rPr>
              <m:t>F</m:t>
            </m:r>
            <m:r>
              <m:rPr>
                <m:sty m:val="p"/>
              </m:rPr>
              <m:t>,</m:t>
            </m:r>
            <m:r>
              <m:t>P</m:t>
            </m:r>
          </m:e>
        </m:d>
      </m:oMath>
      <w:r>
        <w:t xml:space="preserve"> </w:t>
      </w:r>
      <w:r>
        <w:rPr>
          <w:rFonts w:hint="eastAsia"/>
        </w:rPr>
        <w:t xml:space="preserve">的框架内，引入信息约束，对概率测度进行聚焦与重规范化。其定义</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r>
              <m:rPr>
                <m:sty m:val="p"/>
              </m:rPr>
              <m:t>∩</m:t>
            </m:r>
            <m:r>
              <m:t>B</m:t>
            </m:r>
          </m:e>
        </m:d>
        <m:r>
          <m:rPr>
            <m:sty m:val="p"/>
          </m:rPr>
          <m:t>/</m:t>
        </m:r>
        <m:r>
          <m:t>P</m:t>
        </m:r>
        <m:d>
          <m:dPr>
            <m:begChr m:val="("/>
            <m:sepChr m:val=""/>
            <m:endChr m:val=")"/>
            <m:grow/>
          </m:dPr>
          <m:e>
            <m:r>
              <m:t>B</m:t>
            </m:r>
          </m:e>
        </m:d>
      </m:oMath>
      <w:r>
        <w:t xml:space="preserve"> </w:t>
      </w:r>
      <w:r>
        <w:rPr>
          <w:rFonts w:hint="eastAsia"/>
        </w:rPr>
        <w:t xml:space="preserve">（要求</w:t>
      </w:r>
      <w:r>
        <w:t xml:space="preserve"> </w:t>
      </w:r>
      <m:oMath>
        <m:r>
          <m:t>P</m:t>
        </m:r>
        <m:d>
          <m:dPr>
            <m:begChr m:val="("/>
            <m:sepChr m:val=""/>
            <m:endChr m:val=")"/>
            <m:grow/>
          </m:dPr>
          <m:e>
            <m:r>
              <m:t>B</m:t>
            </m:r>
          </m:e>
        </m:d>
        <m:r>
          <m:rPr>
            <m:sty m:val="p"/>
          </m:rPr>
          <m:t>&gt;</m:t>
        </m:r>
        <m:r>
          <m:t>0</m:t>
        </m:r>
      </m:oMath>
      <w:r>
        <w:rPr>
          <w:rFonts w:hint="eastAsia"/>
        </w:rPr>
        <w:t xml:space="preserve">）在数学上完美刻画了“在已知事件B发生的前提下”这一认知情境，将全局概率</w:t>
      </w:r>
      <w:r>
        <w:t xml:space="preserve"> </w:t>
      </w:r>
      <m:oMath>
        <m:r>
          <m:t>P</m:t>
        </m:r>
        <m:d>
          <m:dPr>
            <m:begChr m:val="("/>
            <m:sepChr m:val=""/>
            <m:endChr m:val=")"/>
            <m:grow/>
          </m:dPr>
          <m:e>
            <m:r>
              <m:rPr>
                <m:sty m:val="p"/>
              </m:rPr>
              <m:t>⋅</m:t>
            </m:r>
          </m:e>
        </m:d>
      </m:oMath>
      <w:r>
        <w:t xml:space="preserve"> </w:t>
      </w:r>
      <w:r>
        <w:rPr>
          <w:rFonts w:hint="eastAsia"/>
        </w:rPr>
        <w:t xml:space="preserve">局部化。这并非创造新法则，而是在原有知识框架获得新证据后的逻辑调整。全概率公式则体现了化整为零、分而治之的系统分析思想。对于一个完备事件组</w:t>
      </w:r>
      <w:r>
        <w:t xml:space="preserve"> </w:t>
      </w:r>
      <m:oMath>
        <m:r>
          <m:rPr>
            <m:sty m:val="p"/>
          </m:rPr>
          <m:t>{</m:t>
        </m:r>
        <m:sSub>
          <m:e>
            <m:r>
              <m:t>B</m:t>
            </m:r>
          </m:e>
          <m:sub>
            <m:r>
              <m:t>i</m:t>
            </m:r>
          </m:sub>
        </m:sSub>
        <m:r>
          <m:rPr>
            <m:sty m:val="p"/>
          </m:rPr>
          <m:t>}</m:t>
        </m:r>
      </m:oMath>
      <w:r>
        <w:rPr>
          <w:rFonts w:hint="eastAsia"/>
        </w:rPr>
        <w:t xml:space="preserve">，有</w:t>
      </w:r>
      <w:r>
        <w:t xml:space="preserve"> </w:t>
      </w:r>
      <m:oMath>
        <m:r>
          <m:t>P</m:t>
        </m:r>
        <m:d>
          <m:dPr>
            <m:begChr m:val="("/>
            <m:sepChr m:val=""/>
            <m:endChr m:val=")"/>
            <m:grow/>
          </m:dPr>
          <m:e>
            <m:r>
              <m:t>A</m:t>
            </m:r>
          </m:e>
        </m:d>
        <m:r>
          <m:rPr>
            <m:sty m:val="p"/>
          </m:rPr>
          <m:t>=</m:t>
        </m:r>
        <m:nary>
          <m:naryPr>
            <m:chr m:val="∑"/>
            <m:limLoc m:val="undOvr"/>
            <m:subHide m:val="off"/>
            <m:supHide m:val="on"/>
          </m:naryPr>
          <m:sub>
            <m:r>
              <m:t>i</m:t>
            </m:r>
          </m:sub>
          <m:sup>
            <m:r>
              <m:t>​</m:t>
            </m:r>
          </m:sup>
          <m:e>
            <m:r>
              <m:t>P</m:t>
            </m:r>
          </m:e>
        </m:nary>
        <m:d>
          <m:dPr>
            <m:begChr m:val="("/>
            <m:sepChr m:val=""/>
            <m:endChr m:val=")"/>
            <m:grow/>
          </m:dPr>
          <m:e>
            <m:r>
              <m:t>A</m:t>
            </m:r>
            <m:r>
              <m:rPr>
                <m:sty m:val="p"/>
              </m:rPr>
              <m:t>|</m:t>
            </m:r>
            <m:sSub>
              <m:e>
                <m:r>
                  <m:t>B</m:t>
                </m:r>
              </m:e>
              <m:sub>
                <m:r>
                  <m:t>i</m:t>
                </m:r>
              </m:sub>
            </m:sSub>
          </m:e>
        </m:d>
        <m:r>
          <m:t>P</m:t>
        </m:r>
        <m:d>
          <m:dPr>
            <m:begChr m:val="("/>
            <m:sepChr m:val=""/>
            <m:endChr m:val=")"/>
            <m:grow/>
          </m:dPr>
          <m:e>
            <m:sSub>
              <m:e>
                <m:r>
                  <m:t>B</m:t>
                </m:r>
              </m:e>
              <m:sub>
                <m:r>
                  <m:t>i</m:t>
                </m:r>
              </m:sub>
            </m:sSub>
          </m:e>
        </m:d>
      </m:oMath>
      <w:r>
        <w:rPr>
          <w:rFonts w:hint="eastAsia"/>
        </w:rPr>
        <w:t xml:space="preserve">。这实质上是将复杂事件</w:t>
      </w:r>
      <w:r>
        <w:t xml:space="preserve"> </w:t>
      </w:r>
      <m:oMath>
        <m:r>
          <m:t>A</m:t>
        </m:r>
      </m:oMath>
      <w:r>
        <w:t xml:space="preserve"> </w:t>
      </w:r>
      <w:r>
        <w:rPr>
          <w:rFonts w:hint="eastAsia"/>
        </w:rPr>
        <w:t xml:space="preserve">的概率，分解为在各种互斥可能背景</w:t>
      </w:r>
      <w:r>
        <w:t xml:space="preserve"> </w:t>
      </w:r>
      <m:oMath>
        <m:sSub>
          <m:e>
            <m:r>
              <m:t>B</m:t>
            </m:r>
          </m:e>
          <m:sub>
            <m:r>
              <m:t>i</m:t>
            </m:r>
          </m:sub>
        </m:sSub>
      </m:oMath>
      <w:r>
        <w:t xml:space="preserve"> </w:t>
      </w:r>
      <w:r>
        <w:rPr>
          <w:rFonts w:hint="eastAsia"/>
        </w:rPr>
        <w:t xml:space="preserve">下的条件概率的加权平均，权重即先验概率</w:t>
      </w:r>
      <w:r>
        <w:t xml:space="preserve"> </w:t>
      </w:r>
      <m:oMath>
        <m:r>
          <m:t>P</m:t>
        </m:r>
        <m:d>
          <m:dPr>
            <m:begChr m:val="("/>
            <m:sepChr m:val=""/>
            <m:endChr m:val=")"/>
            <m:grow/>
          </m:dPr>
          <m:e>
            <m:sSub>
              <m:e>
                <m:r>
                  <m:t>B</m:t>
                </m:r>
              </m:e>
              <m:sub>
                <m:r>
                  <m:t>i</m:t>
                </m:r>
              </m:sub>
            </m:sSub>
          </m:e>
        </m:d>
      </m:oMath>
      <w:r>
        <w:rPr>
          <w:rFonts w:hint="eastAsia"/>
        </w:rPr>
        <w:t xml:space="preserve">。该公式是连接先验知识与整体观测的桥梁，为贝叶斯推理奠定了基石。</w:t>
      </w:r>
    </w:p>
    <w:p>
      <w:pPr>
        <w:pStyle w:val="BodyText"/>
      </w:pPr>
      <w:r>
        <w:rPr>
          <w:rFonts w:hint="eastAsia"/>
        </w:rPr>
        <w:t xml:space="preserve">贝叶斯公式是全概率公式的逆用，它实现了从“结果”到“原因”的溯因推理（Abductive</w:t>
      </w:r>
      <w:r>
        <w:t xml:space="preserve"> </w:t>
      </w:r>
      <w:r>
        <w:rPr>
          <w:rFonts w:hint="eastAsia"/>
        </w:rPr>
        <w:t xml:space="preserve">Reasoning）。公式</w:t>
      </w:r>
      <w:r>
        <w:t xml:space="preserve"> </w:t>
      </w:r>
      <m:oMath>
        <m:r>
          <m:t>P</m:t>
        </m:r>
        <m:d>
          <m:dPr>
            <m:begChr m:val="("/>
            <m:sepChr m:val=""/>
            <m:endChr m:val=")"/>
            <m:grow/>
          </m:dPr>
          <m:e>
            <m:sSub>
              <m:e>
                <m:r>
                  <m:t>B</m:t>
                </m:r>
              </m:e>
              <m:sub>
                <m:r>
                  <m:t>i</m:t>
                </m:r>
              </m:sub>
            </m:sSub>
            <m:r>
              <m:rPr>
                <m:sty m:val="p"/>
              </m:rPr>
              <m:t>|</m:t>
            </m:r>
            <m:r>
              <m:t>A</m:t>
            </m:r>
          </m:e>
        </m:d>
        <m:r>
          <m:rPr>
            <m:sty m:val="p"/>
          </m:rPr>
          <m:t>=</m:t>
        </m:r>
        <m:f>
          <m:fPr>
            <m:type m:val="bar"/>
          </m:fPr>
          <m:num>
            <m:r>
              <m:t>P</m:t>
            </m:r>
            <m:d>
              <m:dPr>
                <m:begChr m:val="("/>
                <m:sepChr m:val=""/>
                <m:endChr m:val=")"/>
                <m:grow/>
              </m:dPr>
              <m:e>
                <m:r>
                  <m:t>A</m:t>
                </m:r>
                <m:r>
                  <m:rPr>
                    <m:sty m:val="p"/>
                  </m:rPr>
                  <m:t>|</m:t>
                </m:r>
                <m:sSub>
                  <m:e>
                    <m:r>
                      <m:t>B</m:t>
                    </m:r>
                  </m:e>
                  <m:sub>
                    <m:r>
                      <m:t>i</m:t>
                    </m:r>
                  </m:sub>
                </m:sSub>
              </m:e>
            </m:d>
            <m:r>
              <m:t>P</m:t>
            </m:r>
            <m:d>
              <m:dPr>
                <m:begChr m:val="("/>
                <m:sepChr m:val=""/>
                <m:endChr m:val=")"/>
                <m:grow/>
              </m:dPr>
              <m:e>
                <m:sSub>
                  <m:e>
                    <m:r>
                      <m:t>B</m:t>
                    </m:r>
                  </m:e>
                  <m:sub>
                    <m:r>
                      <m:t>i</m:t>
                    </m:r>
                  </m:sub>
                </m:sSub>
              </m:e>
            </m:d>
          </m:num>
          <m:den>
            <m:nary>
              <m:naryPr>
                <m:chr m:val="∑"/>
                <m:limLoc m:val="undOvr"/>
                <m:subHide m:val="off"/>
                <m:supHide m:val="on"/>
              </m:naryPr>
              <m:sub>
                <m:r>
                  <m:t>j</m:t>
                </m:r>
              </m:sub>
              <m:sup>
                <m:r>
                  <m:t>​</m:t>
                </m:r>
              </m:sup>
              <m:e>
                <m:r>
                  <m:t>P</m:t>
                </m:r>
              </m:e>
            </m:nary>
            <m:d>
              <m:dPr>
                <m:begChr m:val="("/>
                <m:sepChr m:val=""/>
                <m:endChr m:val=")"/>
                <m:grow/>
              </m:dPr>
              <m:e>
                <m:r>
                  <m:t>A</m:t>
                </m:r>
                <m:r>
                  <m:rPr>
                    <m:sty m:val="p"/>
                  </m:rPr>
                  <m:t>|</m:t>
                </m:r>
                <m:sSub>
                  <m:e>
                    <m:r>
                      <m:t>B</m:t>
                    </m:r>
                  </m:e>
                  <m:sub>
                    <m:r>
                      <m:t>j</m:t>
                    </m:r>
                  </m:sub>
                </m:sSub>
              </m:e>
            </m:d>
            <m:r>
              <m:t>P</m:t>
            </m:r>
            <m:d>
              <m:dPr>
                <m:begChr m:val="("/>
                <m:sepChr m:val=""/>
                <m:endChr m:val=")"/>
                <m:grow/>
              </m:dPr>
              <m:e>
                <m:sSub>
                  <m:e>
                    <m:r>
                      <m:t>B</m:t>
                    </m:r>
                  </m:e>
                  <m:sub>
                    <m:r>
                      <m:t>j</m:t>
                    </m:r>
                  </m:sub>
                </m:sSub>
              </m:e>
            </m:d>
          </m:den>
        </m:f>
      </m:oMath>
      <w:r>
        <w:t xml:space="preserve"> </w:t>
      </w:r>
      <w:r>
        <w:rPr>
          <w:rFonts w:hint="eastAsia"/>
        </w:rPr>
        <w:t xml:space="preserve">揭示，在观察到结果</w:t>
      </w:r>
      <w:r>
        <w:t xml:space="preserve"> </w:t>
      </w:r>
      <m:oMath>
        <m:r>
          <m:t>A</m:t>
        </m:r>
      </m:oMath>
      <w:r>
        <w:t xml:space="preserve"> </w:t>
      </w:r>
      <w:r>
        <w:rPr>
          <w:rFonts w:hint="eastAsia"/>
        </w:rPr>
        <w:t xml:space="preserve">后，对原因</w:t>
      </w:r>
      <w:r>
        <w:t xml:space="preserve"> </w:t>
      </w:r>
      <m:oMath>
        <m:sSub>
          <m:e>
            <m:r>
              <m:t>B</m:t>
            </m:r>
          </m:e>
          <m:sub>
            <m:r>
              <m:t>i</m:t>
            </m:r>
          </m:sub>
        </m:sSub>
      </m:oMath>
      <w:r>
        <w:t xml:space="preserve"> </w:t>
      </w:r>
      <w:r>
        <w:rPr>
          <w:rFonts w:hint="eastAsia"/>
        </w:rPr>
        <w:t xml:space="preserve">的信念（后验概率</w:t>
      </w:r>
      <w:r>
        <w:t xml:space="preserve"> </w:t>
      </w:r>
      <m:oMath>
        <m:r>
          <m:t>P</m:t>
        </m:r>
        <m:d>
          <m:dPr>
            <m:begChr m:val="("/>
            <m:sepChr m:val=""/>
            <m:endChr m:val=")"/>
            <m:grow/>
          </m:dPr>
          <m:e>
            <m:sSub>
              <m:e>
                <m:r>
                  <m:t>B</m:t>
                </m:r>
              </m:e>
              <m:sub>
                <m:r>
                  <m:t>i</m:t>
                </m:r>
              </m:sub>
            </m:sSub>
            <m:r>
              <m:rPr>
                <m:sty m:val="p"/>
              </m:rPr>
              <m:t>|</m:t>
            </m:r>
            <m:r>
              <m:t>A</m:t>
            </m:r>
          </m:e>
        </m:d>
      </m:oMath>
      <w:r>
        <w:rPr>
          <w:rFonts w:hint="eastAsia"/>
        </w:rPr>
        <w:t xml:space="preserve">）由三部分决定：原因</w:t>
      </w:r>
      <w:r>
        <w:t xml:space="preserve"> </w:t>
      </w:r>
      <m:oMath>
        <m:sSub>
          <m:e>
            <m:r>
              <m:t>B</m:t>
            </m:r>
          </m:e>
          <m:sub>
            <m:r>
              <m:t>i</m:t>
            </m:r>
          </m:sub>
        </m:sSub>
      </m:oMath>
      <w:r>
        <w:t xml:space="preserve"> </w:t>
      </w:r>
      <w:r>
        <w:rPr>
          <w:rFonts w:hint="eastAsia"/>
        </w:rPr>
        <w:t xml:space="preserve">下结果</w:t>
      </w:r>
      <w:r>
        <w:t xml:space="preserve"> </w:t>
      </w:r>
      <m:oMath>
        <m:r>
          <m:t>A</m:t>
        </m:r>
      </m:oMath>
      <w:r>
        <w:t xml:space="preserve"> </w:t>
      </w:r>
      <w:r>
        <w:rPr>
          <w:rFonts w:hint="eastAsia"/>
        </w:rPr>
        <w:t xml:space="preserve">的似然性</w:t>
      </w:r>
      <w:r>
        <w:t xml:space="preserve"> </w:t>
      </w:r>
      <m:oMath>
        <m:r>
          <m:t>P</m:t>
        </m:r>
        <m:d>
          <m:dPr>
            <m:begChr m:val="("/>
            <m:sepChr m:val=""/>
            <m:endChr m:val=")"/>
            <m:grow/>
          </m:dPr>
          <m:e>
            <m:r>
              <m:t>A</m:t>
            </m:r>
            <m:r>
              <m:rPr>
                <m:sty m:val="p"/>
              </m:rPr>
              <m:t>|</m:t>
            </m:r>
            <m:sSub>
              <m:e>
                <m:r>
                  <m:t>B</m:t>
                </m:r>
              </m:e>
              <m:sub>
                <m:r>
                  <m:t>i</m:t>
                </m:r>
              </m:sub>
            </m:sSub>
          </m:e>
        </m:d>
      </m:oMath>
      <w:r>
        <w:rPr>
          <w:rFonts w:hint="eastAsia"/>
        </w:rPr>
        <w:t xml:space="preserve">、对原因</w:t>
      </w:r>
      <w:r>
        <w:t xml:space="preserve"> </w:t>
      </w:r>
      <m:oMath>
        <m:sSub>
          <m:e>
            <m:r>
              <m:t>B</m:t>
            </m:r>
          </m:e>
          <m:sub>
            <m:r>
              <m:t>i</m:t>
            </m:r>
          </m:sub>
        </m:sSub>
      </m:oMath>
      <w:r>
        <w:t xml:space="preserve"> </w:t>
      </w:r>
      <w:r>
        <w:rPr>
          <w:rFonts w:hint="eastAsia"/>
        </w:rPr>
        <w:t xml:space="preserve">的先验信念</w:t>
      </w:r>
      <w:r>
        <w:t xml:space="preserve"> </w:t>
      </w:r>
      <m:oMath>
        <m:r>
          <m:t>P</m:t>
        </m:r>
        <m:d>
          <m:dPr>
            <m:begChr m:val="("/>
            <m:sepChr m:val=""/>
            <m:endChr m:val=")"/>
            <m:grow/>
          </m:dPr>
          <m:e>
            <m:sSub>
              <m:e>
                <m:r>
                  <m:t>B</m:t>
                </m:r>
              </m:e>
              <m:sub>
                <m:r>
                  <m:t>i</m:t>
                </m:r>
              </m:sub>
            </m:sSub>
          </m:e>
        </m:d>
      </m:oMath>
      <w:r>
        <w:rPr>
          <w:rFonts w:hint="eastAsia"/>
        </w:rPr>
        <w:t xml:space="preserve">、以及证据</w:t>
      </w:r>
      <w:r>
        <w:t xml:space="preserve"> </w:t>
      </w:r>
      <m:oMath>
        <m:r>
          <m:t>A</m:t>
        </m:r>
      </m:oMath>
      <w:r>
        <w:t xml:space="preserve"> </w:t>
      </w:r>
      <w:r>
        <w:rPr>
          <w:rFonts w:hint="eastAsia"/>
        </w:rPr>
        <w:t xml:space="preserve">的整体确证度（分母）。这一框架将概率从对“客观随机性”的频率描述，提升为对“主观不确定性”的度量与理性更新工具。先验分布</w:t>
      </w:r>
      <w:r>
        <w:t xml:space="preserve"> </w:t>
      </w:r>
      <m:oMath>
        <m:r>
          <m:t>P</m:t>
        </m:r>
        <m:d>
          <m:dPr>
            <m:begChr m:val="("/>
            <m:sepChr m:val=""/>
            <m:endChr m:val=")"/>
            <m:grow/>
          </m:dPr>
          <m:e>
            <m:r>
              <m:t>B</m:t>
            </m:r>
          </m:e>
        </m:d>
      </m:oMath>
      <w:r>
        <w:t xml:space="preserve"> </w:t>
      </w:r>
      <w:r>
        <w:rPr>
          <w:rFonts w:hint="eastAsia"/>
        </w:rPr>
        <w:t xml:space="preserve">代表了观察数据前的既有知识；似然函数</w:t>
      </w:r>
      <w:r>
        <w:t xml:space="preserve"> </w:t>
      </w:r>
      <m:oMath>
        <m:r>
          <m:t>P</m:t>
        </m:r>
        <m:d>
          <m:dPr>
            <m:begChr m:val="("/>
            <m:sepChr m:val=""/>
            <m:endChr m:val=")"/>
            <m:grow/>
          </m:dPr>
          <m:e>
            <m:r>
              <m:t>A</m:t>
            </m:r>
            <m:r>
              <m:rPr>
                <m:sty m:val="p"/>
              </m:rPr>
              <m:t>|</m:t>
            </m:r>
            <m:r>
              <m:t>B</m:t>
            </m:r>
          </m:e>
        </m:d>
      </m:oMath>
      <w:r>
        <w:t xml:space="preserve"> </w:t>
      </w:r>
      <w:r>
        <w:rPr>
          <w:rFonts w:hint="eastAsia"/>
        </w:rPr>
        <w:t xml:space="preserve">建立了观测与未知参数间的统计模型；后验分布</w:t>
      </w:r>
      <w:r>
        <w:t xml:space="preserve"> </w:t>
      </w:r>
      <m:oMath>
        <m:r>
          <m:t>P</m:t>
        </m:r>
        <m:d>
          <m:dPr>
            <m:begChr m:val="("/>
            <m:sepChr m:val=""/>
            <m:endChr m:val=")"/>
            <m:grow/>
          </m:dPr>
          <m:e>
            <m:r>
              <m:t>B</m:t>
            </m:r>
            <m:r>
              <m:rPr>
                <m:sty m:val="p"/>
              </m:rPr>
              <m:t>|</m:t>
            </m:r>
            <m:r>
              <m:t>A</m:t>
            </m:r>
          </m:e>
        </m:d>
      </m:oMath>
      <w:r>
        <w:t xml:space="preserve"> </w:t>
      </w:r>
      <w:r>
        <w:rPr>
          <w:rFonts w:hint="eastAsia"/>
        </w:rPr>
        <w:t xml:space="preserve">则综合二者，是获得数据后对未知状态的最优贝叶斯推断。这正体现了公理化体系作为一个元框架，如何包容并支撑这种基于信念的主观解释。</w:t>
      </w:r>
    </w:p>
    <w:p>
      <w:pPr>
        <w:pStyle w:val="BodyText"/>
      </w:pPr>
      <w:r>
        <w:rPr>
          <w:rFonts w:hint="eastAsia"/>
        </w:rPr>
        <w:t xml:space="preserve">贝叶斯思想的现代力量在于其提供了一个统一的、递归的学习与决策框架。其核心范式是：将未知量（参数、假设、状态）视为随机变量并赋予先验分布；通过似然函数联系观测数据；依据贝叶斯定理将先验更新为后验，并以此迭代。这一深刻的方法论已渗透至众多前沿领域。</w:t>
      </w:r>
    </w:p>
    <w:p>
      <w:pPr>
        <w:pStyle w:val="BodyText"/>
      </w:pPr>
      <w:r>
        <w:rPr>
          <w:rFonts w:hint="eastAsia"/>
        </w:rPr>
        <w:t xml:space="preserve">在机器学习与优化中，贝叶斯思想催生了强大工具。贝叶斯优化（Bayesian</w:t>
      </w:r>
      <w:r>
        <w:t xml:space="preserve"> Optimization, </w:t>
      </w:r>
      <w:r>
        <w:rPr>
          <w:rFonts w:hint="eastAsia"/>
        </w:rPr>
        <w:t xml:space="preserve">BO）为解决黑箱函数全局优化问题提供了优雅方案[42;</w:t>
      </w:r>
      <w:r>
        <w:t xml:space="preserve"> </w:t>
      </w:r>
      <w:r>
        <w:rPr>
          <w:rFonts w:hint="eastAsia"/>
        </w:rPr>
        <w:t xml:space="preserve">68]。它利用高斯过程等概率模型作为目标函数的代理，构建后验分布量化不确定性，并基于采集函数平衡勘探与开发。研究显示，在超参数调优等任务中，基于协方差矩阵自适应进化策略（CMA-ES）的方法[43;</w:t>
      </w:r>
      <w:r>
        <w:t xml:space="preserve"> </w:t>
      </w:r>
      <w:r>
        <w:rPr>
          <w:rFonts w:hint="eastAsia"/>
        </w:rPr>
        <w:t xml:space="preserve">6]与BO形成竞争，但BO在样本效率和高维混合变量问题上展现出独特优势[68]。值得注意的是，[30]</w:t>
      </w:r>
      <w:r>
        <w:t xml:space="preserve"> </w:t>
      </w:r>
      <w:r>
        <w:rPr>
          <w:rFonts w:hint="eastAsia"/>
        </w:rPr>
        <w:t xml:space="preserve">揭示了经典优化算法（如拟牛顿法）亦可置于贝叶斯线性回归的框架下理解。在元学习领域，[60]</w:t>
      </w:r>
      <w:r>
        <w:t xml:space="preserve"> </w:t>
      </w:r>
      <w:r>
        <w:rPr>
          <w:rFonts w:hint="eastAsia"/>
        </w:rPr>
        <w:t xml:space="preserve">虽采用进化策略，但其快速任务适应的目标与贝叶斯学习中利用先验知识快速形成新任务后验的思想异曲同工。</w:t>
      </w:r>
    </w:p>
    <w:p>
      <w:pPr>
        <w:pStyle w:val="BodyText"/>
      </w:pPr>
      <w:r>
        <w:rPr>
          <w:rFonts w:hint="eastAsia"/>
        </w:rPr>
        <w:t xml:space="preserve">面对复杂模型后验分布难以直接计算的问题，现代贝叶斯推断发展出丰富的近似计算思想。马尔可夫链蒙特卡洛（MCMC）方法通过构造平稳分布为目标后验的马尔可夫链进行采样。变分推断（Variational</w:t>
      </w:r>
      <w:r>
        <w:t xml:space="preserve"> Inference, </w:t>
      </w:r>
      <w:r>
        <w:rPr>
          <w:rFonts w:hint="eastAsia"/>
        </w:rPr>
        <w:t xml:space="preserve">VI）则采用优化思想，在一族易于处理的分布中寻找与真实后验KL散度最小的近似分布。[120]</w:t>
      </w:r>
      <w:r>
        <w:t xml:space="preserve"> </w:t>
      </w:r>
      <w:r>
        <w:rPr>
          <w:rFonts w:hint="eastAsia"/>
        </w:rPr>
        <w:t xml:space="preserve">的工作系统探讨了从平均场近似到精确联结树算法之间的变分逼近谱系。类似地，[15]</w:t>
      </w:r>
      <w:r>
        <w:t xml:space="preserve"> </w:t>
      </w:r>
      <w:r>
        <w:rPr>
          <w:rFonts w:hint="eastAsia"/>
        </w:rPr>
        <w:t xml:space="preserve">提出了Stein变分牛顿方法，通过引入二阶信息加速推断效率。这些方法使得贝叶斯模型能应用于大规模问题，如[115]</w:t>
      </w:r>
      <w:r>
        <w:t xml:space="preserve"> </w:t>
      </w:r>
      <w:r>
        <w:rPr>
          <w:rFonts w:hint="eastAsia"/>
        </w:rPr>
        <w:t xml:space="preserve">中将高阶条件随机场嵌入深度神经网络，其中均值场推断等算法是关键。</w:t>
      </w:r>
    </w:p>
    <w:p>
      <w:pPr>
        <w:pStyle w:val="BodyText"/>
      </w:pPr>
      <w:r>
        <w:rPr>
          <w:rFonts w:hint="eastAsia"/>
        </w:rPr>
        <w:t xml:space="preserve">在科学发现与物理建模中，贝叶斯推理思想与数据驱动方法深度融合，推动了“机器学习增强的科学”范式。符号回归（Symbolic</w:t>
      </w:r>
      <w:r>
        <w:t xml:space="preserve"> </w:t>
      </w:r>
      <w:r>
        <w:rPr>
          <w:rFonts w:hint="eastAsia"/>
        </w:rPr>
        <w:t xml:space="preserve">Regression）旨在从数据中发现简洁的数学表达式。[32]</w:t>
      </w:r>
      <w:r>
        <w:t xml:space="preserve"> </w:t>
      </w:r>
      <w:r>
        <w:rPr>
          <w:rFonts w:hint="eastAsia"/>
        </w:rPr>
        <w:t xml:space="preserve">对此进行了全面综述。而[28]</w:t>
      </w:r>
      <w:r>
        <w:t xml:space="preserve"> </w:t>
      </w:r>
      <w:r>
        <w:rPr>
          <w:rFonts w:hint="eastAsia"/>
        </w:rPr>
        <w:t xml:space="preserve">和[40]</w:t>
      </w:r>
      <w:r>
        <w:t xml:space="preserve"> </w:t>
      </w:r>
      <w:r>
        <w:rPr>
          <w:rFonts w:hint="eastAsia"/>
        </w:rPr>
        <w:t xml:space="preserve">等方法，其内核蕴含着基于数据“证据”对候选假设进行评估的贝叶斯逻辑。[34]</w:t>
      </w:r>
      <w:r>
        <w:t xml:space="preserve"> </w:t>
      </w:r>
      <w:r>
        <w:rPr>
          <w:rFonts w:hint="eastAsia"/>
        </w:rPr>
        <w:t xml:space="preserve">则显式地利用大语言模型编码的科学先验知识来指导方程搜索，将“先验”的作用扩展到结构化假设空间。在偏微分方程求解与发现方面，物理信息神经网络（PINN）及其变体通过将物理方程作为约束纳入学习。[66]</w:t>
      </w:r>
      <w:r>
        <w:t xml:space="preserve"> </w:t>
      </w:r>
      <w:r>
        <w:rPr>
          <w:rFonts w:hint="eastAsia"/>
        </w:rPr>
        <w:t xml:space="preserve">和[25]</w:t>
      </w:r>
      <w:r>
        <w:t xml:space="preserve"> </w:t>
      </w:r>
      <w:r>
        <w:rPr>
          <w:rFonts w:hint="eastAsia"/>
        </w:rPr>
        <w:t xml:space="preserve">等工作提供了新的深度学习求解框架。其“利用物理先验约束数据驱动模型”的理念与贝叶斯思想一脉相承。[23]</w:t>
      </w:r>
      <w:r>
        <w:t xml:space="preserve"> </w:t>
      </w:r>
      <w:r>
        <w:rPr>
          <w:rFonts w:hint="eastAsia"/>
        </w:rPr>
        <w:t xml:space="preserve">明确提出混合建模框架，将已知物理定律与神经网络学习的修正项结合，这正是整合先验模型与数据更新的体现。[81]</w:t>
      </w:r>
      <w:r>
        <w:t xml:space="preserve"> </w:t>
      </w:r>
      <w:r>
        <w:rPr>
          <w:rFonts w:hint="eastAsia"/>
        </w:rPr>
        <w:t xml:space="preserve">则集成了X-TFC、PINN与符号回归，形成了一个完整的“贝叶斯风格”的系统生物学灰箱辨识流程。</w:t>
      </w:r>
    </w:p>
    <w:p>
      <w:pPr>
        <w:pStyle w:val="BodyText"/>
      </w:pPr>
      <w:r>
        <w:rPr>
          <w:rFonts w:hint="eastAsia"/>
        </w:rPr>
        <w:t xml:space="preserve">序贯决策与自适应学习是贝叶斯推理的天然舞台。序贯蒙特卡洛（粒子滤波）是处理非线性非高斯状态空间模型的强大工具。[110]</w:t>
      </w:r>
      <w:r>
        <w:t xml:space="preserve"> </w:t>
      </w:r>
      <w:r>
        <w:rPr>
          <w:rFonts w:hint="eastAsia"/>
        </w:rPr>
        <w:t xml:space="preserve">从随机-模糊对偶解释视角出发，展示了不同不确定性解释框架下的贝叶斯式更新变体。[121]</w:t>
      </w:r>
      <w:r>
        <w:t xml:space="preserve"> </w:t>
      </w:r>
      <w:r>
        <w:rPr>
          <w:rFonts w:hint="eastAsia"/>
        </w:rPr>
        <w:t xml:space="preserve">将变分数据同化问题时间域并行化。[122]</w:t>
      </w:r>
      <w:r>
        <w:t xml:space="preserve"> </w:t>
      </w:r>
      <w:r>
        <w:rPr>
          <w:rFonts w:hint="eastAsia"/>
        </w:rPr>
        <w:t xml:space="preserve">将数据同化构建为一个端到端的神经网络学习问题。在最优实验设计领域，序贯最优实验设计（sOED）可形式化为一个有限时域的POMDP，并以信息论指标为效用，通过策略梯度等方法求解最优策略，完美体现了贝叶斯决策理论的核心：动态更新信念，并选择能最大化期望信息收益的行动。</w:t>
      </w:r>
    </w:p>
    <w:p>
      <w:pPr>
        <w:pStyle w:val="BodyText"/>
      </w:pPr>
      <w:r>
        <w:rPr>
          <w:rFonts w:hint="eastAsia"/>
        </w:rPr>
        <w:t xml:space="preserve">尽管贝叶斯推理思想力量强大，其应用也面临深刻挑战。首要挑战在于先验的选择，不当的先验可能导致偏差。其次，计算复杂性是主要瓶颈，对于超高维、多模态的后验，MCMC和VI的计算成本依然高昂。此外，贝叶斯模型的评估与比较也较频率主义方法更为复杂。然而，这些挑战正推动着新方法的诞生。[29]</w:t>
      </w:r>
      <w:r>
        <w:t xml:space="preserve"> </w:t>
      </w:r>
      <w:r>
        <w:rPr>
          <w:rFonts w:hint="eastAsia"/>
        </w:rPr>
        <w:t xml:space="preserve">所倡导的混合分析与多保真度计算思想，为分层级融合先验与多源数据指明了方向。[85]</w:t>
      </w:r>
      <w:r>
        <w:t xml:space="preserve"> </w:t>
      </w:r>
      <w:r>
        <w:rPr>
          <w:rFonts w:hint="eastAsia"/>
        </w:rPr>
        <w:t xml:space="preserve">审视了开放世界机器学习的新范式，其中持续学习与处理概念漂移的问题与贝叶斯在线更新紧密相关。</w:t>
      </w:r>
    </w:p>
    <w:p>
      <w:pPr>
        <w:pStyle w:val="BodyText"/>
      </w:pPr>
      <w:r>
        <w:rPr>
          <w:rFonts w:hint="eastAsia"/>
        </w:rPr>
        <w:t xml:space="preserve">综上所述，条件概率与贝叶斯推理思想是一套关于知识、证据与信念的深刻哲学框架和系统性方法论。它从公理化基石上定义的条件概率出发，经由全概率公式的系统分解，最终抵达贝叶斯公式的逆概率推理，完成从先验到后验的认知飞跃。这一思想已广泛应用于现代人工智能的各个分支，其核心优势在于提供了一种原则性的方式来表达不确定性、融合异构知识，并进行持续学习和理性决策。与接下来将要探讨的、侧重于揭示客观现象稳定规律的大数定律相对应，贝叶斯推理着重处理的是主观认知的更新与演化，二者共同构成了概率论应对不确定性的两大互补支柱。未来的发展将集中于解决高维计算的可扩展性、开发更稳健的先验构建与模型选择准则、以及深化贝叶斯思想与深度学习、因果推理等前沿方向的融合。如同[84]</w:t>
      </w:r>
      <w:r>
        <w:t xml:space="preserve"> </w:t>
      </w:r>
      <w:r>
        <w:rPr>
          <w:rFonts w:hint="eastAsia"/>
        </w:rPr>
        <w:t xml:space="preserve">所预示的，将大语言模型的知识推理与模拟器的数值计算通过双层优化结合，代表了贝叶斯式“假设-检验-修正”科学发现范式在人工智能时代的新形态。贝叶斯推理思想，作为连接人类理性与数据智能的桥梁，必将在探索复杂未知世界的征程中持续焕发其生命力。</w:t>
      </w:r>
    </w:p>
    <w:bookmarkEnd w:id="56"/>
    <w:bookmarkStart w:id="57" w:name="大数定律与统计规律性思想"/>
    <w:p>
      <w:pPr>
        <w:pStyle w:val="Heading3"/>
      </w:pPr>
      <w:r>
        <w:t xml:space="preserve">9.3 </w:t>
      </w:r>
      <w:r>
        <w:rPr>
          <w:rFonts w:hint="eastAsia"/>
        </w:rPr>
        <w:t xml:space="preserve">大数定律与统计规律性思想</w:t>
      </w:r>
    </w:p>
    <w:p>
      <w:pPr>
        <w:pStyle w:val="FirstParagraph"/>
      </w:pPr>
      <w:r>
        <w:rPr>
          <w:rFonts w:hint="eastAsia"/>
        </w:rPr>
        <w:t xml:space="preserve">大数定律是概率论王冠上的明珠，是沟通随机现象与确定性规律的宏伟桥梁。它从哲学高度回答了为何在纷繁复杂的偶然性之下，蕴含着可被认知和预测的必然性。本节旨在深入剖析大数定律所蕴含的深刻思想——统计规律性思想，追溯其从直觉认知到公理化严格表述的历程，审视其在不同收敛形式下的内涵差异，并重点探讨这一思想如何超越概率论本身，深刻塑造了现代统计学、机器学习、科学计算乃至一般性优化与学习范式的理论基础与方法论。我们将看到，从频率的稳定性到均值的收敛性，这一思想不仅是概率论的基石，更是一种普适的、关于如何从大量随机或不确定的个体行为中萃取稳定集体模式的元方法。</w:t>
      </w:r>
    </w:p>
    <w:p>
      <w:pPr>
        <w:pStyle w:val="BodyText"/>
      </w:pPr>
      <w:r>
        <w:rPr>
          <w:rFonts w:hint="eastAsia"/>
        </w:rPr>
        <w:t xml:space="preserve">大数定律的核心哲学内涵在于“集体行为的秩序性”。个体随机事件的结果是不可预测的，但大量同质随机事件聚合而成的平均效应却呈现出惊人的稳定性与确定性。这种“从混沌中涌现秩序”的思想，早在概率论的萌芽时期便已通过赌博、人口统计等经验被感知。然而，直觉的“频率趋于概率”观念需要数学的严格化方能成为坚实的理论基石。这一严格化进程的关键在于“收敛”概念的精确刻画。切比雪夫不等式为此提供了初步的定量工具，而科尔莫戈洛夫的公理化体系则为各种收敛模式提供了统一的舞台。其中，</w:t>
      </w:r>
      <w:r>
        <w:rPr>
          <w:rFonts w:hint="eastAsia"/>
        </w:rPr>
        <w:t xml:space="preserve">“依概率收敛”</w:t>
      </w:r>
      <w:r>
        <w:rPr>
          <w:rFonts w:hint="eastAsia"/>
        </w:rPr>
        <w:t xml:space="preserve">（弱大数定律）与“几乎必然收敛”（强大数定律）的区分，深化了我们对统计规律性呈现方式的理解。弱大数定律告诉我们，随着试验次数增加，经验均值与理论期望的偏差大于任意指定阈值的可能性可以变得任意小；这是一种“可能性”上的保证。而强大数定律则更强，它断言这种偏差最终将彻底消失，例外情况发生的概率为零；这是一种“几乎必然”发生的确定性。这种收敛强度的分层，体现了数学对“规律性”不同强度模式的精细描摹。</w:t>
      </w:r>
    </w:p>
    <w:p>
      <w:pPr>
        <w:pStyle w:val="BodyText"/>
      </w:pPr>
      <w:r>
        <w:rPr>
          <w:rFonts w:hint="eastAsia"/>
        </w:rPr>
        <w:t xml:space="preserve">大数定律所揭示的统计规律性思想，其威力远远不限于解释频率的稳定性。它更根本地保障了“用样本推断总体”这一统计学根本任务的逻辑可行性。样本均值作为总体期望的估计量，其相合性正是大数定律的直接推论。没有大数定律，任何基于样本的统计推断都将失去根基。这一思想在机器学习的模型训练中得到了淋漓尽致的体现。经验风险最小化原则，即通过最小化训练集上的平均损失来逼近期望风险的最小值，其理论合理性正是建立在关于损失函数序列的大数定律之上。当训练样本独立同分布且足够多时，经验风险将几乎必然收敛于期望风险，从而使得在训练集上找到的好模型，有高概率在未知的真实数据分布上也是好的。诸如随机梯度下降等优化算法，其每次更新基于一个或一小批样本的噪声梯度，但算法收敛到稳定点的保证，内在依赖于这些噪声梯度的均值（期望梯度）指向正确的下降方向，这本质上也是一种大数效应在迭代过程中的体现。</w:t>
      </w:r>
    </w:p>
    <w:p>
      <w:pPr>
        <w:pStyle w:val="BodyText"/>
      </w:pPr>
      <w:r>
        <w:rPr>
          <w:rFonts w:hint="eastAsia"/>
        </w:rPr>
        <w:t xml:space="preserve">大数定律的思想在现代计算科学与人工智能的前沿领域展现出新颖且强大的形式。一方面，它直接催生了“蒙特卡洛方法”这一科学计算的核心范式。通过生成大量随机样本并以样本均值近似计算复杂积分、求和或期望，蒙特卡洛方法将大数定律从理论定理转化为强大的数值工具。其误差通常以标准差除以样本量平方根的量级衰减，这正是大数定律收敛速率的具体体现。在贝叶斯推断中，马尔可夫链蒙特卡洛方法通过构造平稳分布为目标分布的马尔可夫链，并利用遍历定理下的样本均值来逼近后验期望，这是大数定律在非独立样本序列上的推广应用[120]。另一方面，在优化领域，诸如协方差矩阵自适应进化策略等现代启发式算法，其核心思想也蕴含着群体智慧的统计规律性[6]。算法维持一个搜索分布的参数，并通过迭代中成功搜索方向的统计信息来更新该分布，使得群体探索行为能够自适应地收敛到更优区域。这个过程可以看作是在探索的随机性中，通过统计学习有效信息（即成功样本的分布特性）来稳定地提升搜索性能，是一种动态演化中的大数学习效应。</w:t>
      </w:r>
    </w:p>
    <w:p>
      <w:pPr>
        <w:pStyle w:val="BodyText"/>
      </w:pPr>
      <w:r>
        <w:rPr>
          <w:rFonts w:hint="eastAsia"/>
        </w:rPr>
        <w:t xml:space="preserve">值得注意的是，大数定律的有效性并非无条件的。其经典形式通常要求随机变量序列满足独立性、同分布性或有界矩条件。当这些条件被放松或改变时，统计规律性可能以不同的形式出现，或需要新的理论框架。例如，对于非独立序列，如马尔可夫链或混合序列，有相应的遍历定理作为大数定律的推广。在在线学习或自适应环境中，数据可能并非同分布，此时需要更稳健的收敛性分析。近年来，随着图模型和结构化概率模型的发展，在具有复杂依赖关系的数据上进行推断，也促使人们对统计规律性的局部与全局表现形式进行再思考[95]。这些拓展表明，统计规律性思想是一个弹性框架，其具体数学表述需适应于随机结构本身的特性。</w:t>
      </w:r>
    </w:p>
    <w:p>
      <w:pPr>
        <w:pStyle w:val="BodyText"/>
      </w:pPr>
      <w:r>
        <w:rPr>
          <w:rFonts w:hint="eastAsia"/>
        </w:rPr>
        <w:t xml:space="preserve">更为深刻的是，大数定律的思想与“课程学习”或“渐进学习”的哲学不谋而合。无论是人类学习还是机器学习，从简单任务过渡到复杂任务、从大量数据中逐步提炼稳定知识的过程，都可以视为一种寻求“经验平均”稳定化的过程[123]。在元学习或跨任务学习中，模型从多个相关任务中提取共享的元知识，这可以类比于从多个不同的“数据分布”中学习到一个稳定的、泛化的“超参数”或初始化点，其背后是假设任务间共享的统计规律性[122]。甚至在大规模语言模型的训练中，海量文本语料所呈现的词汇共现、语法结构和语义关联的统计规律，正是模型能够习得语言能力的根基[124]。这种从大规模、看似杂乱的原始数据中涌现出结构化知识的现象，正是统计规律性思想在极高维度上的体现。</w:t>
      </w:r>
    </w:p>
    <w:p>
      <w:pPr>
        <w:pStyle w:val="BodyText"/>
      </w:pPr>
      <w:r>
        <w:rPr>
          <w:rFonts w:hint="eastAsia"/>
        </w:rPr>
        <w:t xml:space="preserve">然而，大数定律及其代表的统计规律性思想也面临当代大数据与复杂系统的挑战。一方面，在超高维问题中，</w:t>
      </w:r>
      <w:r>
        <w:rPr>
          <w:rFonts w:hint="eastAsia"/>
        </w:rPr>
        <w:t xml:space="preserve">“维数灾难”</w:t>
      </w:r>
      <w:r>
        <w:rPr>
          <w:rFonts w:hint="eastAsia"/>
        </w:rPr>
        <w:t xml:space="preserve">可能导致所需的样本量指数级增长，使得大数定律在实际计算意义上失效，催生了稀疏性、低维流形等假设下的新理论。另一方面，对于非平稳、动态演化的系统，静态的统计规律可能不再适用，需要发展能够刻画时变或自适应规律的理论[85]。此外，大数定律保证的是平均意义上的收敛，但无法完全排除出现极端偏差（如算法陷入局部最优）的可能性，这与优化和机器学习中对“探索-利用”平衡的永恒追求紧密相关[62]。</w:t>
      </w:r>
    </w:p>
    <w:p>
      <w:pPr>
        <w:pStyle w:val="BodyText"/>
      </w:pPr>
      <w:r>
        <w:rPr>
          <w:rFonts w:hint="eastAsia"/>
        </w:rPr>
        <w:t xml:space="preserve">展望未来，大数定律与统计规律性思想将继续在科学与工程的交叉地带扮演核心角色。首先，它与“因果推断”的结合是一个关键方向。相关性（由大数定律揭示）不等于因果性，但稳定的统计关联是发现因果线索的起点。如何从观测数据的统计规律中辨识出因果结构，是当前的前沿课题。其次，在可解释人工智能中，理解复杂模型决策背后的“规律”而非单纯依赖其平均性能，要求我们发展更精细的、超越全局平均的统计理解工具[69]。再者，在物理信息机器学习与科学发现中，从数据中自动发现支配方程的目标，本质上是在寻找描述系统动力学的、简洁的确定性规律，而其数据基础正是由观测或模拟产生的、蕴含统计规律性的数据集[28;</w:t>
      </w:r>
      <w:r>
        <w:t xml:space="preserve"> </w:t>
      </w:r>
      <w:r>
        <w:rPr>
          <w:rFonts w:hint="eastAsia"/>
        </w:rPr>
        <w:t xml:space="preserve">40]。最后，对于分布式、联邦学习等场景，如何聚合来自多个异质来源的局部统计信息，以形成全局稳定且有效的模型，是统计规律性思想在网络化时代的新篇章[125]。</w:t>
      </w:r>
    </w:p>
    <w:p>
      <w:pPr>
        <w:pStyle w:val="BodyText"/>
      </w:pPr>
      <w:r>
        <w:rPr>
          <w:rFonts w:hint="eastAsia"/>
        </w:rPr>
        <w:t xml:space="preserve">综上所述，大数定律远非一个孤立的数学定理。它代表了一种强大的世界观和方法论：在随机性与不确定性的汪洋中，通过对大量个体信息的系统聚合与平均化操作，可以可靠地抵达确定性规律的彼岸。这一思想渗透到了从理论概率到统计实践，从经典数值计算到现代人工智能的方方面面。它既是对“偶然与必然”这一古老哲学命题的数学回应，也是支撑我们通过数据认识世界、改造世界的计算基石。随着我们处理的数据日益复杂、系统日益庞大、目标日益多元，深入理解和创造性发展统计规律性思想，对于应对下一代科学智能的挑战具有至关重要的意义。</w:t>
      </w:r>
    </w:p>
    <w:bookmarkEnd w:id="57"/>
    <w:bookmarkStart w:id="58" w:name="中心极限定理与正态近似思想"/>
    <w:p>
      <w:pPr>
        <w:pStyle w:val="Heading3"/>
      </w:pPr>
      <w:r>
        <w:t xml:space="preserve">9.4 </w:t>
      </w:r>
      <w:r>
        <w:rPr>
          <w:rFonts w:hint="eastAsia"/>
        </w:rPr>
        <w:t xml:space="preserve">中心极限定理与正态近似思想</w:t>
      </w:r>
    </w:p>
    <w:p>
      <w:pPr>
        <w:pStyle w:val="FirstParagraph"/>
      </w:pPr>
      <w:r>
        <w:rPr>
          <w:rFonts w:hint="eastAsia"/>
        </w:rPr>
        <w:t xml:space="preserve">中心极限定理是矗立在概率论殿堂中的另一座丰碑，它无缝衔接并深化了大数定律所揭示的统计规律性思想。如果说大数定律肯定了随机均值的稳定性，那么中心极限定理则进一步揭示了这种稳定性在分布形态上的普遍规律与精致结构：大量独立（或弱相依）随机因素共同作用的累积效应，其标准化和的分布，无论各因素自身的分布形态如何，都倾向于收敛于正态分布。这一结论不仅具有无与伦比的数学美感，更蕴含着一种强大的</w:t>
      </w:r>
      <w:r>
        <w:rPr>
          <w:rFonts w:hint="eastAsia"/>
          <w:b/>
          <w:bCs/>
        </w:rPr>
        <w:t xml:space="preserve">近似与建模思想</w:t>
      </w:r>
      <w:r>
        <w:rPr>
          <w:rFonts w:hint="eastAsia"/>
        </w:rPr>
        <w:t xml:space="preserve">——正态近似。本节旨在深入剖析中心极限定理得以成立的深层数学机理，阐释正态近似作为一种普适性方法论的思想本质，并在此基础上，批判性地审视其在经典与现代统计学、机器学习及交叉科学中的应用与局限，最终展望其思想在复杂系统建模中的未来演进方向。</w:t>
      </w:r>
    </w:p>
    <w:p>
      <w:pPr>
        <w:pStyle w:val="BodyText"/>
      </w:pPr>
      <w:r>
        <w:rPr>
          <w:rFonts w:hint="eastAsia"/>
        </w:rPr>
        <w:t xml:space="preserve">中心极限定理的经典形式表明，设</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为独立同分布随机变量序列，具有有限期望</w:t>
      </w:r>
      <w:r>
        <w:t xml:space="preserve"> </w:t>
      </w:r>
      <m:oMath>
        <m:r>
          <m:t>μ</m:t>
        </m:r>
      </m:oMath>
      <w:r>
        <w:t xml:space="preserve"> </w:t>
      </w:r>
      <w:r>
        <w:rPr>
          <w:rFonts w:hint="eastAsia"/>
        </w:rPr>
        <w:t xml:space="preserve">和方差</w:t>
      </w:r>
      <w:r>
        <w:t xml:space="preserve"> </w:t>
      </w:r>
      <m:oMath>
        <m:sSup>
          <m:e>
            <m:r>
              <m:t>σ</m:t>
            </m:r>
          </m:e>
          <m:sup>
            <m:r>
              <m:t>2</m:t>
            </m:r>
          </m:sup>
        </m:sSup>
        <m:r>
          <m:rPr>
            <m:sty m:val="p"/>
          </m:rPr>
          <m:t>&gt;</m:t>
        </m:r>
        <m:r>
          <m:t>0</m:t>
        </m:r>
      </m:oMath>
      <w:r>
        <w:rPr>
          <w:rFonts w:hint="eastAsia"/>
        </w:rPr>
        <w:t xml:space="preserve">，则其标准化和</w:t>
      </w:r>
      <w:r>
        <w:t xml:space="preserve"> </w:t>
      </w:r>
      <m:oMath>
        <m:sSubSup>
          <m:e>
            <m:r>
              <m:t>S</m:t>
            </m:r>
          </m:e>
          <m:sub>
            <m:r>
              <m:t>n</m:t>
            </m:r>
          </m:sub>
          <m:sup>
            <m:r>
              <m:rPr>
                <m:sty m:val="p"/>
              </m:rPr>
              <m:t>*</m:t>
            </m:r>
          </m:sup>
        </m:sSubSup>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r>
              <m:t>μ</m:t>
            </m:r>
          </m:num>
          <m:den>
            <m:r>
              <m:t>σ</m:t>
            </m:r>
            <m:rad>
              <m:radPr>
                <m:degHide m:val="on"/>
              </m:radPr>
              <m:deg/>
              <m:e>
                <m:r>
                  <m:t>n</m:t>
                </m:r>
              </m:e>
            </m:rad>
          </m:den>
        </m:f>
      </m:oMath>
      <w:r>
        <w:t xml:space="preserve"> </w:t>
      </w:r>
      <w:r>
        <w:rPr>
          <w:rFonts w:hint="eastAsia"/>
        </w:rPr>
        <w:t xml:space="preserve">的分布函数弱收敛于标准正态分布函数。其证明通常借助特征函数（傅里叶变换）这一工具，关键在于揭示独立随机变量和的特征函数等于各变量特征函数的乘积，而对乘积取对数并泰勒展开后，高阶项在</w:t>
      </w:r>
      <w:r>
        <w:t xml:space="preserve"> </w:t>
      </w:r>
      <m:oMath>
        <m:r>
          <m:t>n</m:t>
        </m:r>
        <m:r>
          <m:rPr>
            <m:sty m:val="p"/>
          </m:rPr>
          <m:t>→</m:t>
        </m:r>
        <m:r>
          <m:rPr>
            <m:sty m:val="p"/>
          </m:rPr>
          <m:t>∞</m:t>
        </m:r>
      </m:oMath>
      <w:r>
        <w:t xml:space="preserve"> </w:t>
      </w:r>
      <w:r>
        <w:rPr>
          <w:rFonts w:hint="eastAsia"/>
        </w:rPr>
        <w:t xml:space="preserve">时会衰减，仅保留与正态分布特征函数（</w:t>
      </w:r>
      <m:oMath>
        <m:sSup>
          <m:e>
            <m:r>
              <m:t>e</m:t>
            </m:r>
          </m:e>
          <m:sup>
            <m:r>
              <m:rPr>
                <m:sty m:val="p"/>
              </m:rPr>
              <m:t>−</m:t>
            </m:r>
            <m:sSup>
              <m:e>
                <m:r>
                  <m:t>t</m:t>
                </m:r>
              </m:e>
              <m:sup>
                <m:r>
                  <m:t>2</m:t>
                </m:r>
              </m:sup>
            </m:sSup>
            <m:r>
              <m:rPr>
                <m:sty m:val="p"/>
              </m:rPr>
              <m:t>/</m:t>
            </m:r>
            <m:r>
              <m:t>2</m:t>
            </m:r>
          </m:sup>
        </m:sSup>
      </m:oMath>
      <w:r>
        <w:rPr>
          <w:rFonts w:hint="eastAsia"/>
        </w:rPr>
        <w:t xml:space="preserve">）对应的二次项。这一分析过程本身就体现了</w:t>
      </w:r>
      <w:r>
        <w:rPr>
          <w:rFonts w:hint="eastAsia"/>
          <w:b/>
          <w:bCs/>
        </w:rPr>
        <w:t xml:space="preserve">极限思想</w:t>
      </w:r>
      <w:r>
        <w:rPr>
          <w:rFonts w:hint="eastAsia"/>
        </w:rPr>
        <w:t xml:space="preserve">与</w:t>
      </w:r>
      <w:r>
        <w:rPr>
          <w:rFonts w:hint="eastAsia"/>
          <w:b/>
          <w:bCs/>
        </w:rPr>
        <w:t xml:space="preserve">逼近方法</w:t>
      </w:r>
      <w:r>
        <w:rPr>
          <w:rFonts w:hint="eastAsia"/>
        </w:rPr>
        <w:t xml:space="preserve">的完美结合：通过无穷阶数的操作（取对数、展开），将复杂的分布特征化简为一种具有典范形式的极限分布。更一般的Lindeberg条件与Lyapunov条件，则从二阶矩控制的角度，精确刻画了“个体影响均匀微小”这一直观条件，确保了没有单个随机变量能主导和的渐近形态，这是正态性得以涌现的关键前提。</w:t>
      </w:r>
    </w:p>
    <w:p>
      <w:pPr>
        <w:pStyle w:val="BodyText"/>
      </w:pPr>
      <w:r>
        <w:rPr>
          <w:rFonts w:hint="eastAsia"/>
        </w:rPr>
        <w:t xml:space="preserve">正态分布何以成为这种普遍极限？其深层原因可以从多个互补的视角理解。首先，从</w:t>
      </w:r>
      <w:r>
        <w:rPr>
          <w:rFonts w:hint="eastAsia"/>
          <w:b/>
          <w:bCs/>
        </w:rPr>
        <w:t xml:space="preserve">信息论</w:t>
      </w:r>
      <w:r>
        <w:rPr>
          <w:rFonts w:hint="eastAsia"/>
        </w:rPr>
        <w:t xml:space="preserve">的视角看，在给定均值和方差的约束下，正态分布是微分熵最大的分布。这意味着，在缺乏其他特异性信息的条件下，正态分布是最“无偏”、最“不确定”的分布，因此当大量独立因素叠加时，其总体效应趋向于这种最大熵状态是自然的。其次，从</w:t>
      </w:r>
      <w:r>
        <w:rPr>
          <w:rFonts w:hint="eastAsia"/>
          <w:b/>
          <w:bCs/>
        </w:rPr>
        <w:t xml:space="preserve">几何</w:t>
      </w:r>
      <w:r>
        <w:rPr>
          <w:rFonts w:hint="eastAsia"/>
        </w:rPr>
        <w:t xml:space="preserve">视角看，高维球面的均匀分布在其低维投影下近似于正态分布（Poincaré引理）。独立随机变量的和可以视为高维随机向量向一维子空间的投影，这为中心极限定理提供了直观的几何图景。再者，从</w:t>
      </w:r>
      <w:r>
        <w:rPr>
          <w:rFonts w:hint="eastAsia"/>
          <w:b/>
          <w:bCs/>
        </w:rPr>
        <w:t xml:space="preserve">泛函分析</w:t>
      </w:r>
      <w:r>
        <w:rPr>
          <w:rFonts w:hint="eastAsia"/>
        </w:rPr>
        <w:t xml:space="preserve">和</w:t>
      </w:r>
      <w:r>
        <w:rPr>
          <w:rFonts w:hint="eastAsia"/>
          <w:b/>
          <w:bCs/>
        </w:rPr>
        <w:t xml:space="preserve">算子理论</w:t>
      </w:r>
      <w:r>
        <w:rPr>
          <w:rFonts w:hint="eastAsia"/>
        </w:rPr>
        <w:t xml:space="preserve">的角度，中心极限定理可以理解为某种卷积半群的吸引子问题，正态分布是该半群的不动点。这些多元的解释共同夯实了正态分布作为“分布宇宙中心”的地位，非其具有某种神秘的优越性，而是其数学结构恰好契合了“大量独立随机效应叠加”这一普遍物理过程的极限状态。</w:t>
      </w:r>
    </w:p>
    <w:p>
      <w:pPr>
        <w:pStyle w:val="BodyText"/>
      </w:pPr>
      <w:r>
        <w:rPr>
          <w:rFonts w:hint="eastAsia"/>
        </w:rPr>
        <w:t xml:space="preserve">基于中心极限定理的</w:t>
      </w:r>
      <w:r>
        <w:rPr>
          <w:rFonts w:hint="eastAsia"/>
          <w:b/>
          <w:bCs/>
        </w:rPr>
        <w:t xml:space="preserve">正态近似思想</w:t>
      </w:r>
      <w:r>
        <w:rPr>
          <w:rFonts w:hint="eastAsia"/>
        </w:rPr>
        <w:t xml:space="preserve">，其威力在于</w:t>
      </w:r>
      <w:r>
        <w:rPr>
          <w:rFonts w:hint="eastAsia"/>
          <w:b/>
          <w:bCs/>
        </w:rPr>
        <w:t xml:space="preserve">化复杂为简单，化未知为已知</w:t>
      </w:r>
      <w:r>
        <w:rPr>
          <w:rFonts w:hint="eastAsia"/>
        </w:rPr>
        <w:t xml:space="preserve">。面对一个由大量微因构成的复杂随机系统，我们往往难以精确推导其总效应的精确分布。正态近似思想指引我们，只要满足“独立性”与“均匀微小性”，就可以用一个完全由均值与方差参数确定的、形式简洁且性质已被透彻研究的正态分布来逼近真实分布。这种思想方法极大地降低了建模与推断的复杂度。在经典统计推断中，正态近似是构建置信区间、进行假设检验（如Z检验、t检验）的理论基石。许多统计量的精确分布难以求得，但其在大样本下往往具有渐近正态性，这使得基于正态近似的推断成为可能。例如，极大似然估计量的渐近正态性是现代统计学理论的核心结果之一[119]。</w:t>
      </w:r>
    </w:p>
    <w:p>
      <w:pPr>
        <w:pStyle w:val="BodyText"/>
      </w:pPr>
      <w:r>
        <w:rPr>
          <w:rFonts w:hint="eastAsia"/>
        </w:rPr>
        <w:t xml:space="preserve">然而，正态近似思想的成功应用，离不开对其适用条件与局限性的清醒认识。</w:t>
      </w:r>
      <w:r>
        <w:rPr>
          <w:rFonts w:hint="eastAsia"/>
          <w:b/>
          <w:bCs/>
        </w:rPr>
        <w:t xml:space="preserve">收敛速度</w:t>
      </w:r>
      <w:r>
        <w:rPr>
          <w:rFonts w:hint="eastAsia"/>
        </w:rPr>
        <w:t xml:space="preserve">问题至关重要。Berry-Esseen定理给出了分布函数收敛速度的上界，但与分布的三阶矩有关。对于偏态严重或重尾的分布，收敛到令人满意的近似可能需要极大的样本量。忽视这一点，在中小样本情况下盲目使用正态近似，可能导致严重的推断错误。这正是统计实践中发展出精确检验、Bootstrap重抽样等方法的重要动因。此外，</w:t>
      </w:r>
      <w:r>
        <w:rPr>
          <w:rFonts w:hint="eastAsia"/>
          <w:b/>
          <w:bCs/>
        </w:rPr>
        <w:t xml:space="preserve">独立性假设</w:t>
      </w:r>
      <w:r>
        <w:rPr>
          <w:rFonts w:hint="eastAsia"/>
        </w:rPr>
        <w:t xml:space="preserve">在现实世界中常常被违背。金融时间序列、空间数据、社交网络数据等普遍存在复杂的相依结构。针对弱相依序列（如混合序列）的中心极限定理研究，以及基于随机场理论的空间渐近理论，都是对这一根本局限的拓展。在复杂系统建模中，简单套用基于独立性的正态近似往往是失效的。</w:t>
      </w:r>
    </w:p>
    <w:p>
      <w:pPr>
        <w:pStyle w:val="BodyText"/>
      </w:pPr>
      <w:r>
        <w:rPr>
          <w:rFonts w:hint="eastAsia"/>
        </w:rPr>
        <w:t xml:space="preserve">现代数据科学与机器学习的发展，为正态近似思想开辟了新的疆域，同时也提出了新的挑战。在</w:t>
      </w:r>
      <w:r>
        <w:rPr>
          <w:rFonts w:hint="eastAsia"/>
          <w:b/>
          <w:bCs/>
        </w:rPr>
        <w:t xml:space="preserve">贝叶斯推断</w:t>
      </w:r>
      <w:r>
        <w:rPr>
          <w:rFonts w:hint="eastAsia"/>
        </w:rPr>
        <w:t xml:space="preserve">中，当后验样本量足够大时，后验分布也常表现出渐近正态性（Bernstein-von</w:t>
      </w:r>
      <w:r>
        <w:t xml:space="preserve"> </w:t>
      </w:r>
      <w:r>
        <w:rPr>
          <w:rFonts w:hint="eastAsia"/>
        </w:rPr>
        <w:t xml:space="preserve">Mises定理），这为基于拉普拉斯近似的计算方法提供了依据。在</w:t>
      </w:r>
      <w:r>
        <w:rPr>
          <w:rFonts w:hint="eastAsia"/>
          <w:b/>
          <w:bCs/>
        </w:rPr>
        <w:t xml:space="preserve">优化算法</w:t>
      </w:r>
      <w:r>
        <w:rPr>
          <w:rFonts w:hint="eastAsia"/>
        </w:rPr>
        <w:t xml:space="preserve">中，进化策略（如CMA-ES）的核心思想是维护一个搜索分布的协方差矩阵，并使其逐步逼近目标函数最优解周围的Hessian矩阵信息，其采样分布通常假设为高斯分布，这可以看作是一种动态的自适应正态近似搜索策略[6]。在</w:t>
      </w:r>
      <w:r>
        <w:rPr>
          <w:rFonts w:hint="eastAsia"/>
          <w:b/>
          <w:bCs/>
        </w:rPr>
        <w:t xml:space="preserve">深度学习</w:t>
      </w:r>
      <w:r>
        <w:rPr>
          <w:rFonts w:hint="eastAsia"/>
        </w:rPr>
        <w:t xml:space="preserve">中，神经网络的权重初始化策略（如Xavier初始化、He初始化）常常基于使前向传播中激活值的方差保持稳定的假设，而该分析过程中隐含地利用了中心极限定理的思想，假设了大量独立权重与输入乘积之和的分布特性。此外，</w:t>
      </w:r>
      <w:r>
        <w:rPr>
          <w:rFonts w:hint="eastAsia"/>
          <w:b/>
          <w:bCs/>
        </w:rPr>
        <w:t xml:space="preserve">变分自编码器</w:t>
      </w:r>
      <w:r>
        <w:rPr>
          <w:rFonts w:hint="eastAsia"/>
        </w:rPr>
        <w:t xml:space="preserve">等生成模型中，隐变量常被假设服从标准正态分布，并通过重参数化技巧进行采样，这直接利用了正态分布的易处理性作为先验或近似后验。</w:t>
      </w:r>
    </w:p>
    <w:p>
      <w:pPr>
        <w:pStyle w:val="BodyText"/>
      </w:pPr>
      <w:r>
        <w:rPr>
          <w:rFonts w:hint="eastAsia"/>
        </w:rPr>
        <w:t xml:space="preserve">更为深刻的是，正态近似思想与</w:t>
      </w:r>
      <w:r>
        <w:rPr>
          <w:rFonts w:hint="eastAsia"/>
          <w:b/>
          <w:bCs/>
        </w:rPr>
        <w:t xml:space="preserve">不确定性量化</w:t>
      </w:r>
      <w:r>
        <w:rPr>
          <w:rFonts w:hint="eastAsia"/>
        </w:rPr>
        <w:t xml:space="preserve">紧密相连。在科学机器学习中，物理信息神经网络、深度算子网络等方法在拟合偏微分方程解时，不仅给出点预测，还致力于量化预测的不确定性。一种常见做法是假设模型残差或参数的后验服从高斯过程或某种参数化分布（如高斯分布），从而给出预测的置信区间[23;</w:t>
      </w:r>
      <w:r>
        <w:t xml:space="preserve"> </w:t>
      </w:r>
      <w:r>
        <w:rPr>
          <w:rFonts w:hint="eastAsia"/>
        </w:rPr>
        <w:t xml:space="preserve">35]。这种将复杂误差源近似为正态随机噪声的思路，继承了中心极限定理的精神实质。然而，当系统存在认知不确定性（模型错误）或分布外样本时，这种简单的参数化近似可能严重低估真实的不确定性，催生了人们对更稳健、更灵活的不确定性量化方法（如集成学习、随机权重平均、非参数方法）的探索。</w:t>
      </w:r>
    </w:p>
    <w:p>
      <w:pPr>
        <w:pStyle w:val="BodyText"/>
      </w:pPr>
      <w:r>
        <w:rPr>
          <w:rFonts w:hint="eastAsia"/>
        </w:rPr>
        <w:t xml:space="preserve">正态近似思想在</w:t>
      </w:r>
      <w:r>
        <w:rPr>
          <w:rFonts w:hint="eastAsia"/>
          <w:b/>
          <w:bCs/>
        </w:rPr>
        <w:t xml:space="preserve">符号回归与方程发现</w:t>
      </w:r>
      <w:r>
        <w:rPr>
          <w:rFonts w:hint="eastAsia"/>
        </w:rPr>
        <w:t xml:space="preserve">领域也扮演着独特角色。虽然该领域的核心目标是从数据中发现简洁的符号表达式，而非简单的参数分布，但在算法底层，对模型误差或参数搜索过程的评估常依赖于基于正态假设的统计指标（如基于残差平方和的损失函数）。一些先进的符号回归方法会集成统计检验，以判断候选模型的显著性，这些检验也常常依赖于渐近正态理论[32]。值得深思的是，[28]</w:t>
      </w:r>
      <w:r>
        <w:t xml:space="preserve"> </w:t>
      </w:r>
      <w:r>
        <w:rPr>
          <w:rFonts w:hint="eastAsia"/>
        </w:rPr>
        <w:t xml:space="preserve">等工作表明，完全依赖数据驱动的“黑箱”逼近（即使其误差分布被假定为正态）往往难以发现真正简洁且具物理可解释性的定律。这提醒我们，正态近似作为一种强大的工具，需要与</w:t>
      </w:r>
      <w:r>
        <w:rPr>
          <w:rFonts w:hint="eastAsia"/>
          <w:b/>
          <w:bCs/>
        </w:rPr>
        <w:t xml:space="preserve">领域知识</w:t>
      </w:r>
      <w:r>
        <w:rPr>
          <w:rFonts w:hint="eastAsia"/>
        </w:rPr>
        <w:t xml:space="preserve">和</w:t>
      </w:r>
      <w:r>
        <w:rPr>
          <w:rFonts w:hint="eastAsia"/>
          <w:b/>
          <w:bCs/>
        </w:rPr>
        <w:t xml:space="preserve">结构化假设</w:t>
      </w:r>
      <w:r>
        <w:rPr>
          <w:rFonts w:hint="eastAsia"/>
        </w:rPr>
        <w:t xml:space="preserve">相结合，才能发挥最大效用。正如[119]</w:t>
      </w:r>
      <w:r>
        <w:t xml:space="preserve"> </w:t>
      </w:r>
      <w:r>
        <w:rPr>
          <w:rFonts w:hint="eastAsia"/>
        </w:rPr>
        <w:t xml:space="preserve">所倡导的“理论引导的数据科学”范式，将物理定律作为硬约束或软正则化融入模型，可以纠正单纯基于数据（及其噪声的正态近似）可能导致的物理不一致性。</w:t>
      </w:r>
    </w:p>
    <w:p>
      <w:pPr>
        <w:pStyle w:val="BodyText"/>
      </w:pPr>
      <w:r>
        <w:rPr>
          <w:rFonts w:hint="eastAsia"/>
        </w:rPr>
        <w:t xml:space="preserve">展望未来，中心极限定理与正态近似思想将继续演化。一方面，对于</w:t>
      </w:r>
      <w:r>
        <w:rPr>
          <w:rFonts w:hint="eastAsia"/>
          <w:b/>
          <w:bCs/>
        </w:rPr>
        <w:t xml:space="preserve">高维与非渐近情形</w:t>
      </w:r>
      <w:r>
        <w:rPr>
          <w:rFonts w:hint="eastAsia"/>
        </w:rPr>
        <w:t xml:space="preserve">的研究方兴未艾。在当今大数据时代，我们常面临“大p小n”问题，传统的渐近理论可能不再适用。随机矩阵理论中的Marchenko-Pastur定律等，可以视为中心极限定理在高维空间的对应物，描述了样本协方差矩阵特征值的极限分布。另一方面，面对</w:t>
      </w:r>
      <w:r>
        <w:rPr>
          <w:rFonts w:hint="eastAsia"/>
          <w:b/>
          <w:bCs/>
        </w:rPr>
        <w:t xml:space="preserve">复杂相依结构、非平稳过程与极端事件</w:t>
      </w:r>
      <w:r>
        <w:rPr>
          <w:rFonts w:hint="eastAsia"/>
        </w:rPr>
        <w:t xml:space="preserve">，简单的正态近似显露出不足。这推动了对重尾稳定分布、亚高斯/亚指数分布族、以及基于Copula理论的多变量非正态建模方法的发展。此外，随着</w:t>
      </w:r>
      <w:r>
        <w:rPr>
          <w:rFonts w:hint="eastAsia"/>
          <w:b/>
          <w:bCs/>
        </w:rPr>
        <w:t xml:space="preserve">因果推断</w:t>
      </w:r>
      <w:r>
        <w:rPr>
          <w:rFonts w:hint="eastAsia"/>
        </w:rPr>
        <w:t xml:space="preserve">的兴起，如何理解并量化干预效应估计量的分布，特别是在有混淆的情况下，需要发展新的渐近理论，其中正态近似仍是构建置信区间的基础，但其方差估计（如基于影响函数的方法）变得更为复杂[104]。</w:t>
      </w:r>
    </w:p>
    <w:p>
      <w:pPr>
        <w:pStyle w:val="BodyText"/>
      </w:pPr>
      <w:r>
        <w:rPr>
          <w:rFonts w:hint="eastAsia"/>
        </w:rPr>
        <w:t xml:space="preserve">最后，我们必须认识到，中心极限定理所揭示的正态性，本质上是线性叠加世界的一种理想图景。在众多真实复杂系统中，非线性相互作用、正反馈机制、层级结构等可能导致涌现出幂律分布、相变行为等非高斯特征。因此，正态近似思想应被视作一个强大的“默认模型”或“基准工具”，而非放之四海而皆准的真理。其最高价值在于：它为我们提供了一套在信息不全时进行理性建模与推断的规范化流程——先寻求用最简单的对称钟形分布来捕捉主要随机模式，再利用更精细的诊断工具（如Q-Q图、统计检验）或领域知识去探测和建模其对正态性的系统性偏离。这种从简单到复杂、从普遍到特殊的分析路径，正是数学建模思想方法的精髓所在。在从概率论到数据科学的广阔旅程中，中心极限定理及其所承载的正态近似思想，将继续作为一盏明灯，指引我们在随机性的海洋中寻找确定性的规律与结构。</w:t>
      </w:r>
    </w:p>
    <w:bookmarkEnd w:id="58"/>
    <w:bookmarkEnd w:id="59"/>
    <w:bookmarkStart w:id="64" w:name="统计推断的思想方法"/>
    <w:p>
      <w:pPr>
        <w:pStyle w:val="Heading2"/>
      </w:pPr>
      <w:r>
        <w:t xml:space="preserve">10 </w:t>
      </w:r>
      <w:r>
        <w:rPr>
          <w:rFonts w:hint="eastAsia"/>
        </w:rPr>
        <w:t xml:space="preserve">统计推断的思想方法</w:t>
      </w:r>
    </w:p>
    <w:bookmarkStart w:id="60" w:name="参数估计的构造思想"/>
    <w:p>
      <w:pPr>
        <w:pStyle w:val="Heading3"/>
      </w:pPr>
      <w:r>
        <w:t xml:space="preserve">10.1 </w:t>
      </w:r>
      <w:r>
        <w:rPr>
          <w:rFonts w:hint="eastAsia"/>
        </w:rPr>
        <w:t xml:space="preserve">参数估计的构造思想</w:t>
      </w:r>
    </w:p>
    <w:p>
      <w:pPr>
        <w:pStyle w:val="FirstParagraph"/>
      </w:pPr>
      <w:r>
        <w:rPr>
          <w:rFonts w:hint="eastAsia"/>
        </w:rPr>
        <w:t xml:space="preserve">参数估计是统计推断的基石，其目标是从观测数据中提炼出生成这些数据的概率模型的关键量化特征。它不仅是对未知参数的简单“猜测”，更是一种基于数据与模型假设的、系统的科学归纳过程。本节旨在深入剖析参数估计的两种核心构造思想——矩估计法与极大似然估计法，阐明其背后的哲学动机、数学原理及内在联系，并系统探讨评估估计量优劣的准则体系。这一思想旅程从直观的经验匹配出发，深入到概率论的核心，最终导向对统计推断最优性的追求，体现了统计学从描述性到模型化，再到最优化的逻辑演进。</w:t>
      </w:r>
    </w:p>
    <w:p>
      <w:pPr>
        <w:pStyle w:val="BodyText"/>
      </w:pPr>
      <w:r>
        <w:rPr>
          <w:rFonts w:hint="eastAsia"/>
        </w:rPr>
        <w:t xml:space="preserve">矩估计法（Method</w:t>
      </w:r>
      <w:r>
        <w:t xml:space="preserve"> of </w:t>
      </w:r>
      <w:r>
        <w:rPr>
          <w:rFonts w:hint="eastAsia"/>
        </w:rPr>
        <w:t xml:space="preserve">Moments）的思想根源在于”替代”或”匹配”。其核心动机异常直观：既然总体的理论矩（如均值、方差）是参数的函数，而样本矩可以从数据中直接计算得出，那么一个自然的想法是，令样本矩等于相应的总体矩，从而反解出参数的估计值。这种思想体现了统计学最原初的归纳原则——用经验分布的特征去逼近理论分布的特征。从数学上看，若参数向量</w:t>
      </w:r>
      <w:r>
        <w:t xml:space="preserve"> </w:t>
      </w:r>
      <m:oMath>
        <m:r>
          <m:t>θ</m:t>
        </m:r>
        <m:r>
          <m:rPr>
            <m:sty m:val="p"/>
          </m:rPr>
          <m:t>=</m:t>
        </m:r>
        <m:d>
          <m:dPr>
            <m:begChr m:val="("/>
            <m:sepChr m:val=""/>
            <m:endChr m:val=")"/>
            <m:grow/>
          </m:dPr>
          <m:e>
            <m:sSub>
              <m:e>
                <m:r>
                  <m:t>θ</m:t>
                </m:r>
              </m:e>
              <m:sub>
                <m:r>
                  <m:t>1</m:t>
                </m:r>
              </m:sub>
            </m:sSub>
            <m:r>
              <m:rPr>
                <m:sty m:val="p"/>
              </m:rPr>
              <m:t>,</m:t>
            </m:r>
            <m:sSub>
              <m:e>
                <m:r>
                  <m:t>θ</m:t>
                </m:r>
              </m:e>
              <m:sub>
                <m:r>
                  <m:t>2</m:t>
                </m:r>
              </m:sub>
            </m:sSub>
            <m:r>
              <m:rPr>
                <m:sty m:val="p"/>
              </m:rPr>
              <m:t>,</m:t>
            </m:r>
            <m:r>
              <m:rPr>
                <m:sty m:val="p"/>
              </m:rPr>
              <m:t>…</m:t>
            </m:r>
            <m:r>
              <m:rPr>
                <m:sty m:val="p"/>
              </m:rPr>
              <m:t>,</m:t>
            </m:r>
            <m:sSub>
              <m:e>
                <m:r>
                  <m:t>θ</m:t>
                </m:r>
              </m:e>
              <m:sub>
                <m:r>
                  <m:t>k</m:t>
                </m:r>
              </m:sub>
            </m:sSub>
          </m:e>
        </m:d>
      </m:oMath>
      <w:r>
        <w:rPr>
          <w:rFonts w:hint="eastAsia"/>
        </w:rPr>
        <w:t xml:space="preserve">，我们通常选择前</w:t>
      </w:r>
      <w:r>
        <w:t xml:space="preserve"> </w:t>
      </w:r>
      <m:oMath>
        <m:r>
          <m:t>k</m:t>
        </m:r>
      </m:oMath>
      <w:r>
        <w:t xml:space="preserve"> </w:t>
      </w:r>
      <w:r>
        <w:rPr>
          <w:rFonts w:hint="eastAsia"/>
        </w:rPr>
        <w:t xml:space="preserve">阶原点矩或中心矩建立方程组：</w:t>
      </w:r>
      <m:oMath>
        <m:r>
          <m:t>E</m:t>
        </m:r>
        <m:d>
          <m:dPr>
            <m:begChr m:val="("/>
            <m:sepChr m:val=""/>
            <m:endChr m:val=")"/>
            <m:grow/>
          </m:dPr>
          <m:e>
            <m:sSup>
              <m:e>
                <m:r>
                  <m:t>X</m:t>
                </m:r>
              </m:e>
              <m:sup>
                <m:r>
                  <m:t>l</m:t>
                </m:r>
              </m:sup>
            </m:sSup>
          </m:e>
        </m:d>
        <m:r>
          <m:rPr>
            <m:sty m:val="p"/>
          </m:rPr>
          <m:t>=</m:t>
        </m:r>
        <m:f>
          <m:fPr>
            <m:type m:val="bar"/>
          </m:fPr>
          <m:num>
            <m:r>
              <m:t>1</m:t>
            </m:r>
          </m:num>
          <m:den>
            <m:r>
              <m:t>n</m:t>
            </m:r>
          </m:den>
        </m:f>
        <m:r>
          <m:rPr>
            <m:sty m:val="p"/>
          </m:rPr>
          <m:t>∑</m:t>
        </m:r>
        <m:sSubSup>
          <m:e>
            <m:r>
              <m:t>X</m:t>
            </m:r>
          </m:e>
          <m:sub>
            <m:r>
              <m:t>i</m:t>
            </m:r>
          </m:sub>
          <m:sup>
            <m:r>
              <m:t>l</m:t>
            </m:r>
          </m:sup>
        </m:sSubSup>
        <m:r>
          <m:rPr>
            <m:sty m:val="p"/>
          </m:rPr>
          <m:t>,</m:t>
        </m:r>
        <m:r>
          <m:t> </m:t>
        </m:r>
        <m:r>
          <m:t>l</m:t>
        </m:r>
        <m:r>
          <m:rPr>
            <m:sty m:val="p"/>
          </m:rPr>
          <m:t>=</m:t>
        </m:r>
        <m:r>
          <m:t>1</m:t>
        </m:r>
        <m:r>
          <m:rPr>
            <m:sty m:val="p"/>
          </m:rPr>
          <m:t>,</m:t>
        </m:r>
        <m:r>
          <m:rPr>
            <m:sty m:val="p"/>
          </m:rPr>
          <m:t>…</m:t>
        </m:r>
        <m:r>
          <m:rPr>
            <m:sty m:val="p"/>
          </m:rPr>
          <m:t>,</m:t>
        </m:r>
        <m:r>
          <m:t>k</m:t>
        </m:r>
      </m:oMath>
      <w:r>
        <w:rPr>
          <w:rFonts w:hint="eastAsia"/>
        </w:rPr>
        <w:t xml:space="preserve">。矩估计法的优势在于其构造简单、计算便捷，且通常无需设定完整的概率分布形式，只需知道矩的存在性即可，因而具有一定的稳健性。然而，其局限性亦显而易见。首先，矩的选取具有任意性，不同阶矩的匹配可能导致不同的估计结果，缺乏一个统一的最优选择准则。其次，对于复杂模型或非标准分布，高阶矩可能不存在或难以稳定估计，使得方法失效。更重要的是，矩估计法未能充分利用数据分布的具体形态信息，其效率往往不是最优的。尽管如此，矩估计作为初始估计或为更复杂方法（如极大似然估计）提供迭代起点，仍具有重要价值。在现代计算统计学中，类似于矩匹配的思想在模拟矩方法（Simulated</w:t>
      </w:r>
      <w:r>
        <w:t xml:space="preserve"> Method of </w:t>
      </w:r>
      <w:r>
        <w:rPr>
          <w:rFonts w:hint="eastAsia"/>
        </w:rPr>
        <w:t xml:space="preserve">Moments）和广义矩估计（GMM）中得到了泛化和拓展，用于处理更复杂的计量经济模型。</w:t>
      </w:r>
    </w:p>
    <w:p>
      <w:pPr>
        <w:pStyle w:val="BodyText"/>
      </w:pPr>
      <w:r>
        <w:rPr>
          <w:rFonts w:hint="eastAsia"/>
        </w:rPr>
        <w:t xml:space="preserve">与矩估计的直观性相比，极大似然估计法（Maximum</w:t>
      </w:r>
      <w:r>
        <w:t xml:space="preserve"> Likelihood Estimation, </w:t>
      </w:r>
      <w:r>
        <w:rPr>
          <w:rFonts w:hint="eastAsia"/>
        </w:rPr>
        <w:t xml:space="preserve">MLE）的思想则更为深邃，它直接叩击了概率模型与观测数据之间的本质联系。其基本动机可概括为“在既定模型框架下，寻找最有可能产生当前观测样本的参数值”。给定参数</w:t>
      </w:r>
      <w:r>
        <w:t xml:space="preserve"> </w:t>
      </w:r>
      <w:r>
        <w:rPr>
          <w:rFonts w:hint="eastAsia"/>
        </w:rPr>
        <w:t xml:space="preserve">θ，样本</w:t>
      </w:r>
      <w:r>
        <w:t xml:space="preserve"> X </w:t>
      </w:r>
      <w:r>
        <w:rPr>
          <w:rFonts w:hint="eastAsia"/>
        </w:rPr>
        <w:t xml:space="preserve">的联合概率密度（或质量）函数</w:t>
      </w:r>
      <w:r>
        <w:t xml:space="preserve"> f(X; θ) </w:t>
      </w:r>
      <w:r>
        <w:rPr>
          <w:rFonts w:hint="eastAsia"/>
        </w:rPr>
        <w:t xml:space="preserve">被视为</w:t>
      </w:r>
      <w:r>
        <w:t xml:space="preserve"> θ </w:t>
      </w:r>
      <w:r>
        <w:rPr>
          <w:rFonts w:hint="eastAsia"/>
        </w:rPr>
        <w:t xml:space="preserve">的函数，称为似然函数</w:t>
      </w:r>
      <w:r>
        <w:t xml:space="preserve"> L(θ; </w:t>
      </w:r>
      <w:r>
        <w:rPr>
          <w:rFonts w:hint="eastAsia"/>
        </w:rPr>
        <w:t xml:space="preserve">X)。极大似然原则即选择使</w:t>
      </w:r>
      <w:r>
        <w:t xml:space="preserve"> L(θ; X) </w:t>
      </w:r>
      <w:r>
        <w:rPr>
          <w:rFonts w:hint="eastAsia"/>
        </w:rPr>
        <w:t xml:space="preserve">达到最大的</w:t>
      </w:r>
      <w:r>
        <w:t xml:space="preserve"> θ </w:t>
      </w:r>
      <w:r>
        <w:rPr>
          <w:rFonts w:hint="eastAsia"/>
        </w:rPr>
        <w:t xml:space="preserve">作为估计值。这一原则蕴含着深刻的哲学思想：它采纳了“已发生的事件应具有较高的发生概率”这一合理性观点。从数学优化角度看，MLE</w:t>
      </w:r>
      <w:r>
        <w:t xml:space="preserve"> </w:t>
      </w:r>
      <w:r>
        <w:rPr>
          <w:rFonts w:hint="eastAsia"/>
        </w:rPr>
        <w:t xml:space="preserve">将参数估计问题转化为一个寻优问题，其目标函数直接源于概率模型本身。</w:t>
      </w:r>
    </w:p>
    <w:p>
      <w:pPr>
        <w:pStyle w:val="BodyText"/>
      </w:pPr>
      <w:r>
        <w:rPr>
          <w:rFonts w:hint="eastAsia"/>
        </w:rPr>
        <w:t xml:space="preserve">极大似然估计的优越性建立在坚实的渐近理论之上。在正则性条件下，MLE</w:t>
      </w:r>
      <w:r>
        <w:t xml:space="preserve"> </w:t>
      </w:r>
      <w:r>
        <w:rPr>
          <w:rFonts w:hint="eastAsia"/>
        </w:rPr>
        <w:t xml:space="preserve">具有一系列优良的渐近性质：相合性、渐近正态性以及渐近有效性（达到</w:t>
      </w:r>
      <w:r>
        <w:t xml:space="preserve"> Cramér-Rao </w:t>
      </w:r>
      <w:r>
        <w:rPr>
          <w:rFonts w:hint="eastAsia"/>
        </w:rPr>
        <w:t xml:space="preserve">下界）。这些性质使得</w:t>
      </w:r>
      <w:r>
        <w:t xml:space="preserve"> MLE </w:t>
      </w:r>
      <w:r>
        <w:rPr>
          <w:rFonts w:hint="eastAsia"/>
        </w:rPr>
        <w:t xml:space="preserve">成为统计学中最为强大和通用的估计范式之一。其强大之处在于它完全利用了预设概率模型的信息，通过似然函数将数据的所有细节纳入考量。然而，MLE</w:t>
      </w:r>
      <w:r>
        <w:t xml:space="preserve"> </w:t>
      </w:r>
      <w:r>
        <w:rPr>
          <w:rFonts w:hint="eastAsia"/>
        </w:rPr>
        <w:t xml:space="preserve">的成功高度依赖于模型设定的正确性。如果模型严重偏离数据生成的真实机制，MLE</w:t>
      </w:r>
      <w:r>
        <w:t xml:space="preserve"> </w:t>
      </w:r>
      <w:r>
        <w:rPr>
          <w:rFonts w:hint="eastAsia"/>
        </w:rPr>
        <w:t xml:space="preserve">可能给出误导性结果。此外，似然函数的优化过程可能面临计算上的挑战，特别是在高维、隐变量或复杂模型情境下，寻找全局极大值并非易事。这催生了诸如期望最大化（EM）算法、随机梯度下降以及各种近似推断方法的发展。[30]</w:t>
      </w:r>
      <w:r>
        <w:t xml:space="preserve"> </w:t>
      </w:r>
      <w:r>
        <w:rPr>
          <w:rFonts w:hint="eastAsia"/>
        </w:rPr>
        <w:t xml:space="preserve">将拟牛顿法重新解释为一种贝叶斯线性回归，这种对优化算法的概率论解读，为理解复杂模型下的参数学习过程提供了新颖视角。而</w:t>
      </w:r>
      <w:r>
        <w:t xml:space="preserve"> [26] </w:t>
      </w:r>
      <w:r>
        <w:rPr>
          <w:rFonts w:hint="eastAsia"/>
        </w:rPr>
        <w:t xml:space="preserve">所详述的自动微分技术，则为高效精确计算似然函数的梯度乃至高阶导数提供了关键工具，极大促进了基于梯度的</w:t>
      </w:r>
      <w:r>
        <w:t xml:space="preserve"> MLE </w:t>
      </w:r>
      <w:r>
        <w:rPr>
          <w:rFonts w:hint="eastAsia"/>
        </w:rPr>
        <w:t xml:space="preserve">实现。</w:t>
      </w:r>
    </w:p>
    <w:p>
      <w:pPr>
        <w:pStyle w:val="BodyText"/>
      </w:pPr>
      <w:r>
        <w:rPr>
          <w:rFonts w:hint="eastAsia"/>
        </w:rPr>
        <w:t xml:space="preserve">在评估估计量的优劣时，统计学形成了一套严谨的准则体系，这些准则反映了不同层面和不同样本容量下对估计量的期望。小样本性质主要包括无偏性（期望等于真值）和有效性（方差最小）。无偏性是一种直观的公平性要求，但并非总是必要或可及的；有时为了换取方差的大幅降低，可以接受轻微的有偏，这就是偏差-方差权衡的核心思想。有效性则引导我们寻找方差最小的无偏估计量，即一致最小方差无偏估计（UMVUE）。而判断有效性的一个重要工具是</w:t>
      </w:r>
      <w:r>
        <w:t xml:space="preserve"> Cramér-Rao </w:t>
      </w:r>
      <w:r>
        <w:rPr>
          <w:rFonts w:hint="eastAsia"/>
        </w:rPr>
        <w:t xml:space="preserve">不等式，它给出了无偏估计量方差的下界，该下界与</w:t>
      </w:r>
      <w:r>
        <w:t xml:space="preserve"> Fisher </w:t>
      </w:r>
      <w:r>
        <w:rPr>
          <w:rFonts w:hint="eastAsia"/>
        </w:rPr>
        <w:t xml:space="preserve">信息量成反比。Fisher</w:t>
      </w:r>
      <w:r>
        <w:t xml:space="preserve"> </w:t>
      </w:r>
      <w:r>
        <w:rPr>
          <w:rFonts w:hint="eastAsia"/>
        </w:rPr>
        <w:t xml:space="preserve">信息量度量了似然函数携带关于参数信息的多寡，是衡量参数可辨识性的关键指标。</w:t>
      </w:r>
    </w:p>
    <w:p>
      <w:pPr>
        <w:pStyle w:val="BodyText"/>
      </w:pPr>
      <w:r>
        <w:rPr>
          <w:rFonts w:hint="eastAsia"/>
        </w:rPr>
        <w:t xml:space="preserve">大样本性质则关注当样本容量趋于无穷时估计量的行为，主要包括相合性（收敛于真值）和渐近正态性。相合性是对估计量最基本的要求，缺乏相合性的估计在数据增多时无法改善精度。渐近正态性则为构建置信区间和假设检验提供了理论基础。在众多估计量中，MLE</w:t>
      </w:r>
      <w:r>
        <w:t xml:space="preserve"> </w:t>
      </w:r>
      <w:r>
        <w:rPr>
          <w:rFonts w:hint="eastAsia"/>
        </w:rPr>
        <w:t xml:space="preserve">的渐近有效性（在相合估计量中达到最小的渐近方差）使其占据核心地位。这些优良性准则并非孤立存在，它们之间存在着内在的层级与联系。例如，UMVUE</w:t>
      </w:r>
      <w:r>
        <w:t xml:space="preserve"> </w:t>
      </w:r>
      <w:r>
        <w:rPr>
          <w:rFonts w:hint="eastAsia"/>
        </w:rPr>
        <w:t xml:space="preserve">一定是基于充分统计量的，这体现了统计量应服务于核心信息提取的思想。而贝叶斯优化中的序贯优化与信息收集思想</w:t>
      </w:r>
      <w:r>
        <w:t xml:space="preserve"> </w:t>
      </w:r>
      <w:r>
        <w:rPr>
          <w:rFonts w:hint="eastAsia"/>
        </w:rPr>
        <w:t xml:space="preserve">[41]，也与费希尔信息最大化的实验设计原则遥相呼应。</w:t>
      </w:r>
    </w:p>
    <w:p>
      <w:pPr>
        <w:pStyle w:val="BodyText"/>
      </w:pPr>
      <w:r>
        <w:rPr>
          <w:rFonts w:hint="eastAsia"/>
        </w:rPr>
        <w:t xml:space="preserve">近年来，参数估计的构造思想正与机器学习和科学计算领域产生深刻交叉与融合，展现出新的发展维度。一方面，传统</w:t>
      </w:r>
      <w:r>
        <w:t xml:space="preserve"> MLE </w:t>
      </w:r>
      <w:r>
        <w:rPr>
          <w:rFonts w:hint="eastAsia"/>
        </w:rPr>
        <w:t xml:space="preserve">框架被扩展到极其复杂的深度神经网络模型中。虽然神经网络的参数规模巨大，且似然函数非凸，但基于梯度的优化实践（可视为一种近似</w:t>
      </w:r>
      <w:r>
        <w:t xml:space="preserve"> </w:t>
      </w:r>
      <w:r>
        <w:rPr>
          <w:rFonts w:hint="eastAsia"/>
        </w:rPr>
        <w:t xml:space="preserve">MLE）取得了惊人成功。[43]</w:t>
      </w:r>
      <w:r>
        <w:t xml:space="preserve"> </w:t>
      </w:r>
      <w:r>
        <w:rPr>
          <w:rFonts w:hint="eastAsia"/>
        </w:rPr>
        <w:t xml:space="preserve">等研究将进化策略应用于超参数优化，这可以看作是在模型选择层面对“参数”进行的随机搜索估计。[60]</w:t>
      </w:r>
      <w:r>
        <w:t xml:space="preserve"> </w:t>
      </w:r>
      <w:r>
        <w:rPr>
          <w:rFonts w:hint="eastAsia"/>
        </w:rPr>
        <w:t xml:space="preserve">则通过进化策略避免二阶导数计算，实现元学习，其思想可理解为在任务分布上学习一个具有良好初始化性质的“参数先验”。另一方面，在可解释的科学模型发现中，参数估计与结构发现正在结合。[28]</w:t>
      </w:r>
      <w:r>
        <w:t xml:space="preserve"> </w:t>
      </w:r>
      <w:r>
        <w:rPr>
          <w:rFonts w:hint="eastAsia"/>
        </w:rPr>
        <w:t xml:space="preserve">和</w:t>
      </w:r>
      <w:r>
        <w:t xml:space="preserve"> [32] </w:t>
      </w:r>
      <w:r>
        <w:rPr>
          <w:rFonts w:hint="eastAsia"/>
        </w:rPr>
        <w:t xml:space="preserve">系统性地展示了如何从数据中直接发现符号形式的方程（模型结构），其本质是同时进行模型结构选择和参数估计。而</w:t>
      </w:r>
      <w:r>
        <w:t xml:space="preserve"> [35] </w:t>
      </w:r>
      <w:r>
        <w:rPr>
          <w:rFonts w:hint="eastAsia"/>
        </w:rPr>
        <w:t xml:space="preserve">提出的“通用微分方程”框架，则优雅地将已知物理机制（用微分方程表示）与待学习的未知部分（用神经网络参数化）相结合，形成一种“灰箱”建模范式。在这种范式中，参数估计的对象既包括传统物理常数，也包括神经网络的权重，其估计过程必须同时尊重物理约束和数据证据，这体现了</w:t>
      </w:r>
      <w:r>
        <w:t xml:space="preserve"> [36] </w:t>
      </w:r>
      <w:r>
        <w:rPr>
          <w:rFonts w:hint="eastAsia"/>
        </w:rPr>
        <w:t xml:space="preserve">中所强调的将领域知识作为硬约束融入数据驱动建模的思想。类似地，[23]</w:t>
      </w:r>
      <w:r>
        <w:t xml:space="preserve"> </w:t>
      </w:r>
      <w:r>
        <w:rPr>
          <w:rFonts w:hint="eastAsia"/>
        </w:rPr>
        <w:t xml:space="preserve">也探讨了基于纠正项的混合建模，其中对纠正项的参数估计旨在补偿第一性原理模型的不足。</w:t>
      </w:r>
    </w:p>
    <w:p>
      <w:pPr>
        <w:pStyle w:val="BodyText"/>
      </w:pPr>
      <w:r>
        <w:rPr>
          <w:rFonts w:hint="eastAsia"/>
        </w:rPr>
        <w:t xml:space="preserve">更进一步，[46]</w:t>
      </w:r>
      <w:r>
        <w:t xml:space="preserve"> </w:t>
      </w:r>
      <w:r>
        <w:rPr>
          <w:rFonts w:hint="eastAsia"/>
        </w:rPr>
        <w:t xml:space="preserve">提出的可解释神经网络架构，试图弥合连接主义与符号主义之间的鸿沟，其训练过程可视为对网络内部“符号性”参数的估计，最终目标是提取出人类可理解的数学表达式。这标志着参数估计的思想从追求数值精度，向追求科学洞察力和可解释性演进。[34]</w:t>
      </w:r>
      <w:r>
        <w:t xml:space="preserve"> </w:t>
      </w:r>
      <w:r>
        <w:rPr>
          <w:rFonts w:hint="eastAsia"/>
        </w:rPr>
        <w:t xml:space="preserve">和</w:t>
      </w:r>
      <w:r>
        <w:t xml:space="preserve"> [81] </w:t>
      </w:r>
      <w:r>
        <w:rPr>
          <w:rFonts w:hint="eastAsia"/>
        </w:rPr>
        <w:t xml:space="preserve">则分别展示了大型语言模型和物理信息框架如何融合先验知识进行方程发现与参数辨识，将参数估计置于一个更广阔的知识引导的自动推理过程中。</w:t>
      </w:r>
    </w:p>
    <w:p>
      <w:pPr>
        <w:pStyle w:val="BodyText"/>
      </w:pPr>
      <w:r>
        <w:rPr>
          <w:rFonts w:hint="eastAsia"/>
        </w:rPr>
        <w:t xml:space="preserve">综上所述，参数估计的构造思想从矩匹配的经验主义，发展到极大似然的模型化与最优化原则，其背后是一套日益完善的评估准则在提供指引。这一思想脉络的核心，始终是如何最有效地利用数据中的信息来缩减认知的不确定性。面对当今高维、复杂、结构化的数据与模型，传统的估计思想不仅仍在基础层面发挥作用，更在与优化理论、机器学习、科学计算的融合中不断焕发新生。未来的发展或将更侧重于如何在大规模模型中进行高效且稳定的估计（如</w:t>
      </w:r>
      <w:r>
        <w:t xml:space="preserve"> [38] </w:t>
      </w:r>
      <w:r>
        <w:rPr>
          <w:rFonts w:hint="eastAsia"/>
        </w:rPr>
        <w:t xml:space="preserve">对神经常微分方程求解器的加速），如何在不确定性量化下进行贝叶斯估计（如</w:t>
      </w:r>
      <w:r>
        <w:t xml:space="preserve"> [15] </w:t>
      </w:r>
      <w:r>
        <w:rPr>
          <w:rFonts w:hint="eastAsia"/>
        </w:rPr>
        <w:t xml:space="preserve">发展的变分推断方法），以及如何将领域知识更严谨地作为归纳偏置融入估计过程（如</w:t>
      </w:r>
      <w:r>
        <w:t xml:space="preserve"> [56] </w:t>
      </w:r>
      <w:r>
        <w:rPr>
          <w:rFonts w:hint="eastAsia"/>
        </w:rPr>
        <w:t xml:space="preserve">将物理约束嵌入动态模式分解）。参数估计作为统计学思想的结晶，其演进历程将持续照亮从数据中汲取科学知识的道路。</w:t>
      </w:r>
    </w:p>
    <w:bookmarkEnd w:id="60"/>
    <w:bookmarkStart w:id="61" w:name="假设检验的反证法思想"/>
    <w:p>
      <w:pPr>
        <w:pStyle w:val="Heading3"/>
      </w:pPr>
      <w:r>
        <w:t xml:space="preserve">10.2 </w:t>
      </w:r>
      <w:r>
        <w:rPr>
          <w:rFonts w:hint="eastAsia"/>
        </w:rPr>
        <w:t xml:space="preserve">假设检验的反证法思想</w:t>
      </w:r>
    </w:p>
    <w:p>
      <w:pPr>
        <w:pStyle w:val="FirstParagraph"/>
      </w:pPr>
      <w:r>
        <w:rPr>
          <w:rFonts w:hint="eastAsia"/>
        </w:rPr>
        <w:t xml:space="preserve">假设检验是统计推断中与区间估计并行的核心支柱，其思想内核与数学证明中的反证法有着深刻的哲学同源性，但它将这一逻辑置于概率与不确定性的框架之下，实现了从确定性推理到或然性决策的关键飞跃。如果说参数估计致力于寻找一个“最佳猜测”，区间估计旨在量化这个猜测的</w:t>
      </w:r>
      <w:r>
        <w:rPr>
          <w:rFonts w:hint="eastAsia"/>
          <w:b/>
          <w:bCs/>
        </w:rPr>
        <w:t xml:space="preserve">不确定性范围</w:t>
      </w:r>
      <w:r>
        <w:rPr>
          <w:rFonts w:hint="eastAsia"/>
        </w:rPr>
        <w:t xml:space="preserve">，那么假设检验则更进一步，它基于数据对一个明确的科学主张或理论预设进行</w:t>
      </w:r>
      <w:r>
        <w:rPr>
          <w:rFonts w:hint="eastAsia"/>
          <w:b/>
          <w:bCs/>
        </w:rPr>
        <w:t xml:space="preserve">概率化的证伪评估</w:t>
      </w:r>
      <w:r>
        <w:rPr>
          <w:rFonts w:hint="eastAsia"/>
        </w:rPr>
        <w:t xml:space="preserve">。这一过程并非为了“证明”某个假设为真，而是为了评估是否有足够的统计证据来“拒绝”一个作为基准的原假设。本小节旨在深入剖析假设检验作为“统计反证法”的严密逻辑结构，重点探讨其核心构件——原假设与备择假设的设立、检验统计量与拒绝域的构建、p值的诠释以及最为关键的两类错误的权衡艺术。我们将看到，这一框架的构建深刻依赖于参数估计所提供的分布理论（例如极大似然估计量的渐近分布），而其决策逻辑又在现代科学与数据科学中持续演化，与贝叶斯推理、机器学习等范式产生复杂而有趣的互动。</w:t>
      </w:r>
    </w:p>
    <w:p>
      <w:pPr>
        <w:pStyle w:val="BodyText"/>
      </w:pPr>
      <w:r>
        <w:rPr>
          <w:rFonts w:hint="eastAsia"/>
        </w:rPr>
        <w:t xml:space="preserve">假设检验的逻辑起点在于建立一对对立的假设：原假设（H₀）与备择假设（H₁）。原假设通常代表一种“保守的”、</w:t>
      </w:r>
      <w:r>
        <w:rPr>
          <w:rFonts w:hint="eastAsia"/>
        </w:rPr>
        <w:t xml:space="preserve">“无效应的”</w:t>
      </w:r>
      <w:r>
        <w:rPr>
          <w:rFonts w:hint="eastAsia"/>
        </w:rPr>
        <w:t xml:space="preserve">或“维持现状”的陈述，如“两种药物疗效无差异”、</w:t>
      </w:r>
      <w:r>
        <w:rPr>
          <w:rFonts w:hint="eastAsia"/>
        </w:rPr>
        <w:t xml:space="preserve">“总体均值等于某特定值”</w:t>
      </w:r>
      <w:r>
        <w:rPr>
          <w:rFonts w:hint="eastAsia"/>
        </w:rPr>
        <w:t xml:space="preserve">。检验的过程，本质上是为原假设</w:t>
      </w:r>
      <w:r>
        <w:t xml:space="preserve"> H₀ </w:t>
      </w:r>
      <w:r>
        <w:rPr>
          <w:rFonts w:hint="eastAsia"/>
        </w:rPr>
        <w:t xml:space="preserve">构建一个“概率性反证”的场景。我们首先假定</w:t>
      </w:r>
      <w:r>
        <w:t xml:space="preserve"> H₀ </w:t>
      </w:r>
      <w:r>
        <w:rPr>
          <w:rFonts w:hint="eastAsia"/>
        </w:rPr>
        <w:t xml:space="preserve">为真，并利用参数估计所获得的统计量分布知识（例如，在H₀下样本均值的分布），计算当前观测到的样本数据（或更极端数据）出现的概率。若该概率极小，低于一个预先设定的阈值（显著性水平</w:t>
      </w:r>
      <w:r>
        <w:t xml:space="preserve"> </w:t>
      </w:r>
      <w:r>
        <w:rPr>
          <w:rFonts w:hint="eastAsia"/>
        </w:rPr>
        <w:t xml:space="preserve">α，如</w:t>
      </w:r>
      <w:r>
        <w:t xml:space="preserve"> </w:t>
      </w:r>
      <w:r>
        <w:rPr>
          <w:rFonts w:hint="eastAsia"/>
        </w:rPr>
        <w:t xml:space="preserve">0.05），则根据“小概率事件在一次试验中几乎不可能发生”的实际推断原理，我们怀疑最初“H₀</w:t>
      </w:r>
      <w:r>
        <w:t xml:space="preserve"> </w:t>
      </w:r>
      <w:r>
        <w:rPr>
          <w:rFonts w:hint="eastAsia"/>
        </w:rPr>
        <w:t xml:space="preserve">为真”的假定不成立，从而有理由拒绝</w:t>
      </w:r>
      <w:r>
        <w:t xml:space="preserve"> </w:t>
      </w:r>
      <w:r>
        <w:rPr>
          <w:rFonts w:hint="eastAsia"/>
        </w:rPr>
        <w:t xml:space="preserve">H₀，倾向于支持备择假设</w:t>
      </w:r>
      <w:r>
        <w:t xml:space="preserve"> </w:t>
      </w:r>
      <w:r>
        <w:rPr>
          <w:rFonts w:hint="eastAsia"/>
        </w:rPr>
        <w:t xml:space="preserve">H₁。这一过程的逻辑与优化算法对初始配置的评估与选择在精神上相通：算法首先基于某种初始设定（类比</w:t>
      </w:r>
      <w:r>
        <w:t xml:space="preserve"> </w:t>
      </w:r>
      <w:r>
        <w:rPr>
          <w:rFonts w:hint="eastAsia"/>
        </w:rPr>
        <w:t xml:space="preserve">H₀）运行，若结果不理想（出现小概率结果），则拒绝该初始设定，转向其他配置（类比</w:t>
      </w:r>
      <w:r>
        <w:t xml:space="preserve"> </w:t>
      </w:r>
      <w:r>
        <w:rPr>
          <w:rFonts w:hint="eastAsia"/>
        </w:rPr>
        <w:t xml:space="preserve">H₁）[6;</w:t>
      </w:r>
      <w:r>
        <w:t xml:space="preserve"> 62]。</w:t>
      </w:r>
    </w:p>
    <w:p>
      <w:pPr>
        <w:pStyle w:val="BodyText"/>
      </w:pPr>
      <w:r>
        <w:rPr>
          <w:rFonts w:hint="eastAsia"/>
        </w:rPr>
        <w:t xml:space="preserve">这一逻辑框架的严格数学形式化由Neyman和Pearson完成，其核心是控制决策风险。在此范式下，假设检验被明确为一个在不确定环境下、基于数据的二元决策规则。决策可能犯两种错误：第一类错误是“拒真”，即当</w:t>
      </w:r>
      <w:r>
        <w:t xml:space="preserve"> H₀ </w:t>
      </w:r>
      <w:r>
        <w:rPr>
          <w:rFonts w:hint="eastAsia"/>
        </w:rPr>
        <w:t xml:space="preserve">为真时错误地拒绝了它，其概率记为</w:t>
      </w:r>
      <w:r>
        <w:t xml:space="preserve"> </w:t>
      </w:r>
      <w:r>
        <w:rPr>
          <w:rFonts w:hint="eastAsia"/>
        </w:rPr>
        <w:t xml:space="preserve">α；第二类错误是“纳伪”，即当</w:t>
      </w:r>
      <w:r>
        <w:t xml:space="preserve"> H₁ </w:t>
      </w:r>
      <w:r>
        <w:rPr>
          <w:rFonts w:hint="eastAsia"/>
        </w:rPr>
        <w:t xml:space="preserve">为真时未能拒绝</w:t>
      </w:r>
      <w:r>
        <w:t xml:space="preserve"> </w:t>
      </w:r>
      <w:r>
        <w:rPr>
          <w:rFonts w:hint="eastAsia"/>
        </w:rPr>
        <w:t xml:space="preserve">H₀，其概率记为</w:t>
      </w:r>
      <w:r>
        <w:t xml:space="preserve"> </w:t>
      </w:r>
      <w:r>
        <w:rPr>
          <w:rFonts w:hint="eastAsia"/>
        </w:rPr>
        <w:t xml:space="preserve">β。检验的效能（Power）定义为</w:t>
      </w:r>
      <w:r>
        <w:t xml:space="preserve"> </w:t>
      </w:r>
      <w:r>
        <w:rPr>
          <w:rFonts w:hint="eastAsia"/>
        </w:rPr>
        <w:t xml:space="preserve">1-β，即在</w:t>
      </w:r>
      <w:r>
        <w:t xml:space="preserve"> H₁ </w:t>
      </w:r>
      <w:r>
        <w:rPr>
          <w:rFonts w:hint="eastAsia"/>
        </w:rPr>
        <w:t xml:space="preserve">为真时正确拒绝</w:t>
      </w:r>
      <w:r>
        <w:t xml:space="preserve"> H₀ </w:t>
      </w:r>
      <w:r>
        <w:rPr>
          <w:rFonts w:hint="eastAsia"/>
        </w:rPr>
        <w:t xml:space="preserve">的概率。Neyman-Pearson引理在固定第一类错误概率</w:t>
      </w:r>
      <w:r>
        <w:t xml:space="preserve"> α </w:t>
      </w:r>
      <w:r>
        <w:rPr>
          <w:rFonts w:hint="eastAsia"/>
        </w:rPr>
        <w:t xml:space="preserve">的条件下，给出了构造最优势检验的方法，这体现了在约束条件下进行最优决策的思想。</w:t>
      </w:r>
    </w:p>
    <w:p>
      <w:pPr>
        <w:pStyle w:val="BodyText"/>
      </w:pPr>
      <w:r>
        <w:rPr>
          <w:rFonts w:hint="eastAsia"/>
        </w:rPr>
        <w:t xml:space="preserve">两类错误的权衡是假设检验思想中最具艺术性与实践挑战性的部分，它本质上是在两种风险之间进行权衡与优化。显著性水平</w:t>
      </w:r>
      <w:r>
        <w:t xml:space="preserve"> α </w:t>
      </w:r>
      <w:r>
        <w:rPr>
          <w:rFonts w:hint="eastAsia"/>
        </w:rPr>
        <w:t xml:space="preserve">的选择并非一个纯粹的数学问题，而是融入了科学惯例、领域规范以及错误成本的综合考量。在药物临床试验中，将无效药物误判为有效（第一类错误）可能导致严重的公共健康风险，因此通常会设定较严格的</w:t>
      </w:r>
      <w:r>
        <w:t xml:space="preserve"> </w:t>
      </w:r>
      <w:r>
        <w:rPr>
          <w:rFonts w:hint="eastAsia"/>
        </w:rPr>
        <w:t xml:space="preserve">α（如</w:t>
      </w:r>
      <w:r>
        <w:t xml:space="preserve"> </w:t>
      </w:r>
      <w:r>
        <w:rPr>
          <w:rFonts w:hint="eastAsia"/>
        </w:rPr>
        <w:t xml:space="preserve">0.01）。而在探索性的科学研究或机器学习特征筛选中，为避免遗漏潜在的重要信号（第二类错误），可能会容忍稍高的</w:t>
      </w:r>
      <w:r>
        <w:t xml:space="preserve"> </w:t>
      </w:r>
      <w:r>
        <w:rPr>
          <w:rFonts w:hint="eastAsia"/>
        </w:rPr>
        <w:t xml:space="preserve">α。这种权衡类似于机器学习模型训练中偏差与方差的权衡，或优化算法中探索与开采的平衡</w:t>
      </w:r>
      <w:r>
        <w:t xml:space="preserve"> </w:t>
      </w:r>
      <w:r>
        <w:rPr>
          <w:rFonts w:hint="eastAsia"/>
        </w:rPr>
        <w:t xml:space="preserve">[62]。降低</w:t>
      </w:r>
      <w:r>
        <w:t xml:space="preserve"> α </w:t>
      </w:r>
      <w:r>
        <w:rPr>
          <w:rFonts w:hint="eastAsia"/>
        </w:rPr>
        <w:t xml:space="preserve">固然可以减少第一类错误，但往往会导致检验效能下降，第二类错误风险升高，除非通过增加样本量来“购买”更多的信息。样本量规划正是基于期望的效应大小、设定的</w:t>
      </w:r>
      <w:r>
        <w:t xml:space="preserve"> α </w:t>
      </w:r>
      <w:r>
        <w:rPr>
          <w:rFonts w:hint="eastAsia"/>
        </w:rPr>
        <w:t xml:space="preserve">和期望的效能</w:t>
      </w:r>
      <w:r>
        <w:t xml:space="preserve"> 1-β </w:t>
      </w:r>
      <w:r>
        <w:rPr>
          <w:rFonts w:hint="eastAsia"/>
        </w:rPr>
        <w:t xml:space="preserve">来进行的，这体现了研究设计阶段对错误权衡的前瞻性控制。</w:t>
      </w:r>
    </w:p>
    <w:p>
      <w:pPr>
        <w:pStyle w:val="BodyText"/>
      </w:pPr>
      <w:r>
        <w:rPr>
          <w:rFonts w:hint="eastAsia"/>
        </w:rPr>
        <w:t xml:space="preserve">p值作为数据与原假设之间矛盾程度的定量度量，是反证法思想的具体化数字呈现。一个极小的</w:t>
      </w:r>
      <w:r>
        <w:t xml:space="preserve"> p </w:t>
      </w:r>
      <w:r>
        <w:rPr>
          <w:rFonts w:hint="eastAsia"/>
        </w:rPr>
        <w:t xml:space="preserve">值意味着，如果</w:t>
      </w:r>
      <w:r>
        <w:t xml:space="preserve"> H₀ </w:t>
      </w:r>
      <w:r>
        <w:rPr>
          <w:rFonts w:hint="eastAsia"/>
        </w:rPr>
        <w:t xml:space="preserve">为真，那么观察到当前数据或更极端数据的概率很低，从而构成了对</w:t>
      </w:r>
      <w:r>
        <w:t xml:space="preserve"> H₀ </w:t>
      </w:r>
      <w:r>
        <w:rPr>
          <w:rFonts w:hint="eastAsia"/>
        </w:rPr>
        <w:t xml:space="preserve">的强证据。然而，p</w:t>
      </w:r>
      <w:r>
        <w:t xml:space="preserve"> </w:t>
      </w:r>
      <w:r>
        <w:rPr>
          <w:rFonts w:hint="eastAsia"/>
        </w:rPr>
        <w:t xml:space="preserve">值的误读和滥用一直是统计学界反思的焦点。p</w:t>
      </w:r>
      <w:r>
        <w:t xml:space="preserve"> </w:t>
      </w:r>
      <w:r>
        <w:rPr>
          <w:rFonts w:hint="eastAsia"/>
        </w:rPr>
        <w:t xml:space="preserve">值不是</w:t>
      </w:r>
      <w:r>
        <w:t xml:space="preserve"> H₀ </w:t>
      </w:r>
      <w:r>
        <w:rPr>
          <w:rFonts w:hint="eastAsia"/>
        </w:rPr>
        <w:t xml:space="preserve">为真的概率，也不是支持</w:t>
      </w:r>
      <w:r>
        <w:t xml:space="preserve"> H₁ </w:t>
      </w:r>
      <w:r>
        <w:rPr>
          <w:rFonts w:hint="eastAsia"/>
        </w:rPr>
        <w:t xml:space="preserve">的证据强度概率。它只是在</w:t>
      </w:r>
      <w:r>
        <w:t xml:space="preserve"> H₀ </w:t>
      </w:r>
      <w:r>
        <w:rPr>
          <w:rFonts w:hint="eastAsia"/>
        </w:rPr>
        <w:t xml:space="preserve">模型下数据出现异乎寻常程度的指标。近年来，基于似然比的比较、贝叶斯因子以及</w:t>
      </w:r>
      <w:r>
        <w:rPr>
          <w:rFonts w:hint="eastAsia"/>
          <w:b/>
          <w:bCs/>
        </w:rPr>
        <w:t xml:space="preserve">区间估计</w:t>
      </w:r>
      <w:r>
        <w:rPr>
          <w:rFonts w:hint="eastAsia"/>
        </w:rPr>
        <w:t xml:space="preserve">（强调参数的可能范围而非二元决策）等方法被提倡，以提供更丰富和稳健的推断信息。例如，贝叶斯方法通过先验分布与似然函数直接计算假设的后验概率，提供了另一种基于概率的决策框架</w:t>
      </w:r>
      <w:r>
        <w:t xml:space="preserve"> [120; </w:t>
      </w:r>
      <w:r>
        <w:rPr>
          <w:rFonts w:hint="eastAsia"/>
        </w:rPr>
        <w:t xml:space="preserve">42]。然而，贝叶斯方法本身也面临先验选择的主观性等挑战。</w:t>
      </w:r>
    </w:p>
    <w:p>
      <w:pPr>
        <w:pStyle w:val="BodyText"/>
      </w:pPr>
      <w:r>
        <w:rPr>
          <w:rFonts w:hint="eastAsia"/>
        </w:rPr>
        <w:t xml:space="preserve">假设检验的反证法思想在复杂模型和高维数据场景下面临着新的诠释与调整。在高维统计与机器学习中，多重检验问题变得异常突出。当同时对成千上万的基因、像素点或特征进行检验时，即使每个单独的检验都控制</w:t>
      </w:r>
      <w:r>
        <w:t xml:space="preserve"> </w:t>
      </w:r>
      <w:r>
        <w:rPr>
          <w:rFonts w:hint="eastAsia"/>
        </w:rPr>
        <w:t xml:space="preserve">α，整体犯第一类错误的概率也会急剧膨胀。错误发现率控制方法，如</w:t>
      </w:r>
      <w:r>
        <w:t xml:space="preserve"> Benjamini-Hochberg </w:t>
      </w:r>
      <w:r>
        <w:rPr>
          <w:rFonts w:hint="eastAsia"/>
        </w:rPr>
        <w:t xml:space="preserve">程序，应运而生，它调整了错误控制的焦点，从控制每个检验的错误率转向控制所有拒绝中错误拒绝的比例，这是在新时代数据背景下对传统两类错误权衡思想的重要发展。此外，基于重抽样的假设检验提供了一种非参数、计算密集型的反证思路。通过从样本中重复抽样构建在原假设下的经验分布，我们可以评估观测统计量的极端程度，而无需依赖诸如正态性等严格的参数分布假设。这种方法将反证的逻辑从理论分布转移到了计算模拟，体现了现代计算能力对传统统计思想的赋能。</w:t>
      </w:r>
    </w:p>
    <w:p>
      <w:pPr>
        <w:pStyle w:val="BodyText"/>
      </w:pPr>
      <w:r>
        <w:rPr>
          <w:rFonts w:hint="eastAsia"/>
        </w:rPr>
        <w:t xml:space="preserve">假设检验的反证法思想也深刻影响了科学研究的哲学与实践，并为模型解释提供了工具。波普尔的证伪主义强调科学理论必须具有可证伪性，而统计假设检验为这种证伪提供了可操作的工具。在机器学习中，</w:t>
      </w:r>
      <w:r>
        <w:rPr>
          <w:rFonts w:hint="eastAsia"/>
        </w:rPr>
        <w:t xml:space="preserve">“黑箱”</w:t>
      </w:r>
      <w:r>
        <w:rPr>
          <w:rFonts w:hint="eastAsia"/>
        </w:rPr>
        <w:t xml:space="preserve">模型的解释性需求催生了诸如显著性检验、置换特征重要性等工具，这些工具的本质依然是构建一个反证场景：如果某个特征与输出无关（H₀），那么随机置换该特征的值不应导致模型性能的显著下降；若下降显著，则拒绝该无关联的假设</w:t>
      </w:r>
      <w:r>
        <w:t xml:space="preserve"> [69]。</w:t>
      </w:r>
    </w:p>
    <w:p>
      <w:pPr>
        <w:pStyle w:val="BodyText"/>
      </w:pPr>
      <w:r>
        <w:rPr>
          <w:rFonts w:hint="eastAsia"/>
        </w:rPr>
        <w:t xml:space="preserve">展望未来，假设检验的反证法思想将继续在与其他推理范式的对话与融合中演进。一方面，与贝叶斯方法的结合，如使用贝叶斯因子进行模型比较或利用贝叶斯后验概率进行决策，提供了更灵活的框架</w:t>
      </w:r>
      <w:r>
        <w:t xml:space="preserve"> </w:t>
      </w:r>
      <w:r>
        <w:rPr>
          <w:rFonts w:hint="eastAsia"/>
        </w:rPr>
        <w:t xml:space="preserve">[55]。另一方面，在在线学习、自适应实验设计和强化学习等领域，假设检验需要被整合进序列决策过程中，其中错误控制的定义和权衡需要动态地进行</w:t>
      </w:r>
      <w:r>
        <w:t xml:space="preserve"> </w:t>
      </w:r>
      <w:r>
        <w:rPr>
          <w:rFonts w:hint="eastAsia"/>
        </w:rPr>
        <w:t xml:space="preserve">[41]。此外，面对大型复杂模型，如何定义和检验其泛化性能、公平性、稳健性等属性的假设，是对反证法思想的新挑战。</w:t>
      </w:r>
    </w:p>
    <w:p>
      <w:pPr>
        <w:pStyle w:val="BodyText"/>
      </w:pPr>
      <w:r>
        <w:rPr>
          <w:rFonts w:hint="eastAsia"/>
        </w:rPr>
        <w:t xml:space="preserve">综上所述，假设检验的反证法思想是一个深邃而富有生命力的统计哲学核心。它从概率反证出发，构建了一套控制决策风险的形式化体系，与区间估计共同构成了统计推断的完整图景——前者做出定性的是非判断，后者提供定量的范围估计。两类错误的权衡是其灵魂，体现了统计学在理想化的数学确定性与现实世界的不确定性之间寻求平衡的永恒努力。随着数据科学的飞速发展，这一经典思想不断被重新审视、拓展和应用于新的疆域。理解其逻辑内核——即基于证据在不确定性中进行严谨的证伪决策——而非僵化于其表层形式，将有助于研究者在日益复杂的数据环境中，与参数估计、区间估计等工具协同，做出更明智、更可靠的统计推断与科学决策。</w:t>
      </w:r>
    </w:p>
    <w:bookmarkEnd w:id="61"/>
    <w:bookmarkStart w:id="62" w:name="区间估计与枢轴量方法"/>
    <w:p>
      <w:pPr>
        <w:pStyle w:val="Heading3"/>
      </w:pPr>
      <w:r>
        <w:t xml:space="preserve">10.3 </w:t>
      </w:r>
      <w:r>
        <w:rPr>
          <w:rFonts w:hint="eastAsia"/>
        </w:rPr>
        <w:t xml:space="preserve">区间估计与枢轴量方法</w:t>
      </w:r>
    </w:p>
    <w:p>
      <w:pPr>
        <w:pStyle w:val="FirstParagraph"/>
      </w:pPr>
      <w:r>
        <w:rPr>
          <w:rFonts w:hint="eastAsia"/>
        </w:rPr>
        <w:t xml:space="preserve">区间估计是统计推断中一次深刻的思想飞跃，它超越了点估计仅提供一个“最佳猜测”的的局限，转而追求用一个随机区间来量化参数估计的不确定性。这一思想的核心在于承认并刻画由于样本随机性所导致的推断不精确性，从而为决策提供更丰富、更可靠的信息。区间估计不仅回答了“参数大概是多少”，更重要的是回答了“这个估计的精度如何”以及“我们有多大把握相信这个区间包含了真实参数”。实现这一思想的关键方法论支柱，便是</w:t>
      </w:r>
      <w:r>
        <w:rPr>
          <w:rFonts w:hint="eastAsia"/>
          <w:b/>
          <w:bCs/>
        </w:rPr>
        <w:t xml:space="preserve">枢轴量方法</w:t>
      </w:r>
      <w:r>
        <w:rPr>
          <w:rFonts w:hint="eastAsia"/>
        </w:rPr>
        <w:t xml:space="preserve">。本小节将深入剖析从点估计到区间估计的哲学转变，系统阐述枢轴量方法的构造逻辑、核心思想及其在现代统计与数据科学中的演变与拓展。</w:t>
      </w:r>
    </w:p>
    <w:p>
      <w:pPr>
        <w:pStyle w:val="BodyText"/>
      </w:pPr>
      <w:r>
        <w:rPr>
          <w:rFonts w:hint="eastAsia"/>
        </w:rPr>
        <w:t xml:space="preserve">点估计，无论是矩估计还是极大似然估计，其产出是一个确定的数值。然而，这个数值本身也是一个随机变量（估计量）的一次实现。忽略其随机性，仅报告单一数值，犹如仅报告一次抛硬币的结果就断言硬币的性质，信息是残缺且具有误导性的。区间估计的思想，正是将关注点从估计量的</w:t>
      </w:r>
      <w:r>
        <w:rPr>
          <w:rFonts w:hint="eastAsia"/>
          <w:b/>
          <w:bCs/>
        </w:rPr>
        <w:t xml:space="preserve">实现值</w:t>
      </w:r>
      <w:r>
        <w:rPr>
          <w:rFonts w:hint="eastAsia"/>
        </w:rPr>
        <w:t xml:space="preserve">转向其</w:t>
      </w:r>
      <w:r>
        <w:rPr>
          <w:rFonts w:hint="eastAsia"/>
          <w:b/>
          <w:bCs/>
        </w:rPr>
        <w:t xml:space="preserve">抽样分布</w:t>
      </w:r>
      <w:r>
        <w:rPr>
          <w:rFonts w:hint="eastAsia"/>
        </w:rPr>
        <w:t xml:space="preserve">。其哲学基础是：一个好的推断程序，其长期频率性质（如覆盖概率）应当是可知且可控的。具体而言，一个置信水平为</w:t>
      </w:r>
      <w:r>
        <w:t xml:space="preserve"> </w:t>
      </w:r>
      <m:oMath>
        <m:r>
          <m:t>1</m:t>
        </m:r>
        <m:r>
          <m:rPr>
            <m:sty m:val="p"/>
          </m:rPr>
          <m:t>−</m:t>
        </m:r>
        <m:r>
          <m:t>α</m:t>
        </m:r>
      </m:oMath>
      <w:r>
        <w:t xml:space="preserve"> </w:t>
      </w:r>
      <w:r>
        <w:rPr>
          <w:rFonts w:hint="eastAsia"/>
        </w:rPr>
        <w:t xml:space="preserve">的区间估计量，意味着在重复抽样下，由该构造方法产生的随机区间包含真实参数的比例长期将趋于</w:t>
      </w:r>
      <w:r>
        <w:t xml:space="preserve"> </w:t>
      </w:r>
      <m:oMath>
        <m:r>
          <m:t>1</m:t>
        </m:r>
        <m:r>
          <m:rPr>
            <m:sty m:val="p"/>
          </m:rPr>
          <m:t>−</m:t>
        </m:r>
        <m:r>
          <m:t>α</m:t>
        </m:r>
      </m:oMath>
      <w:r>
        <w:rPr>
          <w:rFonts w:hint="eastAsia"/>
        </w:rPr>
        <w:t xml:space="preserve">。这种频率主义的解释，将概率表述为方法在长期运行中的可靠性，而非针对当前特定区间是否包含参数的概率（后者在频率学派框架下无意义）。这一思想要求统计学家必须深入理解统计量的分布，而枢轴量正是为此目的而精心构造的桥梁。</w:t>
      </w:r>
    </w:p>
    <w:p>
      <w:pPr>
        <w:pStyle w:val="BodyText"/>
      </w:pPr>
      <w:r>
        <w:rPr>
          <w:rFonts w:hint="eastAsia"/>
        </w:rPr>
        <w:t xml:space="preserve">所谓</w:t>
      </w:r>
      <w:r>
        <w:rPr>
          <w:rFonts w:hint="eastAsia"/>
          <w:b/>
          <w:bCs/>
        </w:rPr>
        <w:t xml:space="preserve">枢轴量</w:t>
      </w:r>
      <w:r>
        <w:rPr>
          <w:rFonts w:hint="eastAsia"/>
        </w:rPr>
        <w:t xml:space="preserve">，是指一个包含待估参数和样本的随机变量，但其概率分布完全已知且与未知参数无关。设待估参数为</w:t>
      </w:r>
      <w:r>
        <w:t xml:space="preserve"> </w:t>
      </w:r>
      <m:oMath>
        <m:r>
          <m:t>θ</m:t>
        </m:r>
      </m:oMath>
      <w:r>
        <w:rPr>
          <w:rFonts w:hint="eastAsia"/>
        </w:rPr>
        <w:t xml:space="preserve">，样本为</w:t>
      </w:r>
      <w:r>
        <w:t xml:space="preserve"> </w:t>
      </w:r>
      <m:oMath>
        <m:r>
          <m:rPr>
            <m:sty m:val="b"/>
          </m:rPr>
          <m:t>X</m:t>
        </m:r>
      </m:oMath>
      <w:r>
        <w:rPr>
          <w:rFonts w:hint="eastAsia"/>
        </w:rPr>
        <w:t xml:space="preserve">，一个枢轴量</w:t>
      </w:r>
      <w:r>
        <w:t xml:space="preserve"> </w:t>
      </w:r>
      <m:oMath>
        <m:r>
          <m:t>Q</m:t>
        </m:r>
        <m:d>
          <m:dPr>
            <m:begChr m:val="("/>
            <m:sepChr m:val=""/>
            <m:endChr m:val=")"/>
            <m:grow/>
          </m:dPr>
          <m:e>
            <m:r>
              <m:rPr>
                <m:sty m:val="b"/>
              </m:rPr>
              <m:t>X</m:t>
            </m:r>
            <m:r>
              <m:rPr>
                <m:sty m:val="p"/>
              </m:rPr>
              <m:t>;</m:t>
            </m:r>
            <m:r>
              <m:t>θ</m:t>
            </m:r>
          </m:e>
        </m:d>
      </m:oMath>
      <w:r>
        <w:t xml:space="preserve"> </w:t>
      </w:r>
      <w:r>
        <w:rPr>
          <w:rFonts w:hint="eastAsia"/>
        </w:rPr>
        <w:t xml:space="preserve">需满足：其分布函数</w:t>
      </w:r>
      <w:r>
        <w:t xml:space="preserve"> </w:t>
      </w:r>
      <m:oMath>
        <m:sSub>
          <m:e>
            <m:r>
              <m:t>F</m:t>
            </m:r>
          </m:e>
          <m:sub>
            <m:r>
              <m:t>Q</m:t>
            </m:r>
          </m:sub>
        </m:sSub>
      </m:oMath>
      <w:r>
        <w:t xml:space="preserve"> </w:t>
      </w:r>
      <w:r>
        <w:rPr>
          <w:rFonts w:hint="eastAsia"/>
        </w:rPr>
        <w:t xml:space="preserve">已知，且不依赖于</w:t>
      </w:r>
      <w:r>
        <w:t xml:space="preserve"> </w:t>
      </w:r>
      <m:oMath>
        <m:r>
          <m:t>θ</m:t>
        </m:r>
      </m:oMath>
      <w:r>
        <w:rPr>
          <w:rFonts w:hint="eastAsia"/>
        </w:rPr>
        <w:t xml:space="preserve">。这一构造是区间估计的精华所在。其思想本质是一种</w:t>
      </w:r>
      <w:r>
        <w:rPr>
          <w:rFonts w:hint="eastAsia"/>
          <w:b/>
          <w:bCs/>
        </w:rPr>
        <w:t xml:space="preserve">分布标准化</w:t>
      </w:r>
      <w:r>
        <w:rPr>
          <w:rFonts w:hint="eastAsia"/>
        </w:rPr>
        <w:t xml:space="preserve">或</w:t>
      </w:r>
      <w:r>
        <w:rPr>
          <w:rFonts w:hint="eastAsia"/>
          <w:b/>
          <w:bCs/>
        </w:rPr>
        <w:t xml:space="preserve">不变性</w:t>
      </w:r>
      <w:r>
        <w:rPr>
          <w:rFonts w:hint="eastAsia"/>
        </w:rPr>
        <w:t xml:space="preserve">思想：通过对原始样本和参数进行恰当的变换，滤掉未知参数对分布形态的影响，从而得到一个具有“通用”参考分布的统计量。这与物理学中通过无量纲化来揭示普适规律的思想异曲同工。</w:t>
      </w:r>
    </w:p>
    <w:p>
      <w:pPr>
        <w:pStyle w:val="BodyText"/>
      </w:pPr>
      <w:r>
        <w:rPr>
          <w:rFonts w:hint="eastAsia"/>
        </w:rPr>
        <w:t xml:space="preserve">构造枢轴量的经典范式通常源于抽样分布理论。例如，对于来自正态总体</w:t>
      </w:r>
      <w:r>
        <w:t xml:space="preserve"> </w:t>
      </w:r>
      <m:oMath>
        <m:r>
          <m:t>N</m:t>
        </m:r>
        <m:d>
          <m:dPr>
            <m:begChr m:val="("/>
            <m:sepChr m:val=""/>
            <m:endChr m:val=")"/>
            <m:grow/>
          </m:dPr>
          <m:e>
            <m:r>
              <m:t>μ</m:t>
            </m:r>
            <m:r>
              <m:rPr>
                <m:sty m:val="p"/>
              </m:rPr>
              <m:t>,</m:t>
            </m:r>
            <m:sSup>
              <m:e>
                <m:r>
                  <m:t>σ</m:t>
                </m:r>
              </m:e>
              <m:sup>
                <m:r>
                  <m:t>2</m:t>
                </m:r>
              </m:sup>
            </m:sSup>
          </m:e>
        </m:d>
      </m:oMath>
      <w:r>
        <w:t xml:space="preserve"> </w:t>
      </w:r>
      <w:r>
        <w:rPr>
          <w:rFonts w:hint="eastAsia"/>
        </w:rPr>
        <w:t xml:space="preserve">的样本，若方差</w:t>
      </w:r>
      <w:r>
        <w:t xml:space="preserve"> </w:t>
      </w:r>
      <m:oMath>
        <m:sSup>
          <m:e>
            <m:r>
              <m:t>σ</m:t>
            </m:r>
          </m:e>
          <m:sup>
            <m:r>
              <m:t>2</m:t>
            </m:r>
          </m:sup>
        </m:sSup>
      </m:oMath>
      <w:r>
        <w:t xml:space="preserve"> </w:t>
      </w:r>
      <w:r>
        <w:rPr>
          <w:rFonts w:hint="eastAsia"/>
        </w:rPr>
        <w:t xml:space="preserve">已知，则样本均值经标准化后</w:t>
      </w:r>
      <w:r>
        <w:t xml:space="preserve"> </w:t>
      </w:r>
      <m:oMath>
        <m:f>
          <m:fPr>
            <m:type m:val="bar"/>
          </m:fPr>
          <m:num>
            <m:acc>
              <m:accPr>
                <m:chr m:val="‾"/>
              </m:accPr>
              <m:e>
                <m:r>
                  <m:t>X</m:t>
                </m:r>
              </m:e>
            </m:acc>
            <m:r>
              <m:rPr>
                <m:sty m:val="p"/>
              </m:rPr>
              <m:t>−</m:t>
            </m:r>
            <m:r>
              <m:t>μ</m:t>
            </m:r>
          </m:num>
          <m:den>
            <m:r>
              <m:t>σ</m:t>
            </m:r>
            <m:r>
              <m:rPr>
                <m:sty m:val="p"/>
              </m:rPr>
              <m:t>/</m:t>
            </m:r>
            <m:rad>
              <m:radPr>
                <m:degHide m:val="on"/>
              </m:radPr>
              <m:deg/>
              <m:e>
                <m:r>
                  <m:t>n</m:t>
                </m:r>
              </m:e>
            </m:rad>
          </m:den>
        </m:f>
        <m:r>
          <m:rPr>
            <m:sty m:val="p"/>
          </m:rPr>
          <m:t>∼</m:t>
        </m:r>
        <m:r>
          <m:t>N</m:t>
        </m:r>
        <m:d>
          <m:dPr>
            <m:begChr m:val="("/>
            <m:sepChr m:val=""/>
            <m:endChr m:val=")"/>
            <m:grow/>
          </m:dPr>
          <m:e>
            <m:r>
              <m:t>0</m:t>
            </m:r>
            <m:r>
              <m:rPr>
                <m:sty m:val="p"/>
              </m:rPr>
              <m:t>,</m:t>
            </m:r>
            <m:r>
              <m:t>1</m:t>
            </m:r>
          </m:e>
        </m:d>
      </m:oMath>
      <w:r>
        <w:rPr>
          <w:rFonts w:hint="eastAsia"/>
        </w:rPr>
        <w:t xml:space="preserve">，标准正态分布即为已知的参考分布。若方差未知，则学生t统计量</w:t>
      </w:r>
      <w:r>
        <w:t xml:space="preserve"> </w:t>
      </w:r>
      <m:oMath>
        <m:f>
          <m:fPr>
            <m:type m:val="bar"/>
          </m:fPr>
          <m:num>
            <m:acc>
              <m:accPr>
                <m:chr m:val="‾"/>
              </m:accPr>
              <m:e>
                <m:r>
                  <m:t>X</m:t>
                </m:r>
              </m:e>
            </m:acc>
            <m:r>
              <m:rPr>
                <m:sty m:val="p"/>
              </m:rPr>
              <m:t>−</m:t>
            </m:r>
            <m:r>
              <m:t>μ</m:t>
            </m:r>
          </m:num>
          <m:den>
            <m:r>
              <m:t>S</m:t>
            </m:r>
            <m:r>
              <m:rPr>
                <m:sty m:val="p"/>
              </m:rPr>
              <m:t>/</m:t>
            </m:r>
            <m:rad>
              <m:radPr>
                <m:degHide m:val="on"/>
              </m:radPr>
              <m:deg/>
              <m:e>
                <m:r>
                  <m:t>n</m:t>
                </m:r>
              </m:e>
            </m:rad>
          </m:den>
        </m:f>
        <m:r>
          <m:rPr>
            <m:sty m:val="p"/>
          </m:rPr>
          <m:t>∼</m:t>
        </m:r>
        <m:r>
          <m:t>t</m:t>
        </m:r>
        <m:d>
          <m:dPr>
            <m:begChr m:val="("/>
            <m:sepChr m:val=""/>
            <m:endChr m:val=")"/>
            <m:grow/>
          </m:dPr>
          <m:e>
            <m:r>
              <m:t>n</m:t>
            </m:r>
            <m:r>
              <m:rPr>
                <m:sty m:val="p"/>
              </m:rPr>
              <m:t>−</m:t>
            </m:r>
            <m:r>
              <m:t>1</m:t>
            </m:r>
          </m:e>
        </m:d>
      </m:oMath>
      <w:r>
        <w:t xml:space="preserve"> </w:t>
      </w:r>
      <w:r>
        <w:rPr>
          <w:rFonts w:hint="eastAsia"/>
        </w:rPr>
        <w:t xml:space="preserve">构成了关于</w:t>
      </w:r>
      <w:r>
        <w:t xml:space="preserve"> </w:t>
      </w:r>
      <m:oMath>
        <m:r>
          <m:t>μ</m:t>
        </m:r>
      </m:oMath>
      <w:r>
        <w:t xml:space="preserve"> </w:t>
      </w:r>
      <w:r>
        <w:rPr>
          <w:rFonts w:hint="eastAsia"/>
        </w:rPr>
        <w:t xml:space="preserve">的枢轴量。这里，用样本标准差</w:t>
      </w:r>
      <w:r>
        <w:t xml:space="preserve"> </w:t>
      </w:r>
      <m:oMath>
        <m:r>
          <m:t>S</m:t>
        </m:r>
      </m:oMath>
      <w:r>
        <w:t xml:space="preserve"> </w:t>
      </w:r>
      <w:r>
        <w:rPr>
          <w:rFonts w:hint="eastAsia"/>
        </w:rPr>
        <w:t xml:space="preserve">替代总体标准差</w:t>
      </w:r>
      <w:r>
        <w:t xml:space="preserve"> </w:t>
      </w:r>
      <m:oMath>
        <m:r>
          <m:t>σ</m:t>
        </m:r>
      </m:oMath>
      <w:r>
        <w:rPr>
          <w:rFonts w:hint="eastAsia"/>
        </w:rPr>
        <w:t xml:space="preserve">，虽然引入了额外的变异性（表现为从正态分布变为t分布），但通过Student的t分布理论，我们依然获得了一个分布已知且不依赖于</w:t>
      </w:r>
      <w:r>
        <w:t xml:space="preserve"> </w:t>
      </w:r>
      <m:oMath>
        <m:r>
          <m:t>μ</m:t>
        </m:r>
      </m:oMath>
      <w:r>
        <w:t xml:space="preserve"> </w:t>
      </w:r>
      <w:r>
        <w:rPr>
          <w:rFonts w:hint="eastAsia"/>
        </w:rPr>
        <w:t xml:space="preserve">和</w:t>
      </w:r>
      <w:r>
        <w:t xml:space="preserve"> </w:t>
      </w:r>
      <m:oMath>
        <m:sSup>
          <m:e>
            <m:r>
              <m:t>σ</m:t>
            </m:r>
          </m:e>
          <m:sup>
            <m:r>
              <m:t>2</m:t>
            </m:r>
          </m:sup>
        </m:sSup>
      </m:oMath>
      <w:r>
        <w:t xml:space="preserve"> </w:t>
      </w:r>
      <w:r>
        <w:rPr>
          <w:rFonts w:hint="eastAsia"/>
        </w:rPr>
        <w:t xml:space="preserve">的枢轴量。类似地，基于卡方分布可以构造关于方差</w:t>
      </w:r>
      <w:r>
        <w:t xml:space="preserve"> </w:t>
      </w:r>
      <m:oMath>
        <m:sSup>
          <m:e>
            <m:r>
              <m:t>σ</m:t>
            </m:r>
          </m:e>
          <m:sup>
            <m:r>
              <m:t>2</m:t>
            </m:r>
          </m:sup>
        </m:sSup>
      </m:oMath>
      <w:r>
        <w:t xml:space="preserve"> </w:t>
      </w:r>
      <w:r>
        <w:rPr>
          <w:rFonts w:hint="eastAsia"/>
        </w:rPr>
        <w:t xml:space="preserve">的枢轴量</w:t>
      </w:r>
      <w:r>
        <w:t xml:space="preserve"> </w:t>
      </w:r>
      <m:oMath>
        <m:f>
          <m:fPr>
            <m:type m:val="bar"/>
          </m:fPr>
          <m:num>
            <m:d>
              <m:dPr>
                <m:begChr m:val="("/>
                <m:sepChr m:val=""/>
                <m:endChr m:val=")"/>
                <m:grow/>
              </m:dPr>
              <m:e>
                <m:r>
                  <m:t>n</m:t>
                </m:r>
                <m:r>
                  <m:rPr>
                    <m:sty m:val="p"/>
                  </m:rPr>
                  <m:t>−</m:t>
                </m:r>
                <m:r>
                  <m:t>1</m:t>
                </m:r>
              </m:e>
            </m:d>
            <m:sSup>
              <m:e>
                <m:r>
                  <m:t>S</m:t>
                </m:r>
              </m:e>
              <m:sup>
                <m:r>
                  <m:t>2</m:t>
                </m:r>
              </m:sup>
            </m:sSup>
          </m:num>
          <m:den>
            <m:sSup>
              <m:e>
                <m:r>
                  <m:t>σ</m:t>
                </m:r>
              </m:e>
              <m:sup>
                <m:r>
                  <m:t>2</m:t>
                </m:r>
              </m:sup>
            </m:sSup>
          </m:den>
        </m:f>
        <m:r>
          <m:rPr>
            <m:sty m:val="p"/>
          </m:rPr>
          <m:t>∼</m:t>
        </m:r>
        <m:sSup>
          <m:e>
            <m:r>
              <m:t>χ</m:t>
            </m:r>
          </m:e>
          <m:sup>
            <m:r>
              <m:t>2</m:t>
            </m:r>
          </m:sup>
        </m:sSup>
        <m:d>
          <m:dPr>
            <m:begChr m:val="("/>
            <m:sepChr m:val=""/>
            <m:endChr m:val=")"/>
            <m:grow/>
          </m:dPr>
          <m:e>
            <m:r>
              <m:t>n</m:t>
            </m:r>
            <m:r>
              <m:rPr>
                <m:sty m:val="p"/>
              </m:rPr>
              <m:t>−</m:t>
            </m:r>
            <m:r>
              <m:t>1</m:t>
            </m:r>
          </m:e>
        </m:d>
      </m:oMath>
      <w:r>
        <w:rPr>
          <w:rFonts w:hint="eastAsia"/>
        </w:rPr>
        <w:t xml:space="preserve">。这些经典构造展示了如何利用总体的分布假设和样本的充分统计量，通过巧妙的代数组合，消去冗余参数，得到分布纯粹的枢轴量。</w:t>
      </w:r>
    </w:p>
    <w:p>
      <w:pPr>
        <w:pStyle w:val="BodyText"/>
      </w:pPr>
      <w:r>
        <w:rPr>
          <w:rFonts w:hint="eastAsia"/>
        </w:rPr>
        <w:t xml:space="preserve">然而，枢轴量方法的艺术与挑战在于，其构造强烈依赖于总体分布的形式和参数结构。对于非正态分布或复杂参数函数，精确的枢轴量往往不可得。这催生了两种重要的思想拓展：</w:t>
      </w:r>
      <w:r>
        <w:rPr>
          <w:rFonts w:hint="eastAsia"/>
          <w:b/>
          <w:bCs/>
        </w:rPr>
        <w:t xml:space="preserve">渐近枢轴量</w:t>
      </w:r>
      <w:r>
        <w:rPr>
          <w:rFonts w:hint="eastAsia"/>
        </w:rPr>
        <w:t xml:space="preserve">与</w:t>
      </w:r>
      <w:r>
        <w:rPr>
          <w:rFonts w:hint="eastAsia"/>
          <w:b/>
          <w:bCs/>
        </w:rPr>
        <w:t xml:space="preserve">基于重采样的枢轴量</w:t>
      </w:r>
      <w:r>
        <w:t xml:space="preserve">。</w:t>
      </w:r>
    </w:p>
    <w:p>
      <w:pPr>
        <w:pStyle w:val="BodyText"/>
      </w:pPr>
      <w:r>
        <w:rPr>
          <w:rFonts w:hint="eastAsia"/>
        </w:rPr>
        <w:t xml:space="preserve">渐近枢轴量思想依托于中心极限定理及极大似然估计的大样本性质。例如，在许多正则条件下，极大似然估计</w:t>
      </w:r>
      <w:r>
        <w:t xml:space="preserve"> </w:t>
      </w:r>
      <m:oMath>
        <m:sSub>
          <m:e>
            <m:acc>
              <m:accPr>
                <m:chr m:val="̂"/>
              </m:accPr>
              <m:e>
                <m:r>
                  <m:t>θ</m:t>
                </m:r>
              </m:e>
            </m:acc>
          </m:e>
          <m:sub>
            <m:r>
              <m:t>M</m:t>
            </m:r>
            <m:r>
              <m:t>L</m:t>
            </m:r>
            <m:r>
              <m:t>E</m:t>
            </m:r>
          </m:sub>
        </m:sSub>
      </m:oMath>
      <w:r>
        <w:t xml:space="preserve"> </w:t>
      </w:r>
      <w:r>
        <w:rPr>
          <w:rFonts w:hint="eastAsia"/>
        </w:rPr>
        <w:t xml:space="preserve">满足</w:t>
      </w:r>
      <w:r>
        <w:t xml:space="preserve"> </w:t>
      </w:r>
      <m:oMath>
        <m:rad>
          <m:radPr>
            <m:degHide m:val="on"/>
          </m:radPr>
          <m:deg/>
          <m:e>
            <m:r>
              <m:t>n</m:t>
            </m:r>
          </m:e>
        </m:rad>
        <m:d>
          <m:dPr>
            <m:begChr m:val="("/>
            <m:sepChr m:val=""/>
            <m:endChr m:val=")"/>
            <m:grow/>
          </m:dPr>
          <m:e>
            <m:sSub>
              <m:e>
                <m:acc>
                  <m:accPr>
                    <m:chr m:val="̂"/>
                  </m:accPr>
                  <m:e>
                    <m:r>
                      <m:t>θ</m:t>
                    </m:r>
                  </m:e>
                </m:acc>
              </m:e>
              <m:sub>
                <m:r>
                  <m:t>M</m:t>
                </m:r>
                <m:r>
                  <m:t>L</m:t>
                </m:r>
                <m:r>
                  <m:t>E</m:t>
                </m:r>
              </m:sub>
            </m:sSub>
            <m:r>
              <m:rPr>
                <m:sty m:val="p"/>
              </m:rPr>
              <m:t>−</m:t>
            </m:r>
            <m:r>
              <m:t>θ</m:t>
            </m:r>
          </m:e>
        </m:d>
        <m:limUpp>
          <m:e>
            <m:r>
              <m:rPr>
                <m:sty m:val="p"/>
              </m:rPr>
              <m:t>→</m:t>
            </m:r>
          </m:e>
          <m:lim>
            <m:r>
              <m:t>d</m:t>
            </m:r>
          </m:lim>
        </m:limUpp>
        <m:r>
          <m:t>N</m:t>
        </m:r>
        <m:d>
          <m:dPr>
            <m:begChr m:val="("/>
            <m:sepChr m:val=""/>
            <m:endChr m:val=")"/>
            <m:grow/>
          </m:dPr>
          <m:e>
            <m:r>
              <m:t>0</m:t>
            </m:r>
            <m:r>
              <m:rPr>
                <m:sty m:val="p"/>
              </m:rPr>
              <m:t>,</m:t>
            </m:r>
            <m:sSup>
              <m:e>
                <m:r>
                  <m:t>I</m:t>
                </m:r>
              </m:e>
              <m:sup>
                <m:r>
                  <m:rPr>
                    <m:sty m:val="p"/>
                  </m:rPr>
                  <m:t>−</m:t>
                </m:r>
                <m:r>
                  <m:t>1</m:t>
                </m:r>
              </m:sup>
            </m:sSup>
            <m:d>
              <m:dPr>
                <m:begChr m:val="("/>
                <m:sepChr m:val=""/>
                <m:endChr m:val=")"/>
                <m:grow/>
              </m:dPr>
              <m:e>
                <m:r>
                  <m:t>θ</m:t>
                </m:r>
              </m:e>
            </m:d>
          </m:e>
        </m:d>
      </m:oMath>
      <w:r>
        <w:rPr>
          <w:rFonts w:hint="eastAsia"/>
        </w:rPr>
        <w:t xml:space="preserve">，其中</w:t>
      </w:r>
      <w:r>
        <w:t xml:space="preserve"> </w:t>
      </w:r>
      <m:oMath>
        <m:r>
          <m:t>I</m:t>
        </m:r>
        <m:d>
          <m:dPr>
            <m:begChr m:val="("/>
            <m:sepChr m:val=""/>
            <m:endChr m:val=")"/>
            <m:grow/>
          </m:dPr>
          <m:e>
            <m:r>
              <m:t>θ</m:t>
            </m:r>
          </m:e>
        </m:d>
      </m:oMath>
      <w:r>
        <w:t xml:space="preserve"> </w:t>
      </w:r>
      <w:r>
        <w:rPr>
          <w:rFonts w:hint="eastAsia"/>
        </w:rPr>
        <w:t xml:space="preserve">是Fisher信息量。虽然其渐近方差可能仍依赖于</w:t>
      </w:r>
      <w:r>
        <w:t xml:space="preserve"> </w:t>
      </w:r>
      <m:oMath>
        <m:r>
          <m:t>θ</m:t>
        </m:r>
      </m:oMath>
      <w:r>
        <w:rPr>
          <w:rFonts w:hint="eastAsia"/>
        </w:rPr>
        <w:t xml:space="preserve">，但通过使用观测信息量等进行估计，可以构造出渐近分布为标准正态的统计量（如Wald统计量）。这种思想的核心是</w:t>
      </w:r>
      <w:r>
        <w:rPr>
          <w:rFonts w:hint="eastAsia"/>
          <w:b/>
          <w:bCs/>
        </w:rPr>
        <w:t xml:space="preserve">近似</w:t>
      </w:r>
      <w:r>
        <w:rPr>
          <w:rFonts w:hint="eastAsia"/>
        </w:rPr>
        <w:t xml:space="preserve">与</w:t>
      </w:r>
      <w:r>
        <w:rPr>
          <w:rFonts w:hint="eastAsia"/>
          <w:b/>
          <w:bCs/>
        </w:rPr>
        <w:t xml:space="preserve">极限</w:t>
      </w:r>
      <w:r>
        <w:rPr>
          <w:rFonts w:hint="eastAsia"/>
        </w:rPr>
        <w:t xml:space="preserve">：当样本量足够大时，复杂的未知分布可以用一个简单的已知极限分布（如正态）来近似。这体现了概率论中极限思想在统计推断中的强大威力，将方法的应用范围从狭窄的精确分布拓展到广阔的模型类别。相关工作如[30]中讨论的利用局部二次近似进行优化，其精神与利用渐近正态性进行区间估计是相通的，两者都依赖于在局部用一种结构已知、易于处理的模型来近似复杂未知的对象。</w:t>
      </w:r>
    </w:p>
    <w:p>
      <w:pPr>
        <w:pStyle w:val="BodyText"/>
      </w:pPr>
      <w:r>
        <w:rPr>
          <w:rFonts w:hint="eastAsia"/>
        </w:rPr>
        <w:t xml:space="preserve">当渐近理论不可靠（如小样本、复杂统计量）时，</w:t>
      </w:r>
      <w:r>
        <w:rPr>
          <w:rFonts w:hint="eastAsia"/>
          <w:b/>
          <w:bCs/>
        </w:rPr>
        <w:t xml:space="preserve">Bootstrap（自助法）</w:t>
      </w:r>
      <w:r>
        <w:t xml:space="preserve"> </w:t>
      </w:r>
      <w:r>
        <w:rPr>
          <w:rFonts w:hint="eastAsia"/>
        </w:rPr>
        <w:t xml:space="preserve">提供了一种革命性的、基于计算和数据驱动的枢轴量构造思想。Bootstrap的核心思想是</w:t>
      </w:r>
      <w:r>
        <w:rPr>
          <w:rFonts w:hint="eastAsia"/>
          <w:b/>
          <w:bCs/>
        </w:rPr>
        <w:t xml:space="preserve">以样本经验分布代替总体分布</w:t>
      </w:r>
      <w:r>
        <w:rPr>
          <w:rFonts w:hint="eastAsia"/>
        </w:rPr>
        <w:t xml:space="preserve">，通过重采样来模拟抽样分布。对于区间估计，一种有效的方法是构造“Bootstrap-t”枢轴量：计算原始样本的统计量</w:t>
      </w:r>
      <w:r>
        <w:t xml:space="preserve"> </w:t>
      </w:r>
      <m:oMath>
        <m:r>
          <m:t>T</m:t>
        </m:r>
        <m:r>
          <m:rPr>
            <m:sty m:val="p"/>
          </m:rPr>
          <m:t>=</m:t>
        </m:r>
        <m:d>
          <m:dPr>
            <m:begChr m:val="("/>
            <m:sepChr m:val=""/>
            <m:endChr m:val=")"/>
            <m:grow/>
          </m:dPr>
          <m:e>
            <m:acc>
              <m:accPr>
                <m:chr m:val="̂"/>
              </m:accPr>
              <m:e>
                <m:r>
                  <m:t>θ</m:t>
                </m:r>
              </m:e>
            </m:acc>
            <m:r>
              <m:rPr>
                <m:sty m:val="p"/>
              </m:rPr>
              <m:t>−</m:t>
            </m:r>
            <m:r>
              <m:t>θ</m:t>
            </m:r>
          </m:e>
        </m:d>
        <m:r>
          <m:rPr>
            <m:sty m:val="p"/>
          </m:rPr>
          <m:t>/</m:t>
        </m:r>
        <m:acc>
          <m:accPr>
            <m:chr m:val="̂"/>
          </m:accPr>
          <m:e>
            <m:r>
              <m:t>s</m:t>
            </m:r>
            <m:r>
              <m:t>e</m:t>
            </m:r>
          </m:e>
        </m:acc>
      </m:oMath>
      <w:r>
        <w:rPr>
          <w:rFonts w:hint="eastAsia"/>
        </w:rPr>
        <w:t xml:space="preserve">，然后从经验分布中重复抽取Bootstrap样本，对每个Bootstrap样本计算</w:t>
      </w:r>
      <w:r>
        <w:t xml:space="preserve"> </w:t>
      </w:r>
      <m:oMath>
        <m:sSubSup>
          <m:e>
            <m:r>
              <m:t>T</m:t>
            </m:r>
          </m:e>
          <m:sub>
            <m:r>
              <m:t>b</m:t>
            </m:r>
          </m:sub>
          <m:sup>
            <m:r>
              <m:rPr>
                <m:sty m:val="p"/>
              </m:rPr>
              <m:t>*</m:t>
            </m:r>
          </m:sup>
        </m:sSubSup>
        <m:r>
          <m:rPr>
            <m:sty m:val="p"/>
          </m:rPr>
          <m:t>=</m:t>
        </m:r>
        <m:d>
          <m:dPr>
            <m:begChr m:val="("/>
            <m:sepChr m:val=""/>
            <m:endChr m:val=")"/>
            <m:grow/>
          </m:dPr>
          <m:e>
            <m:sSubSup>
              <m:e>
                <m:acc>
                  <m:accPr>
                    <m:chr m:val="̂"/>
                  </m:accPr>
                  <m:e>
                    <m:r>
                      <m:t>θ</m:t>
                    </m:r>
                  </m:e>
                </m:acc>
              </m:e>
              <m:sub>
                <m:r>
                  <m:t>b</m:t>
                </m:r>
              </m:sub>
              <m:sup>
                <m:r>
                  <m:rPr>
                    <m:sty m:val="p"/>
                  </m:rPr>
                  <m:t>*</m:t>
                </m:r>
              </m:sup>
            </m:sSubSup>
            <m:r>
              <m:rPr>
                <m:sty m:val="p"/>
              </m:rPr>
              <m:t>−</m:t>
            </m:r>
            <m:acc>
              <m:accPr>
                <m:chr m:val="̂"/>
              </m:accPr>
              <m:e>
                <m:r>
                  <m:t>θ</m:t>
                </m:r>
              </m:e>
            </m:acc>
          </m:e>
        </m:d>
        <m:r>
          <m:rPr>
            <m:sty m:val="p"/>
          </m:rPr>
          <m:t>/</m:t>
        </m:r>
        <m:sSubSup>
          <m:e>
            <m:acc>
              <m:accPr>
                <m:chr m:val="̂"/>
              </m:accPr>
              <m:e>
                <m:r>
                  <m:t>s</m:t>
                </m:r>
                <m:r>
                  <m:t>e</m:t>
                </m:r>
              </m:e>
            </m:acc>
          </m:e>
          <m:sub>
            <m:r>
              <m:t>b</m:t>
            </m:r>
          </m:sub>
          <m:sup>
            <m:r>
              <m:rPr>
                <m:sty m:val="p"/>
              </m:rPr>
              <m:t>*</m:t>
            </m:r>
          </m:sup>
        </m:sSubSup>
      </m:oMath>
      <w:r>
        <w:rPr>
          <w:rFonts w:hint="eastAsia"/>
        </w:rPr>
        <w:t xml:space="preserve">。Bootstrap-t统计量</w:t>
      </w:r>
      <w:r>
        <w:t xml:space="preserve"> </w:t>
      </w:r>
      <m:oMath>
        <m:sSup>
          <m:e>
            <m:r>
              <m:t>T</m:t>
            </m:r>
          </m:e>
          <m:sup>
            <m:r>
              <m:rPr>
                <m:sty m:val="p"/>
              </m:rPr>
              <m:t>*</m:t>
            </m:r>
          </m:sup>
        </m:sSup>
      </m:oMath>
      <w:r>
        <w:t xml:space="preserve"> </w:t>
      </w:r>
      <w:r>
        <w:rPr>
          <w:rFonts w:hint="eastAsia"/>
        </w:rPr>
        <w:t xml:space="preserve">的分布被用作原始枢轴量</w:t>
      </w:r>
      <w:r>
        <w:t xml:space="preserve"> </w:t>
      </w:r>
      <m:oMath>
        <m:r>
          <m:t>T</m:t>
        </m:r>
      </m:oMath>
      <w:r>
        <w:t xml:space="preserve"> </w:t>
      </w:r>
      <w:r>
        <w:rPr>
          <w:rFonts w:hint="eastAsia"/>
        </w:rPr>
        <w:t xml:space="preserve">分布的近似。这种方法的思想精髓在于</w:t>
      </w:r>
      <w:r>
        <w:rPr>
          <w:rFonts w:hint="eastAsia"/>
          <w:b/>
          <w:bCs/>
        </w:rPr>
        <w:t xml:space="preserve">替代与模拟</w:t>
      </w:r>
      <w:r>
        <w:rPr>
          <w:rFonts w:hint="eastAsia"/>
        </w:rPr>
        <w:t xml:space="preserve">：它绕开了对抽样分布解析形式的直接求解，转而利用计算力从现有数据中“挤压”出关于分布的信息。这体现了现代统计中计算密集型方法对传统解析方法的补充与拓展，也与机器学习中通过重采样进行模型评估（如交叉验证）的思想一脉相承[126]。</w:t>
      </w:r>
    </w:p>
    <w:p>
      <w:pPr>
        <w:pStyle w:val="BodyText"/>
      </w:pPr>
      <w:r>
        <w:rPr>
          <w:rFonts w:hint="eastAsia"/>
        </w:rPr>
        <w:t xml:space="preserve">枢轴量方法的思想不仅限于简单的参数估计，更渗透到更复杂的统计学习与决策过程中。在</w:t>
      </w:r>
      <w:r>
        <w:rPr>
          <w:rFonts w:hint="eastAsia"/>
          <w:b/>
          <w:bCs/>
        </w:rPr>
        <w:t xml:space="preserve">贝叶斯优化</w:t>
      </w:r>
      <w:r>
        <w:rPr>
          <w:rFonts w:hint="eastAsia"/>
        </w:rPr>
        <w:t xml:space="preserve">中，为了高效地探索参数空间以优化黑箱函数，代理模型（如高斯过程）会为未知函数值提供后验预测分布，这本质上是一个概率区间[68;</w:t>
      </w:r>
      <w:r>
        <w:t xml:space="preserve"> </w:t>
      </w:r>
      <w:r>
        <w:rPr>
          <w:rFonts w:hint="eastAsia"/>
        </w:rPr>
        <w:t xml:space="preserve">41]。虽然这是贝叶斯框架下的可信区间，但其思想与频率主义的区间估计有内在关联：都是基于模型（先验+似然或单纯抽样模型）对不确定性进行量化，以指导下一步行动（选择下一个评估点或做出统计决策）。在</w:t>
      </w:r>
      <w:r>
        <w:rPr>
          <w:rFonts w:hint="eastAsia"/>
          <w:b/>
          <w:bCs/>
        </w:rPr>
        <w:t xml:space="preserve">超参数优化</w:t>
      </w:r>
      <w:r>
        <w:rPr>
          <w:rFonts w:hint="eastAsia"/>
        </w:rPr>
        <w:t xml:space="preserve">领域，例如在[6]或[50]等算法中，虽然主要目标是找到最优解，但算法维持的种群分布或对超参数性能的模型，隐含了对最优解可能存在范围的一种“区间”估计，这种自适应、迭代的搜索过程与通过构造区间来缩小参数不确定性的思想有异曲同工之妙。</w:t>
      </w:r>
    </w:p>
    <w:p>
      <w:pPr>
        <w:pStyle w:val="BodyText"/>
      </w:pPr>
      <w:r>
        <w:rPr>
          <w:rFonts w:hint="eastAsia"/>
        </w:rPr>
        <w:t xml:space="preserve">在</w:t>
      </w:r>
      <w:r>
        <w:rPr>
          <w:rFonts w:hint="eastAsia"/>
          <w:b/>
          <w:bCs/>
        </w:rPr>
        <w:t xml:space="preserve">科学机器学习与物理信息模型</w:t>
      </w:r>
      <w:r>
        <w:rPr>
          <w:rFonts w:hint="eastAsia"/>
        </w:rPr>
        <w:t xml:space="preserve">中，区间估计思想表现为对模型预测不确定性的量化。例如，在构建代理模型以加速复杂物理模拟时[106]，或在使用物理信息神经网络（PINN）求解偏微分方程时[66;</w:t>
      </w:r>
      <w:r>
        <w:t xml:space="preserve"> </w:t>
      </w:r>
      <w:r>
        <w:rPr>
          <w:rFonts w:hint="eastAsia"/>
        </w:rPr>
        <w:t xml:space="preserve">8]，一个重要议题是评估模型预测的误差界或置信区间。虽然这常被称为“误差估计”或“不确定性量化”，其数学本质与区间估计一致：基于有限信息（模拟数据、物理定律）对未知量（解函数在某点的值）提供一个带有可靠性度量的范围。在[72]中，</w:t>
      </w:r>
      <w:r>
        <w:t xml:space="preserve">“certified”</w:t>
      </w:r>
      <w:r>
        <w:rPr>
          <w:rFonts w:hint="eastAsia"/>
        </w:rPr>
        <w:t xml:space="preserve">（经认证的）一词直接体现了对误差界可靠性的追求，这正是区间估计思想在科学计算领域的体现。类似地，[23]所探讨的混合建模，其可靠性基础也部分来自于对模型修正项不确定性的有效控制。</w:t>
      </w:r>
    </w:p>
    <w:p>
      <w:pPr>
        <w:pStyle w:val="BodyText"/>
      </w:pPr>
      <w:r>
        <w:rPr>
          <w:rFonts w:hint="eastAsia"/>
        </w:rPr>
        <w:t xml:space="preserve">更进一步，</w:t>
      </w:r>
      <w:r>
        <w:rPr>
          <w:rFonts w:hint="eastAsia"/>
          <w:b/>
          <w:bCs/>
        </w:rPr>
        <w:t xml:space="preserve">符号回归与方程发现</w:t>
      </w:r>
      <w:r>
        <w:rPr>
          <w:rFonts w:hint="eastAsia"/>
        </w:rPr>
        <w:t xml:space="preserve">领域提出了更高层次的“区间估计”问题。例如，[28]或[127]的目标是从数据中发现潜在的数学方程。这里的不确定性不仅在于方程系数的值，更在于方程的结构本身。虽然当前研究主要关注找到单一“最佳”方程，但一个自然的思想延伸是：能否给出一个“方程集合”或“模型类别”，并说明数据在多大程度上支持这些不同的数学表达？这可以视为对模型空间的一种“区间估计”，其枢轴量的构造将涉及更复杂的似然比或贝叶斯因子。这显示了区间估计思想从参数空间向模型空间的深刻扩展。</w:t>
      </w:r>
    </w:p>
    <w:p>
      <w:pPr>
        <w:pStyle w:val="BodyText"/>
      </w:pPr>
      <w:r>
        <w:rPr>
          <w:rFonts w:hint="eastAsia"/>
        </w:rPr>
        <w:t xml:space="preserve">从方法论演进来看，枢轴量方法的发展历程体现了数学思想中</w:t>
      </w:r>
      <w:r>
        <w:rPr>
          <w:rFonts w:hint="eastAsia"/>
          <w:b/>
          <w:bCs/>
        </w:rPr>
        <w:t xml:space="preserve">精确与近似、解析与计算、通用与情境特定</w:t>
      </w:r>
      <w:r>
        <w:rPr>
          <w:rFonts w:hint="eastAsia"/>
        </w:rPr>
        <w:t xml:space="preserve">之间的持续张力与融合。经典精确枢轴量追求在严格假设下的完美分布知识，体现了数学的严谨与优雅。渐近枢轴量接纳了近似，以适用性换取精确性，是应用数学中“足够好”哲学的体现。Bootstrap等重采样方法则彻底转向计算范式，用计算复杂性换取对模型假设的弱依赖，是计算机时代给统计学带来的范式变革。而在现代机器学习中，不确定性量化往往通过集成方法（如深度集成）、贝叶斯神经网络或蒙特卡洛Dropout来实现，这些可视为在新的模型架构下对“分布已知的随机量”思想的实现，尽管其“分布”可能难以解析表达，但可通过样本近似。</w:t>
      </w:r>
    </w:p>
    <w:p>
      <w:pPr>
        <w:pStyle w:val="BodyText"/>
      </w:pPr>
      <w:r>
        <w:rPr>
          <w:rFonts w:hint="eastAsia"/>
        </w:rPr>
        <w:t xml:space="preserve">综上所述，区间估计及枢轴量方法远非统计教科书中的一套固定流程，而是一种富有生命力的核心数学思想。它始于对不确定性的承认与度量需求，成于通过精巧变换将未知分布转化为已知分布的智慧，并随着计算能力的提升和数据环境的复杂化而不断演进。其思想精髓——</w:t>
      </w:r>
      <w:r>
        <w:rPr>
          <w:rFonts w:hint="eastAsia"/>
          <w:b/>
          <w:bCs/>
        </w:rPr>
        <w:t xml:space="preserve">通过构造分布已知的统计量来反推参数的可能范围</w:t>
      </w:r>
      <w:r>
        <w:rPr>
          <w:rFonts w:hint="eastAsia"/>
        </w:rPr>
        <w:t xml:space="preserve">——已经渗透到从传统统计推断到现代机器学习、从科学计算到优化算法的广阔领域。未来，随着高维数据、复杂模型和异构数据的不断涌现，如何构造稳健、高效且可解释的“广义枢轴量”来量化各种形式的不确定性，将是这一经典思想面临的新挑战与机遇。例如，在课程学习[126]或自适应优化中，如何对“当前最佳学习路径”或“最优解区域”给出具有置信度的评估，可能催生新的区间估计范式。区间估计与枢轴量方法，作为连接概率论与统计应用的桥梁，将继续在数据科学的深化与泛化中扮演不可或缺的角色。</w:t>
      </w:r>
    </w:p>
    <w:bookmarkEnd w:id="62"/>
    <w:bookmarkStart w:id="63" w:name="回归分析与相关分析思想"/>
    <w:p>
      <w:pPr>
        <w:pStyle w:val="Heading3"/>
      </w:pPr>
      <w:r>
        <w:t xml:space="preserve">10.4 </w:t>
      </w:r>
      <w:r>
        <w:rPr>
          <w:rFonts w:hint="eastAsia"/>
        </w:rPr>
        <w:t xml:space="preserve">回归分析与相关分析思想</w:t>
      </w:r>
    </w:p>
    <w:p>
      <w:pPr>
        <w:pStyle w:val="FirstParagraph"/>
      </w:pPr>
      <w:r>
        <w:rPr>
          <w:rFonts w:hint="eastAsia"/>
        </w:rPr>
        <w:t xml:space="preserve">回归与相关分析构成了统计推断中探究变量间依存关系的核心方法论体系，它承接了参数估计中“量化不确定性”的思想，并将其聚焦于揭示和建模变量之间的系统性关联。其思想精髓在于，通过观测数据揭示现象背后潜在的统计规律，并构建数学模型以量化这些关系，从而实现从描述性统计到预测性及解释性分析的飞跃。这不仅提供了关于“关系是什么”的答案，也通过置信区间、预测区间等工具，延续了上一节关于“估计精度如何”的深刻关切。本小节将深入剖析这一体系的思想源流、核心原则、方法演进及其在现代科学计算与数据科学背景下的创新性拓展。</w:t>
      </w:r>
    </w:p>
    <w:p>
      <w:pPr>
        <w:pStyle w:val="BodyText"/>
      </w:pPr>
      <w:r>
        <w:rPr>
          <w:rFonts w:hint="eastAsia"/>
        </w:rPr>
        <w:t xml:space="preserve">相关分析旨在度量变量间线性关联的强度与方向，其思想基础在于“协变”概念的量化。Pearson相关系数作为经典工具，本质上是标准化后的协方差，衡量的是线性关系的紧密程度。然而，其思想局限性也显而易见：它仅捕捉线性关联，且相关关系不等于因果关系。这一局限性催生了更复杂的关联度量思想，如基于秩的Spearman相关系数，其思想核心在于通过变量的秩次来捕捉单调关联，从而摆脱具体函数形式的束缚，增强了稳健性。相关分析的思想为回归分析奠定了逻辑前提——只有存在一定程度的关联，建立回归模型才有意义。但其更深层的启示在于，统计关系的探索始于对关联模式的诊断与刻画，这是一种由浅入深、从描述到建模的思想递进。</w:t>
      </w:r>
    </w:p>
    <w:p>
      <w:pPr>
        <w:pStyle w:val="BodyText"/>
      </w:pPr>
      <w:r>
        <w:rPr>
          <w:rFonts w:hint="eastAsia"/>
        </w:rPr>
        <w:t xml:space="preserve">回归分析的思想核心是“条件分布”的建模，尤其是条件均值的函数化表达。其目标不仅是量化关联，更是建立以解释变量预测响应变量的数学模型。最小二乘法（Ordinary</w:t>
      </w:r>
      <w:r>
        <w:t xml:space="preserve"> Least Squares, </w:t>
      </w:r>
      <w:r>
        <w:rPr>
          <w:rFonts w:hint="eastAsia"/>
        </w:rPr>
        <w:t xml:space="preserve">OLS）是回归思想的基石性成就。从代数视角看，OLS寻求参数估计值，使得残差平方和最小。其几何思想极为优美：在一个由解释变量张成的线性空间中，寻找对响应变量向量的最佳近似，该近似即为响应变量在该子空间上的正交投影。这一几何解释将参数估计问题转化为高维空间中的投影操作，揭示了OLS解的唯一性与正交性本质。从概率统计视角看，在高斯-马尔可夫假定下，OLS估计量具有最优线性无偏估计（BLUE）的性质，这体现了在给定二阶矩条件下追求估计效率最优的思想。同时，基于枢轴量思想（如t分布）可以构造参数的置信区间，使得对变量效应的推断包含了对其不确定性的度量。</w:t>
      </w:r>
    </w:p>
    <w:p>
      <w:pPr>
        <w:pStyle w:val="BodyText"/>
      </w:pPr>
      <w:r>
        <w:rPr>
          <w:rFonts w:hint="eastAsia"/>
        </w:rPr>
        <w:t xml:space="preserve">然而，OLS的经典思想建立在诸多理想化假设之上。当现实数据违背这些假设时，其思想便需要拓展与修正。例如，面对多重共线性问题，岭回归（Ridge</w:t>
      </w:r>
      <w:r>
        <w:t xml:space="preserve"> </w:t>
      </w:r>
      <w:r>
        <w:rPr>
          <w:rFonts w:hint="eastAsia"/>
        </w:rPr>
        <w:t xml:space="preserve">Regression）和LASSO（Least</w:t>
      </w:r>
      <w:r>
        <w:t xml:space="preserve"> Absolute Shrinkage and Selection </w:t>
      </w:r>
      <w:r>
        <w:rPr>
          <w:rFonts w:hint="eastAsia"/>
        </w:rPr>
        <w:t xml:space="preserve">Operator）引入正则化思想。岭回归通过在损失函数中加入L2范数惩罚项，压缩参数估计值，从而稳定解、降低方差，其思想实质是对模型复杂度施加约束以换取泛化能力的提升，可视为一种贝叶斯先验思想（高斯先验）下的最大后验估计。而LASSO的L1范数惩罚则能产生稀疏解，即自动进行变量选择。这一思想将模型拟合与特征选择统一于一个优化框架内，是统计学习思想的重要突破。弹性网（Elastic</w:t>
      </w:r>
      <w:r>
        <w:t xml:space="preserve"> </w:t>
      </w:r>
      <w:r>
        <w:rPr>
          <w:rFonts w:hint="eastAsia"/>
        </w:rPr>
        <w:t xml:space="preserve">Net）则融合了L1与L2惩罚的思想，旨在兼顾变量选择与群组效应。这些正则化方法的思想共同体现了</w:t>
      </w:r>
      <w:r>
        <w:rPr>
          <w:rFonts w:hint="eastAsia"/>
          <w:b/>
          <w:bCs/>
        </w:rPr>
        <w:t xml:space="preserve">偏差-方差权衡</w:t>
      </w:r>
      <w:r>
        <w:rPr>
          <w:rFonts w:hint="eastAsia"/>
        </w:rPr>
        <w:t xml:space="preserve">这一统计建模的核心哲学：纯粹追求对训练数据的完美拟合（低偏差）往往导致对噪声的过度学习（高方差），而通过引入约束或惩罚，有意地增加一些偏差，可以显著降低方差，从而获得对未来数据预测能力更强的模型。</w:t>
      </w:r>
    </w:p>
    <w:p>
      <w:pPr>
        <w:pStyle w:val="BodyText"/>
      </w:pPr>
      <w:r>
        <w:rPr>
          <w:rFonts w:hint="eastAsia"/>
        </w:rPr>
        <w:t xml:space="preserve">贝叶斯回归则为回归分析提供了另一套完整的思想范式。它不再将模型参数视为固定的未知点，而是将其视为随机变量，通过先验分布与似然函数结合得到后验分布[128]。其思想优势在于：第一，不确定性被直接量化和传递，参数的估计以分布形式呈现，如可信区间；第二，先验知识的自然融入，使得领域专家经验可以规范化地参与建模；第三，模型比较与平均有了坚实的理论基础。变分推断与马尔可夫链蒙特卡洛（MCMC）等方法的发展，使得复杂贝叶斯模型的近似计算成为可能[120]，极大地拓展了贝叶斯回归思想的应用范围。</w:t>
      </w:r>
    </w:p>
    <w:p>
      <w:pPr>
        <w:pStyle w:val="BodyText"/>
      </w:pPr>
      <w:r>
        <w:rPr>
          <w:rFonts w:hint="eastAsia"/>
        </w:rPr>
        <w:t xml:space="preserve">从线性到非线性，是回归思想适应复杂现实关系的一次关键跃迁。广义线性模型（GLM）通过连接函数，将响应变量的均值与解释变量的线性组合相关联，同时允许误差服从指数族分布。这一思想统一了线性回归、逻辑回归、泊松回归等模型，其核心思想在于通过恰当的变换，在保持解释性的同时处理非正态、离散或受限的响应变量。更一般的非线性关系则需要非参数或半参数回归思想。核回归、局部多项式回归等非参数方法的思想是“让数据自己说话”，在预测点邻域内进行局部加权拟合，不预设全局函数形式，灵活性极高，但需付出计算成本高、解释性弱的代价。其思想内核与机器学习中的局部近似思想一脉相承。而样条回归、可加模型等半参数方法则试图在灵活性与可解释性之间取得平衡，其思想是使用一组基函数的线性组合来逼近复杂函数，或假设总体函数是多个单变量函数的和。</w:t>
      </w:r>
    </w:p>
    <w:p>
      <w:pPr>
        <w:pStyle w:val="BodyText"/>
      </w:pPr>
      <w:r>
        <w:rPr>
          <w:rFonts w:hint="eastAsia"/>
        </w:rPr>
        <w:t xml:space="preserve">现代高维数据与复杂结构数据对回归思想提出了新挑战，也催生了新范式。针对高维（p</w:t>
      </w:r>
      <w:r>
        <w:t xml:space="preserve"> &gt; </w:t>
      </w:r>
      <w:r>
        <w:rPr>
          <w:rFonts w:hint="eastAsia"/>
        </w:rPr>
        <w:t xml:space="preserve">n）情形，前述变量选择思想变得至关重要。针对具有内部结构的数据（如时间序列、空间数据、网络数据、多路数据），回归模型需要特殊结构来刻画相关性。例如，混合效应模型通过引入随机效应，区分组内与组间变异，其思想精髓在于对数据分层结构的显式建模。而张量回归则能直接处理多维数组（张量）型的解释变量，通过低秩分解等技术降维并捕捉多模态交互[82]。这些方法体现了回归思想从处理独立同分布向量数据到处理复杂相依性结构化数据的演进。</w:t>
      </w:r>
    </w:p>
    <w:p>
      <w:pPr>
        <w:pStyle w:val="BodyText"/>
      </w:pPr>
      <w:r>
        <w:rPr>
          <w:rFonts w:hint="eastAsia"/>
        </w:rPr>
        <w:t xml:space="preserve">在科学计算与工程领域，回归思想正与物理机理深度融合，形成“理论引导的数据科学”新范式[119]。纯粹的“黑箱”数据驱动模型（如深度神经网络）可能在数据稀缺区域表现不稳定或违背物理定律。一种创新的思想是构建“灰箱”或“白箱”模型，将已知的物理定律（常以偏微分方程PDE形式表达）作为强约束或先验引入回归框架。例如，物理信息神经网络（PINN）将PDE的残差作为损失函数的一部分，强制神经网络在训练中同时拟合数据并满足物理规律[24]。另一种思想是“校正模型”或“混杂建模”，即使用参数化的回归模型（如神经网络）来校正或补充基于第一性原理但不够精确的物理模型[23]。其公式可抽象为：</w:t>
      </w:r>
      <m:oMath>
        <m:r>
          <m:t>y</m:t>
        </m:r>
        <m:r>
          <m:rPr>
            <m:sty m:val="p"/>
          </m:rPr>
          <m:t>=</m:t>
        </m:r>
        <m:sSub>
          <m:e>
            <m:r>
              <m:t>f</m:t>
            </m:r>
          </m:e>
          <m:sub>
            <m:r>
              <m:t>p</m:t>
            </m:r>
            <m:r>
              <m:t>h</m:t>
            </m:r>
            <m:r>
              <m:t>y</m:t>
            </m:r>
            <m:r>
              <m:t>s</m:t>
            </m:r>
            <m:r>
              <m:t>i</m:t>
            </m:r>
            <m:r>
              <m:t>c</m:t>
            </m:r>
            <m:r>
              <m:t>s</m:t>
            </m:r>
          </m:sub>
        </m:sSub>
        <m:d>
          <m:dPr>
            <m:begChr m:val="("/>
            <m:sepChr m:val=""/>
            <m:endChr m:val=")"/>
            <m:grow/>
          </m:dPr>
          <m:e>
            <m:r>
              <m:t>x</m:t>
            </m:r>
            <m:r>
              <m:rPr>
                <m:sty m:val="p"/>
              </m:rPr>
              <m:t>;</m:t>
            </m:r>
            <m:sSub>
              <m:e>
                <m:r>
                  <m:t>θ</m:t>
                </m:r>
              </m:e>
              <m:sub>
                <m:r>
                  <m:t>p</m:t>
                </m:r>
              </m:sub>
            </m:sSub>
          </m:e>
        </m:d>
        <m:r>
          <m:rPr>
            <m:sty m:val="p"/>
          </m:rPr>
          <m:t>+</m:t>
        </m:r>
        <m:sSub>
          <m:e>
            <m:r>
              <m:t>f</m:t>
            </m:r>
          </m:e>
          <m:sub>
            <m:r>
              <m:t>d</m:t>
            </m:r>
            <m:r>
              <m:t>a</m:t>
            </m:r>
            <m:r>
              <m:t>t</m:t>
            </m:r>
            <m:r>
              <m:t>a</m:t>
            </m:r>
          </m:sub>
        </m:sSub>
        <m:d>
          <m:dPr>
            <m:begChr m:val="("/>
            <m:sepChr m:val=""/>
            <m:endChr m:val=")"/>
            <m:grow/>
          </m:dPr>
          <m:e>
            <m:r>
              <m:t>x</m:t>
            </m:r>
            <m:r>
              <m:rPr>
                <m:sty m:val="p"/>
              </m:rPr>
              <m:t>;</m:t>
            </m:r>
            <m:sSub>
              <m:e>
                <m:r>
                  <m:t>θ</m:t>
                </m:r>
              </m:e>
              <m:sub>
                <m:r>
                  <m:t>d</m:t>
                </m:r>
              </m:sub>
            </m:sSub>
          </m:e>
        </m:d>
      </m:oMath>
      <w:r>
        <w:rPr>
          <w:rFonts w:hint="eastAsia"/>
        </w:rPr>
        <w:t xml:space="preserve">，其中</w:t>
      </w:r>
      <m:oMath>
        <m:sSub>
          <m:e>
            <m:r>
              <m:t>f</m:t>
            </m:r>
          </m:e>
          <m:sub>
            <m:r>
              <m:t>p</m:t>
            </m:r>
            <m:r>
              <m:t>h</m:t>
            </m:r>
            <m:r>
              <m:t>y</m:t>
            </m:r>
            <m:r>
              <m:t>s</m:t>
            </m:r>
            <m:r>
              <m:t>i</m:t>
            </m:r>
            <m:r>
              <m:t>c</m:t>
            </m:r>
            <m:r>
              <m:t>s</m:t>
            </m:r>
          </m:sub>
        </m:sSub>
      </m:oMath>
      <w:r>
        <w:rPr>
          <w:rFonts w:hint="eastAsia"/>
        </w:rPr>
        <w:t xml:space="preserve">代表机理模型，</w:t>
      </w:r>
      <m:oMath>
        <m:sSub>
          <m:e>
            <m:r>
              <m:t>f</m:t>
            </m:r>
          </m:e>
          <m:sub>
            <m:r>
              <m:t>d</m:t>
            </m:r>
            <m:r>
              <m:t>a</m:t>
            </m:r>
            <m:r>
              <m:t>t</m:t>
            </m:r>
            <m:r>
              <m:t>a</m:t>
            </m:r>
          </m:sub>
        </m:sSub>
      </m:oMath>
      <w:r>
        <w:rPr>
          <w:rFonts w:hint="eastAsia"/>
        </w:rPr>
        <w:t xml:space="preserve">代表数据驱动的校正项。这一思想巧妙结合了物理模型的可靠外推能力与数据模型灵活拟合观测的优势[80]。在符号回归领域，目标不再是参数，而是直接发现描述现象的数学表达式[32]。以[28]和[34]为代表的研究，结合遗传规划、神经网络与大语言模型（LLM）的推理能力，从数据中自动搜索简洁的符号公式，其思想是让机器直接进行“科学发现”，回归到数学方程这一最本质的科学表达形式。</w:t>
      </w:r>
    </w:p>
    <w:p>
      <w:pPr>
        <w:pStyle w:val="BodyText"/>
      </w:pPr>
      <w:r>
        <w:rPr>
          <w:rFonts w:hint="eastAsia"/>
        </w:rPr>
        <w:t xml:space="preserve">模型评估与选择的思想同样是回归分析方法论不可或缺的一环。从基于样本内拟合优度（如R²）到关注样本外预测能力（通过交叉验证、</w:t>
      </w:r>
      <w:r>
        <w:t xml:space="preserve"> </w:t>
      </w:r>
      <w:r>
        <w:rPr>
          <w:rFonts w:hint="eastAsia"/>
        </w:rPr>
        <w:t xml:space="preserve">Bootstrap等），这一转变体现了统计学习思想从“解释已知”到“预测未知”的重心转移。这里，交叉验证等重采样技术与前一节讨论的Bootstrap思想同源，都是通过模拟抽样来评估不确定性。信息准则（如AIC、</w:t>
      </w:r>
      <w:r>
        <w:t xml:space="preserve"> </w:t>
      </w:r>
      <w:r>
        <w:rPr>
          <w:rFonts w:hint="eastAsia"/>
        </w:rPr>
        <w:t xml:space="preserve">BIC）则在一个统一的框架内权衡模型拟合度与复杂度，其思想根植于对模型“真实分布”的Kullback-Leibler散度估计或贝叶斯后验概率的近似。这些思想共同指导着建模者避免过拟合，追求具有泛化能力的简约模型。</w:t>
      </w:r>
    </w:p>
    <w:p>
      <w:pPr>
        <w:pStyle w:val="BodyText"/>
      </w:pPr>
      <w:r>
        <w:rPr>
          <w:rFonts w:hint="eastAsia"/>
        </w:rPr>
        <w:t xml:space="preserve">展望未来，回归分析的思想方法将继续沿着几个关键方向深化与融合。其一，</w:t>
      </w:r>
      <w:r>
        <w:rPr>
          <w:rFonts w:hint="eastAsia"/>
          <w:b/>
          <w:bCs/>
        </w:rPr>
        <w:t xml:space="preserve">可解释性与因果推断的深度结合</w:t>
      </w:r>
      <w:r>
        <w:rPr>
          <w:rFonts w:hint="eastAsia"/>
        </w:rPr>
        <w:t xml:space="preserve">。传统的回归侧重于关联预测，而现代科学愈发需要理解变量间的因果机制。将因果图、潜在结果框架等因果推断思想与回归模型相结合，发展能识别因果效应的稳健方法，是一个重要前沿[104]。其二，</w:t>
      </w:r>
      <w:r>
        <w:rPr>
          <w:rFonts w:hint="eastAsia"/>
          <w:b/>
          <w:bCs/>
        </w:rPr>
        <w:t xml:space="preserve">自动化与自适应机器学习（AutoML）的渗透</w:t>
      </w:r>
      <w:r>
        <w:rPr>
          <w:rFonts w:hint="eastAsia"/>
        </w:rPr>
        <w:t xml:space="preserve">。从特征工程、模型选择、超参数优化到流程集成，整个回归建模过程正变得高度自动化[50]。其思想是将专家的建模经验编码成可搜索与优化的元学习过程，降低应用门槛，提高效率。其三，</w:t>
      </w:r>
      <w:r>
        <w:rPr>
          <w:rFonts w:hint="eastAsia"/>
          <w:b/>
          <w:bCs/>
        </w:rPr>
        <w:t xml:space="preserve">处理开放世界与动态演化的数据</w:t>
      </w:r>
      <w:r>
        <w:rPr>
          <w:rFonts w:hint="eastAsia"/>
        </w:rPr>
        <w:t xml:space="preserve">。现实世界的数据流通常是非平稳的，概念可能随时间漂移[85]。发展能够在线学习、适应分布变化、并检测新模式的回归模型，是应对动态环境的关键。其四，</w:t>
      </w:r>
      <w:r>
        <w:rPr>
          <w:rFonts w:hint="eastAsia"/>
          <w:b/>
          <w:bCs/>
        </w:rPr>
        <w:t xml:space="preserve">与大型基础模型的协同</w:t>
      </w:r>
      <w:r>
        <w:rPr>
          <w:rFonts w:hint="eastAsia"/>
        </w:rPr>
        <w:t xml:space="preserve">。如[124]和[129]所预示的，大语言模型（LLM）强大的语义理解、代码生成与知识整合能力，可以辅助完成从问题形式化、特征构建、模型代码生成到结果解释的整个回归分析链条[130]，甚至直接进行基于文本知识的科学推理与方程建议，为回归分析注入新的智能。</w:t>
      </w:r>
    </w:p>
    <w:p>
      <w:pPr>
        <w:pStyle w:val="BodyText"/>
      </w:pPr>
      <w:r>
        <w:rPr>
          <w:rFonts w:hint="eastAsia"/>
        </w:rPr>
        <w:t xml:space="preserve">综上所述，回归与相关分析的思想方法，从其经典的最小二乘与相关系数核心，历经正则化、贝叶斯、非线性化等内涵拓展，发展到今天与机器学习、物理建模、因果科学及大型人工智能模型深度融合的崭新阶段。其思想脉络始终围绕着如何在不确定性下，从数据中有效地提取、量化并利用变量间的统计关系，最终服务于解释、预测与决策。这一历程生动地展现了数学思想方法在解决实际问题的驱动下，不断自省、修正、创新与融合的强大生命力，完成了从描述关联到建模预测，再到融合机理与探索因果的完整思想演进。</w:t>
      </w:r>
    </w:p>
    <w:bookmarkEnd w:id="63"/>
    <w:bookmarkEnd w:id="64"/>
    <w:bookmarkStart w:id="69" w:name="离散结构与组合计数思想"/>
    <w:p>
      <w:pPr>
        <w:pStyle w:val="Heading2"/>
      </w:pPr>
      <w:r>
        <w:t xml:space="preserve">11 </w:t>
      </w:r>
      <w:r>
        <w:rPr>
          <w:rFonts w:hint="eastAsia"/>
        </w:rPr>
        <w:t xml:space="preserve">离散结构与组合计数思想</w:t>
      </w:r>
    </w:p>
    <w:bookmarkStart w:id="65" w:name="基本计数原理与组合恒等式"/>
    <w:p>
      <w:pPr>
        <w:pStyle w:val="Heading3"/>
      </w:pPr>
      <w:r>
        <w:t xml:space="preserve">11.1 </w:t>
      </w:r>
      <w:r>
        <w:rPr>
          <w:rFonts w:hint="eastAsia"/>
        </w:rPr>
        <w:t xml:space="preserve">基本计数原理与组合恒等式</w:t>
      </w:r>
    </w:p>
    <w:p>
      <w:pPr>
        <w:pStyle w:val="FirstParagraph"/>
      </w:pPr>
      <w:r>
        <w:rPr>
          <w:rFonts w:hint="eastAsia"/>
        </w:rPr>
        <w:t xml:space="preserve">基本计数原理与组合恒等式是组合数学乃至整个离散数学大厦的基石。它们不仅提供了解决具体计数问题的工具，更蕴含了深刻的数学思想方法，即通过“分解”与“组合”、</w:t>
      </w:r>
      <w:r>
        <w:rPr>
          <w:rFonts w:hint="eastAsia"/>
        </w:rPr>
        <w:t xml:space="preserve">“分类”</w:t>
      </w:r>
      <w:r>
        <w:rPr>
          <w:rFonts w:hint="eastAsia"/>
        </w:rPr>
        <w:t xml:space="preserve">与“分步”来驾驭复杂性与无穷性。本节旨在深入剖析加法原理与乘法原理的哲学内涵、操作范式及其在形式化系统中的地位，并系统阐述以二项式系数为核心的组合恒等式网络。我们将超越简单的公式罗列，探讨这些恒等式的多重证明范式所反映的数学美学与认知多样性，并审视其在现代计算科学、算法分析与机器学习等前沿领域中的复兴与演变。通过对这些基本原理的再思考，我们可以揭示离散结构研究中从具体计数到抽象代数、从精确解到渐进估计、从手工推导到自动化发现的宏大思想脉络。</w:t>
      </w:r>
    </w:p>
    <w:p>
      <w:pPr>
        <w:pStyle w:val="BodyText"/>
      </w:pPr>
      <w:r>
        <w:rPr>
          <w:rFonts w:hint="eastAsia"/>
        </w:rPr>
        <w:t xml:space="preserve">加法原理与乘法原理的表述看似朴素，却奠定了整个组合计数的逻辑基础。加法原理（求和法则）指出，若完成一项任务有</w:t>
      </w:r>
      <w:r>
        <w:t xml:space="preserve"> </w:t>
      </w:r>
      <m:oMath>
        <m:r>
          <m:t>n</m:t>
        </m:r>
      </m:oMath>
      <w:r>
        <w:t xml:space="preserve"> </w:t>
      </w:r>
      <w:r>
        <w:rPr>
          <w:rFonts w:hint="eastAsia"/>
        </w:rPr>
        <w:t xml:space="preserve">类互斥的方法，第</w:t>
      </w:r>
      <w:r>
        <w:t xml:space="preserve"> </w:t>
      </w:r>
      <m:oMath>
        <m:r>
          <m:t>i</m:t>
        </m:r>
      </m:oMath>
      <w:r>
        <w:t xml:space="preserve"> </w:t>
      </w:r>
      <w:r>
        <w:rPr>
          <w:rFonts w:hint="eastAsia"/>
        </w:rPr>
        <w:t xml:space="preserve">类方法有</w:t>
      </w:r>
      <w:r>
        <w:t xml:space="preserve"> </w:t>
      </w:r>
      <m:oMath>
        <m:sSub>
          <m:e>
            <m:r>
              <m:t>a</m:t>
            </m:r>
          </m:e>
          <m:sub>
            <m:r>
              <m:t>i</m:t>
            </m:r>
          </m:sub>
        </m:sSub>
      </m:oMath>
      <w:r>
        <w:t xml:space="preserve"> </w:t>
      </w:r>
      <w:r>
        <w:rPr>
          <w:rFonts w:hint="eastAsia"/>
        </w:rPr>
        <w:t xml:space="preserve">种方式，则总方法数为</w:t>
      </w:r>
      <w:r>
        <w:t xml:space="preserve"> </w:t>
      </w:r>
      <m:oMath>
        <m:nary>
          <m:naryPr>
            <m:chr m:val="∑"/>
            <m:limLoc m:val="undOvr"/>
            <m:subHide m:val="off"/>
            <m:supHide m:val="off"/>
          </m:naryPr>
          <m:sub>
            <m:r>
              <m:t>i</m:t>
            </m:r>
            <m:r>
              <m:rPr>
                <m:sty m:val="p"/>
              </m:rPr>
              <m:t>=</m:t>
            </m:r>
            <m:r>
              <m:t>1</m:t>
            </m:r>
          </m:sub>
          <m:sup>
            <m:r>
              <m:t>n</m:t>
            </m:r>
          </m:sup>
          <m:e>
            <m:sSub>
              <m:e>
                <m:r>
                  <m:t>a</m:t>
                </m:r>
              </m:e>
              <m:sub>
                <m:r>
                  <m:t>i</m:t>
                </m:r>
              </m:sub>
            </m:sSub>
          </m:e>
        </m:nary>
      </m:oMath>
      <w:r>
        <w:rPr>
          <w:rFonts w:hint="eastAsia"/>
        </w:rPr>
        <w:t xml:space="preserve">。其思想核心在于“分类穷举，不重不漏”，体现了对问题空间的</w:t>
      </w:r>
      <w:r>
        <w:rPr>
          <w:rFonts w:hint="eastAsia"/>
          <w:b/>
          <w:bCs/>
        </w:rPr>
        <w:t xml:space="preserve">划分</w:t>
      </w:r>
      <w:r>
        <w:rPr>
          <w:rFonts w:hint="eastAsia"/>
        </w:rPr>
        <w:t xml:space="preserve">思想。这种划分要求类别之间满足</w:t>
      </w:r>
      <w:r>
        <w:rPr>
          <w:rFonts w:hint="eastAsia"/>
          <w:b/>
          <w:bCs/>
        </w:rPr>
        <w:t xml:space="preserve">互斥性</w:t>
      </w:r>
      <w:r>
        <w:rPr>
          <w:rFonts w:hint="eastAsia"/>
        </w:rPr>
        <w:t xml:space="preserve">，这本质上是一种等价关系的划分，将复杂的计数问题分解为若干个简单、独立子问题的并集。乘法原理（乘积法则）则指出，若完成一项任务需要依次完成</w:t>
      </w:r>
      <w:r>
        <w:t xml:space="preserve"> </w:t>
      </w:r>
      <m:oMath>
        <m:r>
          <m:t>k</m:t>
        </m:r>
      </m:oMath>
      <w:r>
        <w:t xml:space="preserve"> </w:t>
      </w:r>
      <w:r>
        <w:rPr>
          <w:rFonts w:hint="eastAsia"/>
        </w:rPr>
        <w:t xml:space="preserve">个步骤，第</w:t>
      </w:r>
      <w:r>
        <w:t xml:space="preserve"> </w:t>
      </w:r>
      <m:oMath>
        <m:r>
          <m:t>i</m:t>
        </m:r>
      </m:oMath>
      <w:r>
        <w:t xml:space="preserve"> </w:t>
      </w:r>
      <w:r>
        <w:rPr>
          <w:rFonts w:hint="eastAsia"/>
        </w:rPr>
        <w:t xml:space="preserve">个步骤有</w:t>
      </w:r>
      <w:r>
        <w:t xml:space="preserve"> </w:t>
      </w:r>
      <m:oMath>
        <m:sSub>
          <m:e>
            <m:r>
              <m:t>n</m:t>
            </m:r>
          </m:e>
          <m:sub>
            <m:r>
              <m:t>i</m:t>
            </m:r>
          </m:sub>
        </m:sSub>
      </m:oMath>
      <w:r>
        <w:t xml:space="preserve"> </w:t>
      </w:r>
      <w:r>
        <w:rPr>
          <w:rFonts w:hint="eastAsia"/>
        </w:rPr>
        <w:t xml:space="preserve">种方式，且各步骤的选择相互独立，则总方法数为</w:t>
      </w:r>
      <w:r>
        <w:t xml:space="preserve"> </w:t>
      </w:r>
      <m:oMath>
        <m:nary>
          <m:naryPr>
            <m:chr m:val="∏"/>
            <m:limLoc m:val="undOvr"/>
            <m:subHide m:val="off"/>
            <m:supHide m:val="off"/>
          </m:naryPr>
          <m:sub>
            <m:r>
              <m:t>i</m:t>
            </m:r>
            <m:r>
              <m:rPr>
                <m:sty m:val="p"/>
              </m:rPr>
              <m:t>=</m:t>
            </m:r>
            <m:r>
              <m:t>1</m:t>
            </m:r>
          </m:sub>
          <m:sup>
            <m:r>
              <m:t>k</m:t>
            </m:r>
          </m:sup>
          <m:e>
            <m:sSub>
              <m:e>
                <m:r>
                  <m:t>n</m:t>
                </m:r>
              </m:e>
              <m:sub>
                <m:r>
                  <m:t>i</m:t>
                </m:r>
              </m:sub>
            </m:sSub>
          </m:e>
        </m:nary>
      </m:oMath>
      <w:r>
        <w:rPr>
          <w:rFonts w:hint="eastAsia"/>
        </w:rPr>
        <w:t xml:space="preserve">。其思想核心在于“分步连贯，步步相关”，体现了对过程空间的</w:t>
      </w:r>
      <w:r>
        <w:rPr>
          <w:rFonts w:hint="eastAsia"/>
          <w:b/>
          <w:bCs/>
        </w:rPr>
        <w:t xml:space="preserve">笛卡尔积</w:t>
      </w:r>
      <w:r>
        <w:rPr>
          <w:rFonts w:hint="eastAsia"/>
        </w:rPr>
        <w:t xml:space="preserve">构造。乘法原理依赖于步骤间的</w:t>
      </w:r>
      <w:r>
        <w:rPr>
          <w:rFonts w:hint="eastAsia"/>
          <w:b/>
          <w:bCs/>
        </w:rPr>
        <w:t xml:space="preserve">独立性</w:t>
      </w:r>
      <w:r>
        <w:rPr>
          <w:rFonts w:hint="eastAsia"/>
        </w:rPr>
        <w:t xml:space="preserve">，它通过构造有序元组来生成所有可能的方案。从认知角度看，加法原理是一种“静态的、并行的”分类思维，而乘法原理是一种“动态的、序贯的”构造思维。两者的恰当选用与结合，是解决复杂计数问题的第一步，也是建模能力的关键体现。值得注意的是，这两个原理在更抽象的测度论中能找到其现代形式：加法原理对应于测度的可加性（对于互斥事件），而乘法原理对应于独立事件的概率乘法公式。这种联系提示我们，组合计数原理与概率论的公理化基础共享着同样的结构思想。</w:t>
      </w:r>
    </w:p>
    <w:p>
      <w:pPr>
        <w:pStyle w:val="BodyText"/>
      </w:pPr>
      <w:r>
        <w:rPr>
          <w:rFonts w:hint="eastAsia"/>
        </w:rPr>
        <w:t xml:space="preserve">这两个基本原理的威力在于其递归与扩展能力。容斥原理可以视为加法原理在处理非互斥集合时的精妙推广，通过引入符号交替的补偿项来精确计数并集的元素个数。这在处理具有重叠约束的计数问题时不可或缺，例如计算含有某些禁止模式的排列数。进一步地，在更复杂的偏序集上，Möbius反演公式提供了容斥原理的广义代数形式，将局部计数信息与全局计数信息联系起来，如[7]中所隐含的通过分解与组合来解决复杂问题的哲学，计数原理正是这种“问题分解”策略的数学化体现。另一方面，乘法原理的自然延伸导向了指数量级的概念。如果一个过程有</w:t>
      </w:r>
      <w:r>
        <w:t xml:space="preserve"> </w:t>
      </w:r>
      <m:oMath>
        <m:r>
          <m:t>n</m:t>
        </m:r>
      </m:oMath>
      <w:r>
        <w:t xml:space="preserve"> </w:t>
      </w:r>
      <w:r>
        <w:rPr>
          <w:rFonts w:hint="eastAsia"/>
        </w:rPr>
        <w:t xml:space="preserve">个步骤，每步有常数种选择，则总方案数呈指数增长</w:t>
      </w:r>
      <w:r>
        <w:t xml:space="preserve"> </w:t>
      </w:r>
      <m:oMath>
        <m:sSup>
          <m:e>
            <m:r>
              <m:t>c</m:t>
            </m:r>
          </m:e>
          <m:sup>
            <m:r>
              <m:t>n</m:t>
            </m:r>
          </m:sup>
        </m:sSup>
      </m:oMath>
      <w:r>
        <w:rPr>
          <w:rFonts w:hint="eastAsia"/>
        </w:rPr>
        <w:t xml:space="preserve">。这一简单观察是理解许多计算问题内在复杂性的起点，例如，一个大小为</w:t>
      </w:r>
      <w:r>
        <w:t xml:space="preserve"> </w:t>
      </w:r>
      <m:oMath>
        <m:r>
          <m:t>n</m:t>
        </m:r>
      </m:oMath>
      <w:r>
        <w:t xml:space="preserve"> </w:t>
      </w:r>
      <w:r>
        <w:rPr>
          <w:rFonts w:hint="eastAsia"/>
        </w:rPr>
        <w:t xml:space="preserve">的集合的所有子集数量为</w:t>
      </w:r>
      <w:r>
        <w:t xml:space="preserve"> </w:t>
      </w:r>
      <m:oMath>
        <m:sSup>
          <m:e>
            <m:r>
              <m:t>2</m:t>
            </m:r>
          </m:e>
          <m:sup>
            <m:r>
              <m:t>n</m:t>
            </m:r>
          </m:sup>
        </m:sSup>
      </m:oMath>
      <w:r>
        <w:rPr>
          <w:rFonts w:hint="eastAsia"/>
        </w:rPr>
        <w:t xml:space="preserve">，这直接解释了穷举搜索在许多问题上不可行的原因。加法与乘法原理的复合使用，则能生成更复杂的计数函数，例如在生成函数理论中，加法对应着生成函数的加法，乘法对应着生成函数的乘法或卷积，这为系统化计数提供了强大的代数框架。</w:t>
      </w:r>
    </w:p>
    <w:p>
      <w:pPr>
        <w:pStyle w:val="BodyText"/>
      </w:pPr>
      <w:r>
        <w:rPr>
          <w:rFonts w:hint="eastAsia"/>
        </w:rPr>
        <w:t xml:space="preserve">组合数的定义</w:t>
      </w:r>
      <w:r>
        <w:t xml:space="preserve"> </w:t>
      </w:r>
      <m:oMath>
        <m:d>
          <m:dPr>
            <m:begChr m:val="("/>
            <m:sepChr m:val=""/>
            <m:endChr m:val=")"/>
            <m:grow/>
          </m:dPr>
          <m:e>
            <m:f>
              <m:fPr>
                <m:type m:val="noBar"/>
              </m:fPr>
              <m:num>
                <m:r>
                  <m:t>n</m:t>
                </m:r>
              </m:num>
              <m:den>
                <m:r>
                  <m:t>k</m:t>
                </m:r>
              </m:den>
            </m:f>
          </m:e>
        </m:d>
        <m:r>
          <m:rPr>
            <m:sty m:val="p"/>
          </m:rPr>
          <m:t>=</m:t>
        </m:r>
        <m:f>
          <m:fPr>
            <m:type m:val="bar"/>
          </m:fPr>
          <m:num>
            <m:r>
              <m:t>n</m:t>
            </m:r>
            <m:r>
              <m:rPr>
                <m:sty m:val="p"/>
              </m:rPr>
              <m:t>!</m:t>
            </m:r>
          </m:num>
          <m:den>
            <m:r>
              <m:t>k</m:t>
            </m:r>
            <m:r>
              <m:rPr>
                <m:sty m:val="p"/>
              </m:rPr>
              <m:t>!</m:t>
            </m:r>
            <m:d>
              <m:dPr>
                <m:begChr m:val="("/>
                <m:sepChr m:val=""/>
                <m:endChr m:val=")"/>
                <m:grow/>
              </m:dPr>
              <m:e>
                <m:r>
                  <m:t>n</m:t>
                </m:r>
                <m:r>
                  <m:rPr>
                    <m:sty m:val="p"/>
                  </m:rPr>
                  <m:t>−</m:t>
                </m:r>
                <m:r>
                  <m:t>k</m:t>
                </m:r>
              </m:e>
            </m:d>
            <m:r>
              <m:rPr>
                <m:sty m:val="p"/>
              </m:rPr>
              <m:t>!</m:t>
            </m:r>
          </m:den>
        </m:f>
      </m:oMath>
      <w:r>
        <w:t xml:space="preserve"> </w:t>
      </w:r>
      <w:r>
        <w:rPr>
          <w:rFonts w:hint="eastAsia"/>
        </w:rPr>
        <w:t xml:space="preserve">是从</w:t>
      </w:r>
      <w:r>
        <w:t xml:space="preserve"> </w:t>
      </w:r>
      <m:oMath>
        <m:r>
          <m:t>n</m:t>
        </m:r>
      </m:oMath>
      <w:r>
        <w:t xml:space="preserve"> </w:t>
      </w:r>
      <w:r>
        <w:rPr>
          <w:rFonts w:hint="eastAsia"/>
        </w:rPr>
        <w:t xml:space="preserve">个相异元素中选取</w:t>
      </w:r>
      <w:r>
        <w:t xml:space="preserve"> </w:t>
      </w:r>
      <m:oMath>
        <m:r>
          <m:t>k</m:t>
        </m:r>
      </m:oMath>
      <w:r>
        <w:t xml:space="preserve"> </w:t>
      </w:r>
      <w:r>
        <w:rPr>
          <w:rFonts w:hint="eastAsia"/>
        </w:rPr>
        <w:t xml:space="preserve">个元素（不考虑顺序）的方案数。它是连接离散数学各分支的核心枢纽。其基本性质，如对称性</w:t>
      </w:r>
      <w:r>
        <w:t xml:space="preserve"> </w:t>
      </w:r>
      <m:oMath>
        <m:d>
          <m:dPr>
            <m:begChr m:val="("/>
            <m:sepChr m:val=""/>
            <m:endChr m:val=")"/>
            <m:grow/>
          </m:dPr>
          <m:e>
            <m:f>
              <m:fPr>
                <m:type m:val="noBar"/>
              </m:fPr>
              <m:num>
                <m:r>
                  <m:t>n</m:t>
                </m:r>
              </m:num>
              <m:den>
                <m:r>
                  <m:t>k</m:t>
                </m:r>
              </m:den>
            </m:f>
          </m:e>
        </m:d>
        <m:r>
          <m:rPr>
            <m:sty m:val="p"/>
          </m:rPr>
          <m:t>=</m:t>
        </m:r>
        <m:d>
          <m:dPr>
            <m:begChr m:val="("/>
            <m:sepChr m:val=""/>
            <m:endChr m:val=")"/>
            <m:grow/>
          </m:dPr>
          <m:e>
            <m:f>
              <m:fPr>
                <m:type m:val="noBar"/>
              </m:fPr>
              <m:num>
                <m:r>
                  <m:t>n</m:t>
                </m:r>
              </m:num>
              <m:den>
                <m:r>
                  <m:t>n</m:t>
                </m:r>
                <m:r>
                  <m:rPr>
                    <m:sty m:val="p"/>
                  </m:rPr>
                  <m:t>−</m:t>
                </m:r>
                <m:r>
                  <m:t>k</m:t>
                </m:r>
              </m:den>
            </m:f>
          </m:e>
        </m:d>
      </m:oMath>
      <w:r>
        <w:rPr>
          <w:rFonts w:hint="eastAsia"/>
        </w:rPr>
        <w:t xml:space="preserve">、递推关系</w:t>
      </w:r>
      <w:r>
        <w:t xml:space="preserve"> </w:t>
      </w:r>
      <m:oMath>
        <m:d>
          <m:dPr>
            <m:begChr m:val="("/>
            <m:sepChr m:val=""/>
            <m:endChr m:val=")"/>
            <m:grow/>
          </m:dPr>
          <m:e>
            <m:f>
              <m:fPr>
                <m:type m:val="noBar"/>
              </m:fPr>
              <m:num>
                <m:r>
                  <m:t>n</m:t>
                </m:r>
              </m:num>
              <m:den>
                <m:r>
                  <m:t>k</m:t>
                </m:r>
              </m:den>
            </m:f>
          </m:e>
        </m:d>
        <m:r>
          <m:rPr>
            <m:sty m:val="p"/>
          </m:rPr>
          <m:t>=</m:t>
        </m:r>
        <m:d>
          <m:dPr>
            <m:begChr m:val="("/>
            <m:sepChr m:val=""/>
            <m:endChr m:val=")"/>
            <m:grow/>
          </m:dPr>
          <m:e>
            <m:f>
              <m:fPr>
                <m:type m:val="noBar"/>
              </m:fPr>
              <m:num>
                <m:r>
                  <m:t>n</m:t>
                </m:r>
                <m:r>
                  <m:rPr>
                    <m:sty m:val="p"/>
                  </m:rPr>
                  <m:t>−</m:t>
                </m:r>
                <m:r>
                  <m:t>1</m:t>
                </m:r>
              </m:num>
              <m:den>
                <m:r>
                  <m:t>k</m:t>
                </m:r>
                <m:r>
                  <m:rPr>
                    <m:sty m:val="p"/>
                  </m:rPr>
                  <m:t>−</m:t>
                </m:r>
                <m:r>
                  <m:t>1</m:t>
                </m:r>
              </m:den>
            </m:f>
          </m:e>
        </m:d>
        <m:r>
          <m:rPr>
            <m:sty m:val="p"/>
          </m:rPr>
          <m:t>+</m:t>
        </m:r>
        <m:d>
          <m:dPr>
            <m:begChr m:val="("/>
            <m:sepChr m:val=""/>
            <m:endChr m:val=")"/>
            <m:grow/>
          </m:dPr>
          <m:e>
            <m:f>
              <m:fPr>
                <m:type m:val="noBar"/>
              </m:fPr>
              <m:num>
                <m:r>
                  <m:t>n</m:t>
                </m:r>
                <m:r>
                  <m:rPr>
                    <m:sty m:val="p"/>
                  </m:rPr>
                  <m:t>−</m:t>
                </m:r>
                <m:r>
                  <m:t>1</m:t>
                </m:r>
              </m:num>
              <m:den>
                <m:r>
                  <m:t>k</m:t>
                </m:r>
              </m:den>
            </m:f>
          </m:e>
        </m:d>
      </m:oMath>
      <w:r>
        <w:rPr>
          <w:rFonts w:hint="eastAsia"/>
        </w:rPr>
        <w:t xml:space="preserve">（帕斯卡三角）、以及单峰性等，不仅具有直观的组合解释，也反映了深层的代数结构。对称性源于“选取”与“淘汰”的对偶观点；帕斯卡递推关系则是加法原理的经典应用：将</w:t>
      </w:r>
      <w:r>
        <w:t xml:space="preserve"> </w:t>
      </w:r>
      <m:oMath>
        <m:r>
          <m:t>n</m:t>
        </m:r>
      </m:oMath>
      <w:r>
        <w:t xml:space="preserve"> </w:t>
      </w:r>
      <w:r>
        <w:rPr>
          <w:rFonts w:hint="eastAsia"/>
        </w:rPr>
        <w:t xml:space="preserve">元集合中的某个特定元素</w:t>
      </w:r>
      <w:r>
        <w:t xml:space="preserve"> </w:t>
      </w:r>
      <m:oMath>
        <m:r>
          <m:t>x</m:t>
        </m:r>
      </m:oMath>
      <w:r>
        <w:t xml:space="preserve"> </w:t>
      </w:r>
      <w:r>
        <w:rPr>
          <w:rFonts w:hint="eastAsia"/>
        </w:rPr>
        <w:t xml:space="preserve">拿出来考虑，所有</w:t>
      </w:r>
      <w:r>
        <w:t xml:space="preserve"> </w:t>
      </w:r>
      <m:oMath>
        <m:r>
          <m:t>k</m:t>
        </m:r>
      </m:oMath>
      <w:r>
        <w:rPr>
          <w:rFonts w:hint="eastAsia"/>
        </w:rPr>
        <w:t xml:space="preserve">-子集可以分为包含</w:t>
      </w:r>
      <w:r>
        <w:t xml:space="preserve"> </w:t>
      </w:r>
      <m:oMath>
        <m:r>
          <m:t>x</m:t>
        </m:r>
      </m:oMath>
      <w:r>
        <w:t xml:space="preserve"> </w:t>
      </w:r>
      <w:r>
        <w:rPr>
          <w:rFonts w:hint="eastAsia"/>
        </w:rPr>
        <w:t xml:space="preserve">和不包含</w:t>
      </w:r>
      <w:r>
        <w:t xml:space="preserve"> </w:t>
      </w:r>
      <m:oMath>
        <m:r>
          <m:t>x</m:t>
        </m:r>
      </m:oMath>
      <w:r>
        <w:t xml:space="preserve"> </w:t>
      </w:r>
      <w:r>
        <w:rPr>
          <w:rFonts w:hint="eastAsia"/>
        </w:rPr>
        <w:t xml:space="preserve">两类，其数量分别为</w:t>
      </w:r>
      <w:r>
        <w:t xml:space="preserve"> </w:t>
      </w:r>
      <m:oMath>
        <m:d>
          <m:dPr>
            <m:begChr m:val="("/>
            <m:sepChr m:val=""/>
            <m:endChr m:val=")"/>
            <m:grow/>
          </m:dPr>
          <m:e>
            <m:f>
              <m:fPr>
                <m:type m:val="noBar"/>
              </m:fPr>
              <m:num>
                <m:r>
                  <m:t>n</m:t>
                </m:r>
                <m:r>
                  <m:rPr>
                    <m:sty m:val="p"/>
                  </m:rPr>
                  <m:t>−</m:t>
                </m:r>
                <m:r>
                  <m:t>1</m:t>
                </m:r>
              </m:num>
              <m:den>
                <m:r>
                  <m:t>k</m:t>
                </m:r>
                <m:r>
                  <m:rPr>
                    <m:sty m:val="p"/>
                  </m:rPr>
                  <m:t>−</m:t>
                </m:r>
                <m:r>
                  <m:t>1</m:t>
                </m:r>
              </m:den>
            </m:f>
          </m:e>
        </m:d>
      </m:oMath>
      <w:r>
        <w:t xml:space="preserve"> </w:t>
      </w:r>
      <w:r>
        <w:rPr>
          <w:rFonts w:hint="eastAsia"/>
        </w:rPr>
        <w:t xml:space="preserve">和</w:t>
      </w:r>
      <w:r>
        <w:t xml:space="preserve"> </w:t>
      </w:r>
      <m:oMath>
        <m:d>
          <m:dPr>
            <m:begChr m:val="("/>
            <m:sepChr m:val=""/>
            <m:endChr m:val=")"/>
            <m:grow/>
          </m:dPr>
          <m:e>
            <m:f>
              <m:fPr>
                <m:type m:val="noBar"/>
              </m:fPr>
              <m:num>
                <m:r>
                  <m:t>n</m:t>
                </m:r>
                <m:r>
                  <m:rPr>
                    <m:sty m:val="p"/>
                  </m:rPr>
                  <m:t>−</m:t>
                </m:r>
                <m:r>
                  <m:t>1</m:t>
                </m:r>
              </m:num>
              <m:den>
                <m:r>
                  <m:t>k</m:t>
                </m:r>
              </m:den>
            </m:f>
          </m:e>
        </m:d>
      </m:oMath>
      <w:r>
        <w:rPr>
          <w:rFonts w:hint="eastAsia"/>
        </w:rPr>
        <w:t xml:space="preserve">。这一递推关系是动态规划思想的早期雏形，它将一个大规模问题分解为结构相似的更小规模子问题。</w:t>
      </w:r>
    </w:p>
    <w:p>
      <w:pPr>
        <w:pStyle w:val="BodyText"/>
      </w:pPr>
      <w:r>
        <w:rPr>
          <w:rFonts w:hint="eastAsia"/>
        </w:rPr>
        <w:t xml:space="preserve">围绕二项式系数，一张丰富的组合恒等式网络被编织出来。最核心的无疑是二项式定理：</w:t>
      </w:r>
      <m:oMath>
        <m:sSup>
          <m:e>
            <m:d>
              <m:dPr>
                <m:begChr m:val="("/>
                <m:sepChr m:val=""/>
                <m:endChr m:val=")"/>
                <m:grow/>
              </m:dPr>
              <m:e>
                <m:r>
                  <m:t>x</m:t>
                </m:r>
                <m:r>
                  <m:rPr>
                    <m:sty m:val="p"/>
                  </m:rPr>
                  <m:t>+</m:t>
                </m:r>
                <m:r>
                  <m:t>y</m:t>
                </m:r>
              </m:e>
            </m:d>
          </m:e>
          <m:sup>
            <m:r>
              <m:t>n</m:t>
            </m:r>
          </m:sup>
        </m:sSup>
        <m:r>
          <m:rPr>
            <m:sty m:val="p"/>
          </m:rPr>
          <m:t>=</m:t>
        </m:r>
        <m:nary>
          <m:naryPr>
            <m:chr m:val="∑"/>
            <m:limLoc m:val="undOvr"/>
            <m:subHide m:val="off"/>
            <m:supHide m:val="off"/>
          </m:naryPr>
          <m:sub>
            <m:r>
              <m:t>k</m:t>
            </m:r>
            <m:r>
              <m:rPr>
                <m:sty m:val="p"/>
              </m:rPr>
              <m:t>=</m:t>
            </m:r>
            <m:r>
              <m:t>0</m:t>
            </m:r>
          </m:sub>
          <m:sup>
            <m:r>
              <m:t>n</m:t>
            </m:r>
          </m:sup>
          <m:e>
            <m:d>
              <m:dPr>
                <m:begChr m:val="("/>
                <m:sepChr m:val=""/>
                <m:endChr m:val=")"/>
                <m:grow/>
              </m:dPr>
              <m:e>
                <m:f>
                  <m:fPr>
                    <m:type m:val="noBar"/>
                  </m:fPr>
                  <m:num>
                    <m:r>
                      <m:t>n</m:t>
                    </m:r>
                  </m:num>
                  <m:den>
                    <m:r>
                      <m:t>k</m:t>
                    </m:r>
                  </m:den>
                </m:f>
              </m:e>
            </m:d>
          </m:e>
        </m:nary>
        <m:sSup>
          <m:e>
            <m:r>
              <m:t>x</m:t>
            </m:r>
          </m:e>
          <m:sup>
            <m:r>
              <m:t>k</m:t>
            </m:r>
          </m:sup>
        </m:sSup>
        <m:sSup>
          <m:e>
            <m:r>
              <m:t>y</m:t>
            </m:r>
          </m:e>
          <m:sup>
            <m:r>
              <m:t>n</m:t>
            </m:r>
            <m:r>
              <m:rPr>
                <m:sty m:val="p"/>
              </m:rPr>
              <m:t>−</m:t>
            </m:r>
            <m:r>
              <m:t>k</m:t>
            </m:r>
          </m:sup>
        </m:sSup>
      </m:oMath>
      <w:r>
        <w:rPr>
          <w:rFonts w:hint="eastAsia"/>
        </w:rPr>
        <w:t xml:space="preserve">。该定理建立了有限离散计数（组合数）与连续分析（多项式展开）之间的桥梁。其证明有多重范式：代数证明通过数学归纳法或直接展开</w:t>
      </w:r>
      <w:r>
        <w:t xml:space="preserve"> </w:t>
      </w:r>
      <m:oMath>
        <m:sSup>
          <m:e>
            <m:d>
              <m:dPr>
                <m:begChr m:val="("/>
                <m:sepChr m:val=""/>
                <m:endChr m:val=")"/>
                <m:grow/>
              </m:dPr>
              <m:e>
                <m:r>
                  <m:t>x</m:t>
                </m:r>
                <m:r>
                  <m:rPr>
                    <m:sty m:val="p"/>
                  </m:rPr>
                  <m:t>+</m:t>
                </m:r>
                <m:r>
                  <m:t>y</m:t>
                </m:r>
              </m:e>
            </m:d>
          </m:e>
          <m:sup>
            <m:r>
              <m:t>n</m:t>
            </m:r>
          </m:sup>
        </m:sSup>
        <m:r>
          <m:rPr>
            <m:sty m:val="p"/>
          </m:rPr>
          <m:t>=</m:t>
        </m:r>
        <m:d>
          <m:dPr>
            <m:begChr m:val="("/>
            <m:sepChr m:val=""/>
            <m:endChr m:val=")"/>
            <m:grow/>
          </m:dPr>
          <m:e>
            <m:r>
              <m:t>x</m:t>
            </m:r>
            <m:r>
              <m:rPr>
                <m:sty m:val="p"/>
              </m:rPr>
              <m:t>+</m:t>
            </m:r>
            <m:r>
              <m:t>y</m:t>
            </m:r>
          </m:e>
        </m:d>
        <m:d>
          <m:dPr>
            <m:begChr m:val="("/>
            <m:sepChr m:val=""/>
            <m:endChr m:val=")"/>
            <m:grow/>
          </m:dPr>
          <m:e>
            <m:r>
              <m:t>x</m:t>
            </m:r>
            <m:r>
              <m:rPr>
                <m:sty m:val="p"/>
              </m:rPr>
              <m:t>+</m:t>
            </m:r>
            <m:r>
              <m:t>y</m:t>
            </m:r>
          </m:e>
        </m:d>
        <m:r>
          <m:rPr>
            <m:sty m:val="p"/>
          </m:rPr>
          <m:t>…</m:t>
        </m:r>
        <m:d>
          <m:dPr>
            <m:begChr m:val="("/>
            <m:sepChr m:val=""/>
            <m:endChr m:val=")"/>
            <m:grow/>
          </m:dPr>
          <m:e>
            <m:r>
              <m:t>x</m:t>
            </m:r>
            <m:r>
              <m:rPr>
                <m:sty m:val="p"/>
              </m:rPr>
              <m:t>+</m:t>
            </m:r>
            <m:r>
              <m:t>y</m:t>
            </m:r>
          </m:e>
        </m:d>
      </m:oMath>
      <w:r>
        <w:t xml:space="preserve"> </w:t>
      </w:r>
      <w:r>
        <w:rPr>
          <w:rFonts w:hint="eastAsia"/>
        </w:rPr>
        <w:t xml:space="preserve">并计算</w:t>
      </w:r>
      <w:r>
        <w:t xml:space="preserve"> </w:t>
      </w:r>
      <m:oMath>
        <m:sSup>
          <m:e>
            <m:r>
              <m:t>x</m:t>
            </m:r>
          </m:e>
          <m:sup>
            <m:r>
              <m:t>k</m:t>
            </m:r>
          </m:sup>
        </m:sSup>
        <m:sSup>
          <m:e>
            <m:r>
              <m:t>y</m:t>
            </m:r>
          </m:e>
          <m:sup>
            <m:r>
              <m:t>n</m:t>
            </m:r>
            <m:r>
              <m:rPr>
                <m:sty m:val="p"/>
              </m:rPr>
              <m:t>−</m:t>
            </m:r>
            <m:r>
              <m:t>k</m:t>
            </m:r>
          </m:sup>
        </m:sSup>
      </m:oMath>
      <w:r>
        <w:t xml:space="preserve"> </w:t>
      </w:r>
      <w:r>
        <w:rPr>
          <w:rFonts w:hint="eastAsia"/>
        </w:rPr>
        <w:t xml:space="preserve">项的系数，依赖于乘法原理；组合证明则将左边视为</w:t>
      </w:r>
      <w:r>
        <w:t xml:space="preserve"> </w:t>
      </w:r>
      <m:oMath>
        <m:r>
          <m:t>n</m:t>
        </m:r>
      </m:oMath>
      <w:r>
        <w:t xml:space="preserve"> </w:t>
      </w:r>
      <w:r>
        <w:rPr>
          <w:rFonts w:hint="eastAsia"/>
        </w:rPr>
        <w:t xml:space="preserve">个独立的二项因子相乘，每一项</w:t>
      </w:r>
      <w:r>
        <w:t xml:space="preserve"> </w:t>
      </w:r>
      <m:oMath>
        <m:sSup>
          <m:e>
            <m:r>
              <m:t>x</m:t>
            </m:r>
          </m:e>
          <m:sup>
            <m:r>
              <m:t>k</m:t>
            </m:r>
          </m:sup>
        </m:sSup>
        <m:sSup>
          <m:e>
            <m:r>
              <m:t>y</m:t>
            </m:r>
          </m:e>
          <m:sup>
            <m:r>
              <m:t>n</m:t>
            </m:r>
            <m:r>
              <m:rPr>
                <m:sty m:val="p"/>
              </m:rPr>
              <m:t>−</m:t>
            </m:r>
            <m:r>
              <m:t>k</m:t>
            </m:r>
          </m:sup>
        </m:sSup>
      </m:oMath>
      <w:r>
        <w:t xml:space="preserve"> </w:t>
      </w:r>
      <w:r>
        <w:rPr>
          <w:rFonts w:hint="eastAsia"/>
        </w:rPr>
        <w:t xml:space="preserve">对应了从这</w:t>
      </w:r>
      <w:r>
        <w:t xml:space="preserve"> </w:t>
      </w:r>
      <m:oMath>
        <m:r>
          <m:t>n</m:t>
        </m:r>
      </m:oMath>
      <w:r>
        <w:t xml:space="preserve"> </w:t>
      </w:r>
      <w:r>
        <w:rPr>
          <w:rFonts w:hint="eastAsia"/>
        </w:rPr>
        <w:t xml:space="preserve">个因子中恰好选出</w:t>
      </w:r>
      <w:r>
        <w:t xml:space="preserve"> </w:t>
      </w:r>
      <m:oMath>
        <m:r>
          <m:t>k</m:t>
        </m:r>
      </m:oMath>
      <w:r>
        <w:t xml:space="preserve"> </w:t>
      </w:r>
      <w:r>
        <w:rPr>
          <w:rFonts w:hint="eastAsia"/>
        </w:rPr>
        <w:t xml:space="preserve">个取</w:t>
      </w:r>
      <w:r>
        <w:t xml:space="preserve"> </w:t>
      </w:r>
      <m:oMath>
        <m:r>
          <m:t>x</m:t>
        </m:r>
      </m:oMath>
      <w:r>
        <w:rPr>
          <w:rFonts w:hint="eastAsia"/>
        </w:rPr>
        <w:t xml:space="preserve">、其余取</w:t>
      </w:r>
      <w:r>
        <w:t xml:space="preserve"> </w:t>
      </w:r>
      <m:oMath>
        <m:r>
          <m:t>y</m:t>
        </m:r>
      </m:oMath>
      <w:r>
        <w:t xml:space="preserve"> </w:t>
      </w:r>
      <w:r>
        <w:rPr>
          <w:rFonts w:hint="eastAsia"/>
        </w:rPr>
        <w:t xml:space="preserve">的一种方式，这正是</w:t>
      </w:r>
      <w:r>
        <w:t xml:space="preserve"> </w:t>
      </w:r>
      <m:oMath>
        <m:d>
          <m:dPr>
            <m:begChr m:val="("/>
            <m:sepChr m:val=""/>
            <m:endChr m:val=")"/>
            <m:grow/>
          </m:dPr>
          <m:e>
            <m:f>
              <m:fPr>
                <m:type m:val="noBar"/>
              </m:fPr>
              <m:num>
                <m:r>
                  <m:t>n</m:t>
                </m:r>
              </m:num>
              <m:den>
                <m:r>
                  <m:t>k</m:t>
                </m:r>
              </m:den>
            </m:f>
          </m:e>
        </m:d>
      </m:oMath>
      <w:r>
        <w:t xml:space="preserve"> </w:t>
      </w:r>
      <w:r>
        <w:rPr>
          <w:rFonts w:hint="eastAsia"/>
        </w:rPr>
        <w:t xml:space="preserve">的定义。两种证明的对比彰显了数学的和谐：代数的严谨推导与组合的直观构造指向同一真理。</w:t>
      </w:r>
    </w:p>
    <w:p>
      <w:pPr>
        <w:pStyle w:val="BodyText"/>
      </w:pPr>
      <w:r>
        <w:rPr>
          <w:rFonts w:hint="eastAsia"/>
        </w:rPr>
        <w:t xml:space="preserve">另一个重要的恒等式是范德蒙德卷积：</w:t>
      </w:r>
      <m:oMath>
        <m:nary>
          <m:naryPr>
            <m:chr m:val="∑"/>
            <m:limLoc m:val="undOvr"/>
            <m:subHide m:val="off"/>
            <m:supHide m:val="off"/>
          </m:naryPr>
          <m:sub>
            <m:r>
              <m:t>k</m:t>
            </m:r>
            <m:r>
              <m:rPr>
                <m:sty m:val="p"/>
              </m:rPr>
              <m:t>=</m:t>
            </m:r>
            <m:r>
              <m:t>0</m:t>
            </m:r>
          </m:sub>
          <m:sup>
            <m:r>
              <m:t>r</m:t>
            </m:r>
          </m:sup>
          <m:e>
            <m:d>
              <m:dPr>
                <m:begChr m:val="("/>
                <m:sepChr m:val=""/>
                <m:endChr m:val=")"/>
                <m:grow/>
              </m:dPr>
              <m:e>
                <m:f>
                  <m:fPr>
                    <m:type m:val="noBar"/>
                  </m:fPr>
                  <m:num>
                    <m:r>
                      <m:t>m</m:t>
                    </m:r>
                  </m:num>
                  <m:den>
                    <m:r>
                      <m:t>k</m:t>
                    </m:r>
                  </m:den>
                </m:f>
              </m:e>
            </m:d>
          </m:e>
        </m:nary>
        <m:d>
          <m:dPr>
            <m:begChr m:val="("/>
            <m:sepChr m:val=""/>
            <m:endChr m:val=")"/>
            <m:grow/>
          </m:dPr>
          <m:e>
            <m:f>
              <m:fPr>
                <m:type m:val="noBar"/>
              </m:fPr>
              <m:num>
                <m:r>
                  <m:t>n</m:t>
                </m:r>
              </m:num>
              <m:den>
                <m:r>
                  <m:t>r</m:t>
                </m:r>
                <m:r>
                  <m:rPr>
                    <m:sty m:val="p"/>
                  </m:rPr>
                  <m:t>−</m:t>
                </m:r>
                <m:r>
                  <m:t>k</m:t>
                </m:r>
              </m:den>
            </m:f>
          </m:e>
        </m:d>
        <m:r>
          <m:rPr>
            <m:sty m:val="p"/>
          </m:rPr>
          <m:t>=</m:t>
        </m:r>
        <m:d>
          <m:dPr>
            <m:begChr m:val="("/>
            <m:sepChr m:val=""/>
            <m:endChr m:val=")"/>
            <m:grow/>
          </m:dPr>
          <m:e>
            <m:f>
              <m:fPr>
                <m:type m:val="noBar"/>
              </m:fPr>
              <m:num>
                <m:r>
                  <m:t>m</m:t>
                </m:r>
                <m:r>
                  <m:rPr>
                    <m:sty m:val="p"/>
                  </m:rPr>
                  <m:t>+</m:t>
                </m:r>
                <m:r>
                  <m:t>n</m:t>
                </m:r>
              </m:num>
              <m:den>
                <m:r>
                  <m:t>r</m:t>
                </m:r>
              </m:den>
            </m:f>
          </m:e>
        </m:d>
      </m:oMath>
      <w:r>
        <w:rPr>
          <w:rFonts w:hint="eastAsia"/>
        </w:rPr>
        <w:t xml:space="preserve">。其组合解释非常优雅：设想有两个互斥的集合</w:t>
      </w:r>
      <w:r>
        <w:t xml:space="preserve"> </w:t>
      </w:r>
      <m:oMath>
        <m:r>
          <m:t>A</m:t>
        </m:r>
      </m:oMath>
      <w:r>
        <w:rPr>
          <w:rFonts w:hint="eastAsia"/>
        </w:rPr>
        <w:t xml:space="preserve">（大小为</w:t>
      </w:r>
      <w:r>
        <w:t xml:space="preserve"> </w:t>
      </w:r>
      <m:oMath>
        <m:r>
          <m:t>m</m:t>
        </m:r>
      </m:oMath>
      <w:r>
        <w:rPr>
          <w:rFonts w:hint="eastAsia"/>
        </w:rPr>
        <w:t xml:space="preserve">）和</w:t>
      </w:r>
      <w:r>
        <w:t xml:space="preserve"> </w:t>
      </w:r>
      <m:oMath>
        <m:r>
          <m:t>B</m:t>
        </m:r>
      </m:oMath>
      <w:r>
        <w:rPr>
          <w:rFonts w:hint="eastAsia"/>
        </w:rPr>
        <w:t xml:space="preserve">（大小为</w:t>
      </w:r>
      <w:r>
        <w:t xml:space="preserve"> </w:t>
      </w:r>
      <m:oMath>
        <m:r>
          <m:t>n</m:t>
        </m:r>
      </m:oMath>
      <w:r>
        <w:rPr>
          <w:rFonts w:hint="eastAsia"/>
        </w:rPr>
        <w:t xml:space="preserve">），要从并集</w:t>
      </w:r>
      <w:r>
        <w:t xml:space="preserve"> </w:t>
      </w:r>
      <m:oMath>
        <m:r>
          <m:t>A</m:t>
        </m:r>
        <m:r>
          <m:rPr>
            <m:sty m:val="p"/>
          </m:rPr>
          <m:t>∪</m:t>
        </m:r>
        <m:r>
          <m:t>B</m:t>
        </m:r>
      </m:oMath>
      <w:r>
        <w:t xml:space="preserve"> </w:t>
      </w:r>
      <w:r>
        <w:rPr>
          <w:rFonts w:hint="eastAsia"/>
        </w:rPr>
        <w:t xml:space="preserve">中选出</w:t>
      </w:r>
      <w:r>
        <w:t xml:space="preserve"> </w:t>
      </w:r>
      <m:oMath>
        <m:r>
          <m:t>r</m:t>
        </m:r>
      </m:oMath>
      <w:r>
        <w:t xml:space="preserve"> </w:t>
      </w:r>
      <w:r>
        <w:rPr>
          <w:rFonts w:hint="eastAsia"/>
        </w:rPr>
        <w:t xml:space="preserve">个元素。所有选法可以按从</w:t>
      </w:r>
      <w:r>
        <w:t xml:space="preserve"> </w:t>
      </w:r>
      <m:oMath>
        <m:r>
          <m:t>A</m:t>
        </m:r>
      </m:oMath>
      <w:r>
        <w:t xml:space="preserve"> </w:t>
      </w:r>
      <w:r>
        <w:rPr>
          <w:rFonts w:hint="eastAsia"/>
        </w:rPr>
        <w:t xml:space="preserve">中选取的元素个数</w:t>
      </w:r>
      <w:r>
        <w:t xml:space="preserve"> </w:t>
      </w:r>
      <m:oMath>
        <m:r>
          <m:t>k</m:t>
        </m:r>
      </m:oMath>
      <w:r>
        <w:t xml:space="preserve"> </w:t>
      </w:r>
      <w:r>
        <w:rPr>
          <w:rFonts w:hint="eastAsia"/>
        </w:rPr>
        <w:t xml:space="preserve">来分类，当从</w:t>
      </w:r>
      <w:r>
        <w:t xml:space="preserve"> </w:t>
      </w:r>
      <m:oMath>
        <m:r>
          <m:t>A</m:t>
        </m:r>
      </m:oMath>
      <w:r>
        <w:t xml:space="preserve"> </w:t>
      </w:r>
      <w:r>
        <w:rPr>
          <w:rFonts w:hint="eastAsia"/>
        </w:rPr>
        <w:t xml:space="preserve">中选</w:t>
      </w:r>
      <w:r>
        <w:t xml:space="preserve"> </w:t>
      </w:r>
      <m:oMath>
        <m:r>
          <m:t>k</m:t>
        </m:r>
      </m:oMath>
      <w:r>
        <w:t xml:space="preserve"> </w:t>
      </w:r>
      <w:r>
        <w:rPr>
          <w:rFonts w:hint="eastAsia"/>
        </w:rPr>
        <w:t xml:space="preserve">个时，必须从</w:t>
      </w:r>
      <w:r>
        <w:t xml:space="preserve"> </w:t>
      </w:r>
      <m:oMath>
        <m:r>
          <m:t>B</m:t>
        </m:r>
      </m:oMath>
      <w:r>
        <w:t xml:space="preserve"> </w:t>
      </w:r>
      <w:r>
        <w:rPr>
          <w:rFonts w:hint="eastAsia"/>
        </w:rPr>
        <w:t xml:space="preserve">中选</w:t>
      </w:r>
      <w:r>
        <w:t xml:space="preserve"> </w:t>
      </w:r>
      <m:oMath>
        <m:r>
          <m:t>r</m:t>
        </m:r>
        <m:r>
          <m:rPr>
            <m:sty m:val="p"/>
          </m:rPr>
          <m:t>−</m:t>
        </m:r>
        <m:r>
          <m:t>k</m:t>
        </m:r>
      </m:oMath>
      <w:r>
        <w:t xml:space="preserve"> </w:t>
      </w:r>
      <w:r>
        <w:rPr>
          <w:rFonts w:hint="eastAsia"/>
        </w:rPr>
        <w:t xml:space="preserve">个，每类的方法数为</w:t>
      </w:r>
      <w:r>
        <w:t xml:space="preserve"> </w:t>
      </w:r>
      <m:oMath>
        <m:d>
          <m:dPr>
            <m:begChr m:val="("/>
            <m:sepChr m:val=""/>
            <m:endChr m:val=")"/>
            <m:grow/>
          </m:dPr>
          <m:e>
            <m:f>
              <m:fPr>
                <m:type m:val="noBar"/>
              </m:fPr>
              <m:num>
                <m:r>
                  <m:t>m</m:t>
                </m:r>
              </m:num>
              <m:den>
                <m:r>
                  <m:t>k</m:t>
                </m:r>
              </m:den>
            </m:f>
          </m:e>
        </m:d>
        <m:d>
          <m:dPr>
            <m:begChr m:val="("/>
            <m:sepChr m:val=""/>
            <m:endChr m:val=")"/>
            <m:grow/>
          </m:dPr>
          <m:e>
            <m:f>
              <m:fPr>
                <m:type m:val="noBar"/>
              </m:fPr>
              <m:num>
                <m:r>
                  <m:t>n</m:t>
                </m:r>
              </m:num>
              <m:den>
                <m:r>
                  <m:t>r</m:t>
                </m:r>
                <m:r>
                  <m:rPr>
                    <m:sty m:val="p"/>
                  </m:rPr>
                  <m:t>−</m:t>
                </m:r>
                <m:r>
                  <m:t>k</m:t>
                </m:r>
              </m:den>
            </m:f>
          </m:e>
        </m:d>
      </m:oMath>
      <w:r>
        <w:rPr>
          <w:rFonts w:hint="eastAsia"/>
        </w:rPr>
        <w:t xml:space="preserve">，对</w:t>
      </w:r>
      <w:r>
        <w:t xml:space="preserve"> </w:t>
      </w:r>
      <m:oMath>
        <m:r>
          <m:t>k</m:t>
        </m:r>
      </m:oMath>
      <w:r>
        <w:t xml:space="preserve"> </w:t>
      </w:r>
      <w:r>
        <w:rPr>
          <w:rFonts w:hint="eastAsia"/>
        </w:rPr>
        <w:t xml:space="preserve">求和即得左边，而右边直接表示从</w:t>
      </w:r>
      <w:r>
        <w:t xml:space="preserve"> </w:t>
      </w:r>
      <m:oMath>
        <m:r>
          <m:t>m</m:t>
        </m:r>
        <m:r>
          <m:rPr>
            <m:sty m:val="p"/>
          </m:rPr>
          <m:t>+</m:t>
        </m:r>
        <m:r>
          <m:t>n</m:t>
        </m:r>
      </m:oMath>
      <w:r>
        <w:t xml:space="preserve"> </w:t>
      </w:r>
      <w:r>
        <w:rPr>
          <w:rFonts w:hint="eastAsia"/>
        </w:rPr>
        <w:t xml:space="preserve">个元素中选</w:t>
      </w:r>
      <w:r>
        <w:t xml:space="preserve"> </w:t>
      </w:r>
      <m:oMath>
        <m:r>
          <m:t>r</m:t>
        </m:r>
      </m:oMath>
      <w:r>
        <w:t xml:space="preserve"> </w:t>
      </w:r>
      <w:r>
        <w:rPr>
          <w:rFonts w:hint="eastAsia"/>
        </w:rPr>
        <w:t xml:space="preserve">个。该恒等式在概率论（超几何分布）、统计学以及算法分析中均有应用。类似的，还有一批涉及组合数求和、与指标变换相关的恒等式，如</w:t>
      </w:r>
      <w:r>
        <w:t xml:space="preserve"> </w:t>
      </w:r>
      <m:oMath>
        <m:nary>
          <m:naryPr>
            <m:chr m:val="∑"/>
            <m:limLoc m:val="undOvr"/>
            <m:subHide m:val="off"/>
            <m:supHide m:val="off"/>
          </m:naryPr>
          <m:sub>
            <m:r>
              <m:t>k</m:t>
            </m:r>
            <m:r>
              <m:rPr>
                <m:sty m:val="p"/>
              </m:rPr>
              <m:t>=</m:t>
            </m:r>
            <m:r>
              <m:t>0</m:t>
            </m:r>
          </m:sub>
          <m:sup>
            <m:r>
              <m:t>n</m:t>
            </m:r>
          </m:sup>
          <m:e>
            <m:d>
              <m:dPr>
                <m:begChr m:val="("/>
                <m:sepChr m:val=""/>
                <m:endChr m:val=")"/>
                <m:grow/>
              </m:dPr>
              <m:e>
                <m:f>
                  <m:fPr>
                    <m:type m:val="noBar"/>
                  </m:fPr>
                  <m:num>
                    <m:r>
                      <m:t>n</m:t>
                    </m:r>
                  </m:num>
                  <m:den>
                    <m:r>
                      <m:t>k</m:t>
                    </m:r>
                  </m:den>
                </m:f>
              </m:e>
            </m:d>
          </m:e>
        </m:nary>
        <m:r>
          <m:rPr>
            <m:sty m:val="p"/>
          </m:rPr>
          <m:t>=</m:t>
        </m:r>
        <m:sSup>
          <m:e>
            <m:r>
              <m:t>2</m:t>
            </m:r>
          </m:e>
          <m:sup>
            <m:r>
              <m:t>n</m:t>
            </m:r>
          </m:sup>
        </m:sSup>
      </m:oMath>
      <w:r>
        <w:rPr>
          <w:rFonts w:hint="eastAsia"/>
        </w:rPr>
        <w:t xml:space="preserve">，</w:t>
      </w:r>
      <m:oMath>
        <m:nary>
          <m:naryPr>
            <m:chr m:val="∑"/>
            <m:limLoc m:val="undOvr"/>
            <m:subHide m:val="off"/>
            <m:supHide m:val="off"/>
          </m:naryPr>
          <m:sub>
            <m:r>
              <m:t>k</m:t>
            </m:r>
            <m:r>
              <m:rPr>
                <m:sty m:val="p"/>
              </m:rPr>
              <m:t>=</m:t>
            </m:r>
            <m:r>
              <m:t>0</m:t>
            </m:r>
          </m:sub>
          <m:sup>
            <m:r>
              <m:t>n</m:t>
            </m:r>
          </m:sup>
          <m:e>
            <m:sSup>
              <m:e>
                <m:d>
                  <m:dPr>
                    <m:begChr m:val="("/>
                    <m:sepChr m:val=""/>
                    <m:endChr m:val=")"/>
                    <m:grow/>
                  </m:dPr>
                  <m:e>
                    <m:f>
                      <m:fPr>
                        <m:type m:val="noBar"/>
                      </m:fPr>
                      <m:num>
                        <m:r>
                          <m:t>n</m:t>
                        </m:r>
                      </m:num>
                      <m:den>
                        <m:r>
                          <m:t>k</m:t>
                        </m:r>
                      </m:den>
                    </m:f>
                  </m:e>
                </m:d>
              </m:e>
              <m:sup>
                <m:r>
                  <m:t>2</m:t>
                </m:r>
              </m:sup>
            </m:sSup>
          </m:e>
        </m:nary>
        <m:r>
          <m:rPr>
            <m:sty m:val="p"/>
          </m:rPr>
          <m:t>=</m:t>
        </m:r>
        <m:d>
          <m:dPr>
            <m:begChr m:val="("/>
            <m:sepChr m:val=""/>
            <m:endChr m:val=")"/>
            <m:grow/>
          </m:dPr>
          <m:e>
            <m:f>
              <m:fPr>
                <m:type m:val="noBar"/>
              </m:fPr>
              <m:num>
                <m:r>
                  <m:t>2</m:t>
                </m:r>
                <m:r>
                  <m:t>n</m:t>
                </m:r>
              </m:num>
              <m:den>
                <m:r>
                  <m:t>n</m:t>
                </m:r>
              </m:den>
            </m:f>
          </m:e>
        </m:d>
      </m:oMath>
      <w:r>
        <w:rPr>
          <w:rFonts w:hint="eastAsia"/>
        </w:rPr>
        <w:t xml:space="preserve">（可由范德蒙德卷积令</w:t>
      </w:r>
      <w:r>
        <w:t xml:space="preserve"> </w:t>
      </w:r>
      <m:oMath>
        <m:r>
          <m:t>m</m:t>
        </m:r>
        <m:r>
          <m:rPr>
            <m:sty m:val="p"/>
          </m:rPr>
          <m:t>=</m:t>
        </m:r>
        <m:r>
          <m:t>n</m:t>
        </m:r>
        <m:r>
          <m:rPr>
            <m:sty m:val="p"/>
          </m:rPr>
          <m:t>=</m:t>
        </m:r>
        <m:r>
          <m:t>r</m:t>
        </m:r>
      </m:oMath>
      <w:r>
        <w:t xml:space="preserve"> </w:t>
      </w:r>
      <w:r>
        <w:rPr>
          <w:rFonts w:hint="eastAsia"/>
        </w:rPr>
        <w:t xml:space="preserve">推出）等。</w:t>
      </w:r>
    </w:p>
    <w:p>
      <w:pPr>
        <w:pStyle w:val="BodyText"/>
      </w:pPr>
      <w:r>
        <w:rPr>
          <w:rFonts w:hint="eastAsia"/>
        </w:rPr>
        <w:t xml:space="preserve">对这些恒等式的证明与发现，本身构成了一门学问。传统上，证明方法大致分为几类：</w:t>
      </w:r>
      <w:r>
        <w:rPr>
          <w:rFonts w:hint="eastAsia"/>
          <w:b/>
          <w:bCs/>
        </w:rPr>
        <w:t xml:space="preserve">代数/解析方法</w:t>
      </w:r>
      <w:r>
        <w:rPr>
          <w:rFonts w:hint="eastAsia"/>
        </w:rPr>
        <w:t xml:space="preserve">（利用生成函数、差分算子、特殊函数等），如将</w:t>
      </w:r>
      <w:r>
        <w:t xml:space="preserve"> ((1+x)^n) </w:t>
      </w:r>
      <w:r>
        <w:rPr>
          <w:rFonts w:hint="eastAsia"/>
        </w:rPr>
        <w:t xml:space="preserve">视为生成函数进行各种运算；</w:t>
      </w:r>
      <w:r>
        <w:rPr>
          <w:rFonts w:hint="eastAsia"/>
          <w:b/>
          <w:bCs/>
        </w:rPr>
        <w:t xml:space="preserve">组合证明方法</w:t>
      </w:r>
      <w:r>
        <w:rPr>
          <w:rFonts w:hint="eastAsia"/>
        </w:rPr>
        <w:t xml:space="preserve">（双射法、分类法、赋予组合解释），如上文对范德蒙德恒等式的解释，这种方法通常更优美且能揭示等式的本质；</w:t>
      </w:r>
      <w:r>
        <w:rPr>
          <w:rFonts w:hint="eastAsia"/>
          <w:b/>
          <w:bCs/>
        </w:rPr>
        <w:t xml:space="preserve">数学归纳法</w:t>
      </w:r>
      <w:r>
        <w:rPr>
          <w:rFonts w:hint="eastAsia"/>
        </w:rPr>
        <w:t xml:space="preserve">，适用于具有清晰递推结构的恒等式。每种方法各有优劣：代数方法普适性强，有时能机械化地进行，但可能掩盖组合本质；组合证明直观深刻，但需要巧妙的构造灵感，有时难度较高。现代的研究趋势是利用计算机来发现、证明甚至发明新的组合恒等式。符号计算系统（如Mathematica,</w:t>
      </w:r>
      <w:r>
        <w:t xml:space="preserve"> </w:t>
      </w:r>
      <w:r>
        <w:rPr>
          <w:rFonts w:hint="eastAsia"/>
        </w:rPr>
        <w:t xml:space="preserve">Maple）能够自动处理和简化包含二项式系数的求和式。更前沿的工作，如[28]</w:t>
      </w:r>
      <w:r>
        <w:t xml:space="preserve"> </w:t>
      </w:r>
      <w:r>
        <w:rPr>
          <w:rFonts w:hint="eastAsia"/>
        </w:rPr>
        <w:t xml:space="preserve">和</w:t>
      </w:r>
      <w:r>
        <w:t xml:space="preserve"> [32] </w:t>
      </w:r>
      <w:r>
        <w:rPr>
          <w:rFonts w:hint="eastAsia"/>
        </w:rPr>
        <w:t xml:space="preserve">所代表的，利用符号回归和机器学习技术从数据中挖掘潜在的数学公式，这为发现未知的组合恒等式提供了全新途径。例如，给定一系列数值序列，算法可能推测出其通项公式符合某种组合和式。此外，在定理证明领域，如[117]</w:t>
      </w:r>
      <w:r>
        <w:t xml:space="preserve"> </w:t>
      </w:r>
      <w:r>
        <w:rPr>
          <w:rFonts w:hint="eastAsia"/>
        </w:rPr>
        <w:t xml:space="preserve">和</w:t>
      </w:r>
      <w:r>
        <w:t xml:space="preserve"> [108] </w:t>
      </w:r>
      <w:r>
        <w:rPr>
          <w:rFonts w:hint="eastAsia"/>
        </w:rPr>
        <w:t xml:space="preserve">所示，基于深度学习的方法正在学习如何形式化地证明数学定理，其中包含组合恒等式。这预示着未来组合恒等式的探索可能走向人机协同的模式：人类提供高层次的思想和约束，机器负责繁重的符号演算与模式搜索。</w:t>
      </w:r>
    </w:p>
    <w:p>
      <w:pPr>
        <w:pStyle w:val="BodyText"/>
      </w:pPr>
      <w:r>
        <w:rPr>
          <w:rFonts w:hint="eastAsia"/>
        </w:rPr>
        <w:t xml:space="preserve">组合恒等式并非孤立的理论游戏，它们在计算机科学与统计学中有着深刻的应用。在算法分析中，经常需要计算递归算法产生的子问题数量，这常常导出组合数的求和式，利用恒等式可以简化分析，得到简洁的复杂度表达式（如快速排序平均情况分析涉及调和数，与组合数有关）。在随机算法与概率分析中，组合恒等式用于计算事件的概率和数学期望，例如用线性恒等式</w:t>
      </w:r>
      <w:r>
        <w:t xml:space="preserve"> </w:t>
      </w:r>
      <m:oMath>
        <m:r>
          <m:t>E</m:t>
        </m:r>
        <m:d>
          <m:dPr>
            <m:begChr m:val="["/>
            <m:sepChr m:val=""/>
            <m:endChr m:val="]"/>
            <m:grow/>
          </m:dPr>
          <m:e>
            <m:r>
              <m:t>X</m:t>
            </m:r>
          </m:e>
        </m:d>
        <m:r>
          <m:rPr>
            <m:sty m:val="p"/>
          </m:rPr>
          <m:t>=</m:t>
        </m:r>
        <m:nary>
          <m:naryPr>
            <m:chr m:val="∑"/>
            <m:limLoc m:val="undOvr"/>
            <m:subHide m:val="off"/>
            <m:supHide m:val="on"/>
          </m:naryPr>
          <m:sub>
            <m:r>
              <m:t>k</m:t>
            </m:r>
          </m:sub>
          <m:sup>
            <m:r>
              <m:t>​</m:t>
            </m:r>
          </m:sup>
          <m:e>
            <m:r>
              <m:t>k</m:t>
            </m:r>
          </m:e>
        </m:nary>
        <m:r>
          <m:t> </m:t>
        </m:r>
        <m:r>
          <m:t>P</m:t>
        </m:r>
        <m:d>
          <m:dPr>
            <m:begChr m:val="("/>
            <m:sepChr m:val=""/>
            <m:endChr m:val=")"/>
            <m:grow/>
          </m:dPr>
          <m:e>
            <m:r>
              <m:t>X</m:t>
            </m:r>
            <m:r>
              <m:rPr>
                <m:sty m:val="p"/>
              </m:rPr>
              <m:t>=</m:t>
            </m:r>
            <m:r>
              <m:t>k</m:t>
            </m:r>
          </m:e>
        </m:d>
      </m:oMath>
      <w:r>
        <w:t xml:space="preserve"> </w:t>
      </w:r>
      <w:r>
        <w:t xml:space="preserve">[10] </w:t>
      </w:r>
      <w:r>
        <w:rPr>
          <w:rFonts w:hint="eastAsia"/>
        </w:rPr>
        <w:t xml:space="preserve">分析随机变量的性质时，其内部往往涉及组合恒等式的运算。在机器学习中，特别是在概率图模型和变分推断中，计数问题重新变得重要。[120]</w:t>
      </w:r>
      <w:r>
        <w:t xml:space="preserve"> </w:t>
      </w:r>
      <w:r>
        <w:rPr>
          <w:rFonts w:hint="eastAsia"/>
        </w:rPr>
        <w:t xml:space="preserve">讨论了在推理中处理离散结构时的近似计数问题。而[95]</w:t>
      </w:r>
      <w:r>
        <w:t xml:space="preserve"> </w:t>
      </w:r>
      <w:r>
        <w:rPr>
          <w:rFonts w:hint="eastAsia"/>
        </w:rPr>
        <w:t xml:space="preserve">将逻辑与概率结合，其中对可能世界（赋值）的计数是推断的基础。新的优化算法，如[6]</w:t>
      </w:r>
      <w:r>
        <w:t xml:space="preserve"> </w:t>
      </w:r>
      <w:r>
        <w:rPr>
          <w:rFonts w:hint="eastAsia"/>
        </w:rPr>
        <w:t xml:space="preserve">中阐述的进化策略，其理论分析有时也涉及对种群空间某种组合性质的考察。</w:t>
      </w:r>
    </w:p>
    <w:p>
      <w:pPr>
        <w:pStyle w:val="BodyText"/>
      </w:pPr>
      <w:r>
        <w:rPr>
          <w:rFonts w:hint="eastAsia"/>
        </w:rPr>
        <w:t xml:space="preserve">此外，组合恒等式与多项式、差分计算的联系，使其在数值计算和近似理论中占有一席之地。差分算子</w:t>
      </w:r>
      <w:r>
        <w:t xml:space="preserve"> </w:t>
      </w:r>
      <m:oMath>
        <m:r>
          <m:t>Δ</m:t>
        </m:r>
        <m:r>
          <m:t>f</m:t>
        </m:r>
        <m:d>
          <m:dPr>
            <m:begChr m:val="("/>
            <m:sepChr m:val=""/>
            <m:endChr m:val=")"/>
            <m:grow/>
          </m:dPr>
          <m:e>
            <m:r>
              <m:t>x</m:t>
            </m:r>
          </m:e>
        </m:d>
        <m:r>
          <m:rPr>
            <m:sty m:val="p"/>
          </m:rPr>
          <m:t>=</m:t>
        </m:r>
        <m:r>
          <m:t>f</m:t>
        </m:r>
        <m:d>
          <m:dPr>
            <m:begChr m:val="("/>
            <m:sepChr m:val=""/>
            <m:endChr m:val=")"/>
            <m:grow/>
          </m:dPr>
          <m:e>
            <m:r>
              <m:t>x</m:t>
            </m:r>
            <m:r>
              <m:rPr>
                <m:sty m:val="p"/>
              </m:rPr>
              <m:t>+</m:t>
            </m:r>
            <m:r>
              <m:t>1</m:t>
            </m:r>
          </m:e>
        </m:d>
        <m:r>
          <m:rPr>
            <m:sty m:val="p"/>
          </m:rPr>
          <m:t>−</m:t>
        </m:r>
        <m:r>
          <m:t>f</m:t>
        </m:r>
        <m:d>
          <m:dPr>
            <m:begChr m:val="("/>
            <m:sepChr m:val=""/>
            <m:endChr m:val=")"/>
            <m:grow/>
          </m:dPr>
          <m:e>
            <m:r>
              <m:t>x</m:t>
            </m:r>
          </m:e>
        </m:d>
      </m:oMath>
      <w:r>
        <w:t xml:space="preserve"> </w:t>
      </w:r>
      <w:r>
        <w:rPr>
          <w:rFonts w:hint="eastAsia"/>
        </w:rPr>
        <w:t xml:space="preserve">作用于幂函数</w:t>
      </w:r>
      <w:r>
        <w:t xml:space="preserve"> </w:t>
      </w:r>
      <m:oMath>
        <m:sSup>
          <m:e>
            <m:r>
              <m:t>x</m:t>
            </m:r>
          </m:e>
          <m:sup>
            <m:bar>
              <m:barPr>
                <m:pos m:val="bot"/>
              </m:barPr>
              <m:e>
                <m:r>
                  <m:t>n</m:t>
                </m:r>
              </m:e>
            </m:bar>
          </m:sup>
        </m:sSup>
      </m:oMath>
      <w:r>
        <w:rPr>
          <w:rFonts w:hint="eastAsia"/>
        </w:rPr>
        <w:t xml:space="preserve">（下降阶乘幂）会产生简洁的结果，这与微积分中导数作用于普通幂函数类似，构成离散微积分的基础。这一思想在自动微分领域得到回响，如[26]</w:t>
      </w:r>
      <w:r>
        <w:t xml:space="preserve"> </w:t>
      </w:r>
      <w:r>
        <w:rPr>
          <w:rFonts w:hint="eastAsia"/>
        </w:rPr>
        <w:t xml:space="preserve">阐述了通过算子进行高效微分计算的思想，而离散差分正是其离散对应物。在[131]中，高阶运动学公式涉及李括号的迭代，其展开系数与组合数密切相关，体现了组合结构在几何与物理建模中的涌现。</w:t>
      </w:r>
    </w:p>
    <w:p>
      <w:pPr>
        <w:pStyle w:val="BodyText"/>
      </w:pPr>
      <w:r>
        <w:rPr>
          <w:rFonts w:hint="eastAsia"/>
        </w:rPr>
        <w:t xml:space="preserve">综合而言，基本计数原理与组合恒等式所承载的思想方法远超其表面形式。它们代表了数学中一种根本的范式：通过对离散对象的系统化枚举来理解结构、验证猜想、量化复杂性。从哲学层面看，加法与乘法原理是关于“选择”与“可能性”的元规则；组合恒等式则是这些规则在特定结构化对象（集合、子集、路径等）上演绎出的必然规律。当前，这一经典领域正与计算机科学、人工智能深度交融。一方面，计算工具使得探索更复杂恒等式成为可能，如[127]和[33]等工作中体现的，用遗传编程、符号回归来发现方程（包括离散恒等式）正成为一种新兴方法论。另一方面，组合思维也为AI模型提供了可解释性的框架，例如[69]试图用加性模型（本质上是线性组合）来解释复杂模型，这可以看作是在高维空间寻求一种“特征组合”的重要性度量。</w:t>
      </w:r>
    </w:p>
    <w:p>
      <w:pPr>
        <w:pStyle w:val="BodyText"/>
      </w:pPr>
      <w:r>
        <w:rPr>
          <w:rFonts w:hint="eastAsia"/>
        </w:rPr>
        <w:t xml:space="preserve">未来的研究方向可能包括：发展更强大的符号计算与自动证明工具，专门用于处理组合恒等式；探索组合恒等式在解释深度学习模型内部表示与运算中的作用（例如，注意力机制中的权重分配可否用某种组合结构来理解？）；利用组合设计原理来构造更高效的算法或数据结构（如基于组合恒等式的哈希函数或纠错码）。同时，教育领域也应重视这种思想方法的传授，不仅教授公式，更应揭示其背后的分解、分类、对应与构造的思维模式，这对于培养计算思维与创新能力至关重要，正如[132]所倡导的通过实践整合多学科思想。总之，基本计数原理与组合恒等式这座古老的数学宝藏，在新时代计算与智能浪潮的冲刷下，正焕发出新的思想光芒，继续为从离散结构分析到复杂系统建模提供不可或缺的基础语言与深刻洞察。</w:t>
      </w:r>
    </w:p>
    <w:bookmarkEnd w:id="65"/>
    <w:bookmarkStart w:id="66" w:name="递推与差分方程思想"/>
    <w:p>
      <w:pPr>
        <w:pStyle w:val="Heading3"/>
      </w:pPr>
      <w:r>
        <w:t xml:space="preserve">11.2 </w:t>
      </w:r>
      <w:r>
        <w:rPr>
          <w:rFonts w:hint="eastAsia"/>
        </w:rPr>
        <w:t xml:space="preserve">递推与差分方程思想</w:t>
      </w:r>
    </w:p>
    <w:p>
      <w:pPr>
        <w:pStyle w:val="FirstParagraph"/>
      </w:pPr>
      <w:r>
        <w:rPr>
          <w:rFonts w:hint="eastAsia"/>
        </w:rPr>
        <w:t xml:space="preserve">递推与差分方程思想构成了离散数学与组合计数的核心支柱之一，它从静态的计数迈向动态的演化模型，深刻体现了“化归”与“构造”的数学方法论。</w:t>
      </w:r>
      <w:r>
        <w:rPr>
          <w:rFonts w:hint="eastAsia"/>
          <w:b/>
          <w:bCs/>
        </w:rPr>
        <w:t xml:space="preserve">特别地，它直接承接了前文对帕斯卡三角递推关系</w:t>
      </w:r>
      <w:r>
        <w:rPr>
          <w:b/>
          <w:bCs/>
        </w:rPr>
        <w:t xml:space="preserve"> </w:t>
      </w:r>
      <m:oMath>
        <m:d>
          <m:dPr>
            <m:begChr m:val="("/>
            <m:sepChr m:val=""/>
            <m:endChr m:val=")"/>
            <m:grow/>
          </m:dPr>
          <m:e>
            <m:f>
              <m:fPr>
                <m:type m:val="noBar"/>
              </m:fPr>
              <m:num>
                <m:r>
                  <m:t>n</m:t>
                </m:r>
              </m:num>
              <m:den>
                <m:r>
                  <m:t>k</m:t>
                </m:r>
              </m:den>
            </m:f>
          </m:e>
        </m:d>
        <m:r>
          <m:rPr>
            <m:sty m:val="p"/>
          </m:rPr>
          <m:t>=</m:t>
        </m:r>
        <m:d>
          <m:dPr>
            <m:begChr m:val="("/>
            <m:sepChr m:val=""/>
            <m:endChr m:val=")"/>
            <m:grow/>
          </m:dPr>
          <m:e>
            <m:f>
              <m:fPr>
                <m:type m:val="noBar"/>
              </m:fPr>
              <m:num>
                <m:r>
                  <m:t>n</m:t>
                </m:r>
                <m:r>
                  <m:rPr>
                    <m:sty m:val="p"/>
                  </m:rPr>
                  <m:t>−</m:t>
                </m:r>
                <m:r>
                  <m:t>1</m:t>
                </m:r>
              </m:num>
              <m:den>
                <m:r>
                  <m:t>k</m:t>
                </m:r>
                <m:r>
                  <m:rPr>
                    <m:sty m:val="p"/>
                  </m:rPr>
                  <m:t>−</m:t>
                </m:r>
                <m:r>
                  <m:t>1</m:t>
                </m:r>
              </m:den>
            </m:f>
          </m:e>
        </m:d>
        <m:r>
          <m:rPr>
            <m:sty m:val="p"/>
          </m:rPr>
          <m:t>+</m:t>
        </m:r>
        <m:d>
          <m:dPr>
            <m:begChr m:val="("/>
            <m:sepChr m:val=""/>
            <m:endChr m:val=")"/>
            <m:grow/>
          </m:dPr>
          <m:e>
            <m:f>
              <m:fPr>
                <m:type m:val="noBar"/>
              </m:fPr>
              <m:num>
                <m:r>
                  <m:t>n</m:t>
                </m:r>
                <m:r>
                  <m:rPr>
                    <m:sty m:val="p"/>
                  </m:rPr>
                  <m:t>−</m:t>
                </m:r>
                <m:r>
                  <m:t>1</m:t>
                </m:r>
              </m:num>
              <m:den>
                <m:r>
                  <m:t>k</m:t>
                </m:r>
              </m:den>
            </m:f>
          </m:e>
        </m:d>
      </m:oMath>
      <w:r>
        <w:rPr>
          <w:b/>
          <w:bCs/>
        </w:rPr>
        <w:t xml:space="preserve"> </w:t>
      </w:r>
      <w:r>
        <w:rPr>
          <w:rFonts w:hint="eastAsia"/>
          <w:b/>
          <w:bCs/>
        </w:rPr>
        <w:t xml:space="preserve">的讨论</w:t>
      </w:r>
      <w:r>
        <w:rPr>
          <w:rFonts w:hint="eastAsia"/>
        </w:rPr>
        <w:t xml:space="preserve">，将这种通过分解子问题来定义序列的思想，提升为刻画广泛离散现象的一般性范式。从斐波那契数列描述兔子繁殖，到分析算法复杂度，再到现代科学计算与机器学习中的序列建模，递推关系提供了一种通过局部或阶段性规则来刻画整体演化规律的强大工具。其思想精髓在于：一个复杂系统或序列的整体性质，往往可以通过其相邻或前期状态之间的确定性关系（递推方程）来把握，从而将全局问题分解为一系列结构相同、规模递减的子问题。求解递推关系，即寻找其闭合形式的通项公式或高效的计算方案，是这一思想的应用关键。本节将深入探讨递推关系的建立哲学、两大经典求解体系——特征方程法与生成函数法——的思想内核与能力边界，并审视其在当代计算科学与人工智能背景下的新演进与交叉融合。</w:t>
      </w:r>
    </w:p>
    <w:p>
      <w:pPr>
        <w:pStyle w:val="BodyText"/>
      </w:pPr>
      <w:r>
        <w:rPr>
          <w:rFonts w:hint="eastAsia"/>
        </w:rPr>
        <w:t xml:space="preserve">递推关系的建立，本身即是一个数学建模与抽象的过程。它要求从具体问题（如排队的组合、网格路径的计数、数据结构的状态转移）中识别出状态变量，并提炼出状态间的转移规则。这一过程蕴含了离散动力系统的思想：将序列视为一个动力系统在离散时间点上的轨迹，而递推关系则是该系统的演化定律。例如，在动态规划中，最优子结构性质直接导向一个递推关系，将原问题的最优解表达为子问题最优解的函数。差分方程作为函数在离散点上的关系式，可视作连续微分方程的离散对应物，其求解思想（如求解线性常系数差分方程）与微分方程理论有着深刻的类比和联系。这种“离散化”与“连续化”之间的桥梁，是递推思想在科学计算中广泛应用的基础[133]。</w:t>
      </w:r>
    </w:p>
    <w:p>
      <w:pPr>
        <w:pStyle w:val="BodyText"/>
      </w:pPr>
      <w:r>
        <w:rPr>
          <w:rFonts w:hint="eastAsia"/>
        </w:rPr>
        <w:t xml:space="preserve">对于线性常系数齐次递推关系，特征方程法提供了最直接和代数化的求解路径。考虑经典的</w:t>
      </w:r>
      <w:r>
        <w:t xml:space="preserve"> </w:t>
      </w:r>
      <m:oMath>
        <m:r>
          <m:t>k</m:t>
        </m:r>
      </m:oMath>
      <w:r>
        <w:t xml:space="preserve"> </w:t>
      </w:r>
      <w:r>
        <w:rPr>
          <w:rFonts w:hint="eastAsia"/>
        </w:rPr>
        <w:t xml:space="preserve">阶递推</w:t>
      </w:r>
      <w:r>
        <w:t xml:space="preserve"> </w:t>
      </w:r>
      <m:oMath>
        <m:sSub>
          <m:e>
            <m:r>
              <m:t>a</m:t>
            </m:r>
          </m:e>
          <m:sub>
            <m:r>
              <m:t>n</m:t>
            </m:r>
          </m:sub>
        </m:sSub>
        <m:r>
          <m:rPr>
            <m:sty m:val="p"/>
          </m:rPr>
          <m:t>=</m:t>
        </m:r>
        <m:sSub>
          <m:e>
            <m:r>
              <m:t>c</m:t>
            </m:r>
          </m:e>
          <m:sub>
            <m:r>
              <m:t>1</m:t>
            </m:r>
          </m:sub>
        </m:sSub>
        <m:sSub>
          <m:e>
            <m:r>
              <m:t>a</m:t>
            </m:r>
          </m:e>
          <m:sub>
            <m:r>
              <m:t>n</m:t>
            </m:r>
            <m:r>
              <m:rPr>
                <m:sty m:val="p"/>
              </m:rPr>
              <m:t>−</m:t>
            </m:r>
            <m:r>
              <m:t>1</m:t>
            </m:r>
          </m:sub>
        </m:sSub>
        <m:r>
          <m:rPr>
            <m:sty m:val="p"/>
          </m:rPr>
          <m:t>+</m:t>
        </m:r>
        <m:sSub>
          <m:e>
            <m:r>
              <m:t>c</m:t>
            </m:r>
          </m:e>
          <m:sub>
            <m:r>
              <m:t>2</m:t>
            </m:r>
          </m:sub>
        </m:sSub>
        <m:sSub>
          <m:e>
            <m:r>
              <m:t>a</m:t>
            </m:r>
          </m:e>
          <m:sub>
            <m:r>
              <m:t>n</m:t>
            </m:r>
            <m:r>
              <m:rPr>
                <m:sty m:val="p"/>
              </m:rPr>
              <m:t>−</m:t>
            </m:r>
            <m:r>
              <m:t>2</m:t>
            </m:r>
          </m:sub>
        </m:sSub>
        <m:r>
          <m:rPr>
            <m:sty m:val="p"/>
          </m:rPr>
          <m:t>+</m:t>
        </m:r>
        <m:r>
          <m:rPr>
            <m:sty m:val="p"/>
          </m:rPr>
          <m:t>⋯</m:t>
        </m:r>
        <m:r>
          <m:rPr>
            <m:sty m:val="p"/>
          </m:rPr>
          <m:t>+</m:t>
        </m:r>
        <m:sSub>
          <m:e>
            <m:r>
              <m:t>c</m:t>
            </m:r>
          </m:e>
          <m:sub>
            <m:r>
              <m:t>k</m:t>
            </m:r>
          </m:sub>
        </m:sSub>
        <m:sSub>
          <m:e>
            <m:r>
              <m:t>a</m:t>
            </m:r>
          </m:e>
          <m:sub>
            <m:r>
              <m:t>n</m:t>
            </m:r>
            <m:r>
              <m:rPr>
                <m:sty m:val="p"/>
              </m:rPr>
              <m:t>−</m:t>
            </m:r>
            <m:r>
              <m:t>k</m:t>
            </m:r>
          </m:sub>
        </m:sSub>
      </m:oMath>
      <w:r>
        <w:rPr>
          <w:rFonts w:hint="eastAsia"/>
        </w:rPr>
        <w:t xml:space="preserve">，其求解思想是寻找形如</w:t>
      </w:r>
      <w:r>
        <w:t xml:space="preserve"> </w:t>
      </w:r>
      <m:oMath>
        <m:sSub>
          <m:e>
            <m:r>
              <m:t>a</m:t>
            </m:r>
          </m:e>
          <m:sub>
            <m:r>
              <m:t>n</m:t>
            </m:r>
          </m:sub>
        </m:sSub>
        <m:r>
          <m:rPr>
            <m:sty m:val="p"/>
          </m:rPr>
          <m:t>=</m:t>
        </m:r>
        <m:sSup>
          <m:e>
            <m:r>
              <m:t>r</m:t>
            </m:r>
          </m:e>
          <m:sup>
            <m:r>
              <m:t>n</m:t>
            </m:r>
          </m:sup>
        </m:sSup>
      </m:oMath>
      <w:r>
        <w:t xml:space="preserve"> </w:t>
      </w:r>
      <w:r>
        <w:rPr>
          <w:rFonts w:hint="eastAsia"/>
        </w:rPr>
        <w:t xml:space="preserve">的指数形式特解。代入递推式即导出特征方程</w:t>
      </w:r>
      <w:r>
        <w:t xml:space="preserve"> </w:t>
      </w:r>
      <m:oMath>
        <m:sSup>
          <m:e>
            <m:r>
              <m:t>r</m:t>
            </m:r>
          </m:e>
          <m:sup>
            <m:r>
              <m:t>k</m:t>
            </m:r>
          </m:sup>
        </m:sSup>
        <m:r>
          <m:rPr>
            <m:sty m:val="p"/>
          </m:rPr>
          <m:t>−</m:t>
        </m:r>
        <m:sSub>
          <m:e>
            <m:r>
              <m:t>c</m:t>
            </m:r>
          </m:e>
          <m:sub>
            <m:r>
              <m:t>1</m:t>
            </m:r>
          </m:sub>
        </m:sSub>
        <m:sSup>
          <m:e>
            <m:r>
              <m:t>r</m:t>
            </m:r>
          </m:e>
          <m:sup>
            <m:r>
              <m:t>k</m:t>
            </m:r>
            <m:r>
              <m:rPr>
                <m:sty m:val="p"/>
              </m:rPr>
              <m:t>−</m:t>
            </m:r>
            <m:r>
              <m:t>1</m:t>
            </m:r>
          </m:sup>
        </m:sSup>
        <m:r>
          <m:rPr>
            <m:sty m:val="p"/>
          </m:rPr>
          <m:t>−</m:t>
        </m:r>
        <m:r>
          <m:rPr>
            <m:sty m:val="p"/>
          </m:rPr>
          <m:t>⋯</m:t>
        </m:r>
        <m:r>
          <m:rPr>
            <m:sty m:val="p"/>
          </m:rPr>
          <m:t>−</m:t>
        </m:r>
        <m:sSub>
          <m:e>
            <m:r>
              <m:t>c</m:t>
            </m:r>
          </m:e>
          <m:sub>
            <m:r>
              <m:t>k</m:t>
            </m:r>
          </m:sub>
        </m:sSub>
        <m:r>
          <m:rPr>
            <m:sty m:val="p"/>
          </m:rPr>
          <m:t>=</m:t>
        </m:r>
        <m:r>
          <m:t>0</m:t>
        </m:r>
      </m:oMath>
      <w:r>
        <w:rPr>
          <w:rFonts w:hint="eastAsia"/>
        </w:rPr>
        <w:t xml:space="preserve">。方程的解（特征根）决定了递推序列的基本“模态”。若特征根</w:t>
      </w:r>
      <w:r>
        <w:t xml:space="preserve"> </w:t>
      </w:r>
      <m:oMath>
        <m:sSub>
          <m:e>
            <m:r>
              <m:t>r</m:t>
            </m:r>
          </m:e>
          <m:sub>
            <m:r>
              <m:t>i</m:t>
            </m:r>
          </m:sub>
        </m:sSub>
      </m:oMath>
      <w:r>
        <w:t xml:space="preserve"> </w:t>
      </w:r>
      <w:r>
        <w:rPr>
          <w:rFonts w:hint="eastAsia"/>
        </w:rPr>
        <w:t xml:space="preserve">均为单根，则通解为这些指数模式的线性组合</w:t>
      </w:r>
      <w:r>
        <w:t xml:space="preserve"> </w:t>
      </w:r>
      <m:oMath>
        <m:sSub>
          <m:e>
            <m:r>
              <m:t>a</m:t>
            </m:r>
          </m:e>
          <m:sub>
            <m:r>
              <m:t>n</m:t>
            </m:r>
          </m:sub>
        </m:sSub>
        <m:r>
          <m:rPr>
            <m:sty m:val="p"/>
          </m:rPr>
          <m:t>=</m:t>
        </m:r>
        <m:r>
          <m:rPr>
            <m:sty m:val="p"/>
          </m:rPr>
          <m:t>∑</m:t>
        </m:r>
        <m:sSub>
          <m:e>
            <m:r>
              <m:t>α</m:t>
            </m:r>
          </m:e>
          <m:sub>
            <m:r>
              <m:t>i</m:t>
            </m:r>
          </m:sub>
        </m:sSub>
        <m:sSubSup>
          <m:e>
            <m:r>
              <m:t>r</m:t>
            </m:r>
          </m:e>
          <m:sub>
            <m:r>
              <m:t>i</m:t>
            </m:r>
          </m:sub>
          <m:sup>
            <m:r>
              <m:t>n</m:t>
            </m:r>
          </m:sup>
        </m:sSubSup>
      </m:oMath>
      <w:r>
        <w:rPr>
          <w:rFonts w:hint="eastAsia"/>
        </w:rPr>
        <w:t xml:space="preserve">；若有重根，则需引入多项式因子以保持解空间的维数。这一方法的数学本质是线性算子的谱分解：递推算子作用于无穷序列空间，特征根即该算子的特征值，而对应的指数序列构成特征子空间。特征方程法将序列的求解转化为代数方程的求根，完美体现了将动态问题静态化、将分析问题代数化的高阶数学思想。然而，该方法的局限性亦十分明显：其一，它严重依赖于递推关系的线性与常系数性质，对于变系数或非线性递推往往束手无策；其二，即便对于线性情形，当特征根无显式表达或为复数时，通解形式可能不便于数值计算或组合解释；其三，它仅适用于齐次情形，对于非齐次项（通常由问题边界条件或外部驱动引起），需要结合特解+通解的叠加原理，而特解的猜解本身是一门技巧性较强的艺术。</w:t>
      </w:r>
    </w:p>
    <w:p>
      <w:pPr>
        <w:pStyle w:val="BodyText"/>
      </w:pPr>
      <w:r>
        <w:rPr>
          <w:rFonts w:hint="eastAsia"/>
        </w:rPr>
        <w:t xml:space="preserve">生成函数法，或称母函数法，则为递推关系的求解与分析提供了一个远为强大和统一的框架。其核心思想是“将序列封装为幂级数，将递推转化为方程”。给定序列</w:t>
      </w:r>
      <w:r>
        <w:t xml:space="preserve"> </w:t>
      </w:r>
      <m:oMath>
        <m:r>
          <m:rPr>
            <m:sty m:val="p"/>
          </m:rPr>
          <m:t>{</m:t>
        </m:r>
        <m:sSub>
          <m:e>
            <m:r>
              <m:t>a</m:t>
            </m:r>
          </m:e>
          <m:sub>
            <m:r>
              <m:t>n</m:t>
            </m:r>
          </m:sub>
        </m:sSub>
        <m:r>
          <m:rPr>
            <m:sty m:val="p"/>
          </m:rPr>
          <m:t>}</m:t>
        </m:r>
      </m:oMath>
      <w:r>
        <w:rPr>
          <w:rFonts w:hint="eastAsia"/>
        </w:rPr>
        <w:t xml:space="preserve">，定义其形式幂级数（生成函数）</w:t>
      </w:r>
      <m:oMath>
        <m:r>
          <m:t>A</m:t>
        </m:r>
        <m:d>
          <m:dPr>
            <m:begChr m:val="("/>
            <m:sepChr m:val=""/>
            <m:endChr m:val=")"/>
            <m:grow/>
          </m:dPr>
          <m:e>
            <m:r>
              <m:t>x</m:t>
            </m:r>
          </m:e>
        </m:d>
        <m:r>
          <m:rPr>
            <m:sty m:val="p"/>
          </m:rPr>
          <m:t>=</m:t>
        </m:r>
        <m:nary>
          <m:naryPr>
            <m:chr m:val="∑"/>
            <m:limLoc m:val="undOvr"/>
            <m:subHide m:val="off"/>
            <m:supHide m:val="off"/>
          </m:naryPr>
          <m:sub>
            <m:r>
              <m:t>n</m:t>
            </m:r>
            <m:r>
              <m:rPr>
                <m:sty m:val="p"/>
              </m:rPr>
              <m:t>=</m:t>
            </m:r>
            <m:r>
              <m:t>0</m:t>
            </m:r>
          </m:sub>
          <m:sup>
            <m:r>
              <m:rPr>
                <m:sty m:val="p"/>
              </m:rPr>
              <m:t>∞</m:t>
            </m:r>
          </m:sup>
          <m:e>
            <m:sSub>
              <m:e>
                <m:r>
                  <m:t>a</m:t>
                </m:r>
              </m:e>
              <m:sub>
                <m:r>
                  <m:t>n</m:t>
                </m:r>
              </m:sub>
            </m:sSub>
          </m:e>
        </m:nary>
        <m:sSup>
          <m:e>
            <m:r>
              <m:t>x</m:t>
            </m:r>
          </m:e>
          <m:sup>
            <m:r>
              <m:t>n</m:t>
            </m:r>
          </m:sup>
        </m:sSup>
      </m:oMath>
      <w:r>
        <w:rPr>
          <w:rFonts w:hint="eastAsia"/>
        </w:rPr>
        <w:t xml:space="preserve">。通过将原递推关系两端乘以</w:t>
      </w:r>
      <w:r>
        <w:t xml:space="preserve"> </w:t>
      </w:r>
      <m:oMath>
        <m:sSup>
          <m:e>
            <m:r>
              <m:t>x</m:t>
            </m:r>
          </m:e>
          <m:sup>
            <m:r>
              <m:t>n</m:t>
            </m:r>
          </m:sup>
        </m:sSup>
      </m:oMath>
      <w:r>
        <w:t xml:space="preserve"> </w:t>
      </w:r>
      <w:r>
        <w:rPr>
          <w:rFonts w:hint="eastAsia"/>
        </w:rPr>
        <w:t xml:space="preserve">并对</w:t>
      </w:r>
      <w:r>
        <w:t xml:space="preserve"> </w:t>
      </w:r>
      <m:oMath>
        <m:r>
          <m:t>n</m:t>
        </m:r>
      </m:oMath>
      <w:r>
        <w:t xml:space="preserve"> </w:t>
      </w:r>
      <w:r>
        <w:rPr>
          <w:rFonts w:hint="eastAsia"/>
        </w:rPr>
        <w:t xml:space="preserve">求和，原先作用于下标</w:t>
      </w:r>
      <w:r>
        <w:t xml:space="preserve"> </w:t>
      </w:r>
      <m:oMath>
        <m:r>
          <m:t>n</m:t>
        </m:r>
      </m:oMath>
      <w:r>
        <w:t xml:space="preserve"> </w:t>
      </w:r>
      <w:r>
        <w:rPr>
          <w:rFonts w:hint="eastAsia"/>
        </w:rPr>
        <w:t xml:space="preserve">的递推式，被转化为生成函数</w:t>
      </w:r>
      <w:r>
        <w:t xml:space="preserve"> </w:t>
      </w:r>
      <m:oMath>
        <m:r>
          <m:t>A</m:t>
        </m:r>
        <m:d>
          <m:dPr>
            <m:begChr m:val="("/>
            <m:sepChr m:val=""/>
            <m:endChr m:val=")"/>
            <m:grow/>
          </m:dPr>
          <m:e>
            <m:r>
              <m:t>x</m:t>
            </m:r>
          </m:e>
        </m:d>
      </m:oMath>
      <w:r>
        <w:t xml:space="preserve"> </w:t>
      </w:r>
      <w:r>
        <w:rPr>
          <w:rFonts w:hint="eastAsia"/>
        </w:rPr>
        <w:t xml:space="preserve">满足的一个代数方程（或微分方程、函数方程）。求解此关于</w:t>
      </w:r>
      <w:r>
        <w:t xml:space="preserve"> </w:t>
      </w:r>
      <m:oMath>
        <m:r>
          <m:t>A</m:t>
        </m:r>
        <m:d>
          <m:dPr>
            <m:begChr m:val="("/>
            <m:sepChr m:val=""/>
            <m:endChr m:val=")"/>
            <m:grow/>
          </m:dPr>
          <m:e>
            <m:r>
              <m:t>x</m:t>
            </m:r>
          </m:e>
        </m:d>
      </m:oMath>
      <w:r>
        <w:t xml:space="preserve"> </w:t>
      </w:r>
      <w:r>
        <w:rPr>
          <w:rFonts w:hint="eastAsia"/>
        </w:rPr>
        <w:t xml:space="preserve">的方程，再通过幂级数展开或复分析技巧（如柯西积分公式）提取系数，即得</w:t>
      </w:r>
      <w:r>
        <w:t xml:space="preserve"> </w:t>
      </w:r>
      <m:oMath>
        <m:sSub>
          <m:e>
            <m:r>
              <m:t>a</m:t>
            </m:r>
          </m:e>
          <m:sub>
            <m:r>
              <m:t>n</m:t>
            </m:r>
          </m:sub>
        </m:sSub>
      </m:oMath>
      <w:r>
        <w:t xml:space="preserve"> </w:t>
      </w:r>
      <w:r>
        <w:rPr>
          <w:rFonts w:hint="eastAsia"/>
        </w:rPr>
        <w:t xml:space="preserve">的表达式或渐近估计。例如，卡特兰数的生成函数满足二次方程</w:t>
      </w:r>
      <w:r>
        <w:t xml:space="preserve"> </w:t>
      </w:r>
      <m:oMath>
        <m:r>
          <m:t>C</m:t>
        </m:r>
        <m:d>
          <m:dPr>
            <m:begChr m:val="("/>
            <m:sepChr m:val=""/>
            <m:endChr m:val=")"/>
            <m:grow/>
          </m:dPr>
          <m:e>
            <m:r>
              <m:t>x</m:t>
            </m:r>
          </m:e>
        </m:d>
        <m:r>
          <m:rPr>
            <m:sty m:val="p"/>
          </m:rPr>
          <m:t>=</m:t>
        </m:r>
        <m:r>
          <m:t>1</m:t>
        </m:r>
        <m:r>
          <m:rPr>
            <m:sty m:val="p"/>
          </m:rPr>
          <m:t>+</m:t>
        </m:r>
        <m:r>
          <m:t>x</m:t>
        </m:r>
        <m:r>
          <m:t>C</m:t>
        </m:r>
        <m:sSup>
          <m:e>
            <m:d>
              <m:dPr>
                <m:begChr m:val="("/>
                <m:sepChr m:val=""/>
                <m:endChr m:val=")"/>
                <m:grow/>
              </m:dPr>
              <m:e>
                <m:r>
                  <m:t>x</m:t>
                </m:r>
              </m:e>
            </m:d>
          </m:e>
          <m:sup>
            <m:r>
              <m:t>2</m:t>
            </m:r>
          </m:sup>
        </m:sSup>
      </m:oMath>
      <w:r>
        <w:rPr>
          <w:rFonts w:hint="eastAsia"/>
        </w:rPr>
        <w:t xml:space="preserve">，解之并展开即得闭合公式。</w:t>
      </w:r>
      <w:r>
        <w:t xml:space="preserve"> </w:t>
      </w:r>
      <w:r>
        <w:rPr>
          <w:rFonts w:hint="eastAsia"/>
        </w:rPr>
        <w:t xml:space="preserve">生成函数法的深刻性在于多重统一性。首先，它统一了离散序列与解析函数。序列的卷积对应生成函数的乘积，这使得涉及多重求和（如计数中“选取多个集合”的组合）的问题可以简化为生成函数的幂运算。其次，它统一了多种类型的递推。线性递推对应有理生成函数，其系数提取可由部分分式分解和牛顿二项式定理系统化解决；某些非线性递推则可能导致生成函数满足更复杂的函数方程，但仍可在此框架下进行分析。再者，生成函数是连接组合枚举与复分析、渐近分析的桥梁。通过考察生成函数在复平面上最近的奇点，可以利用鞍点法等方法得到序列项</w:t>
      </w:r>
      <w:r>
        <w:t xml:space="preserve"> </w:t>
      </w:r>
      <m:oMath>
        <m:sSub>
          <m:e>
            <m:r>
              <m:t>a</m:t>
            </m:r>
          </m:e>
          <m:sub>
            <m:r>
              <m:t>n</m:t>
            </m:r>
          </m:sub>
        </m:sSub>
      </m:oMath>
      <w:r>
        <w:t xml:space="preserve"> </w:t>
      </w:r>
      <w:r>
        <w:rPr>
          <w:rFonts w:hint="eastAsia"/>
        </w:rPr>
        <w:t xml:space="preserve">的精确渐近估计，这对于算法分析至关重要。最后，生成函数本身携带着丰富的组合信息。指数生成函数用于处理带标签的计数问题，而狄利克雷级数生成函数则在数论中扮演核心角色。</w:t>
      </w:r>
    </w:p>
    <w:p>
      <w:pPr>
        <w:pStyle w:val="BodyText"/>
      </w:pPr>
      <w:r>
        <w:rPr>
          <w:rFonts w:hint="eastAsia"/>
        </w:rPr>
        <w:t xml:space="preserve">两种方法并非互斥，而是互补且可协同的。特征方程法直观、代数化，适合快速求解低阶线性递推并洞察解的结构。生成函数法则更强大、系统，尤其擅长处理带有卷积结构、边界条件复杂或需要渐近分析的递推问题。在许多经典组合序列（如斐波那契、贝尔数、划分数）的分析中，两种方法往往交织使用：生成函数导出闭合形式或递推，而特征根则帮助理解其渐近行为。</w:t>
      </w:r>
    </w:p>
    <w:p>
      <w:pPr>
        <w:pStyle w:val="BodyText"/>
      </w:pPr>
      <w:r>
        <w:rPr>
          <w:rFonts w:hint="eastAsia"/>
        </w:rPr>
        <w:t xml:space="preserve">随着计算数学和数据科学的发展，递推与差分方程思想面临着新的挑战并催生了新的方法论融合。一方面，传统方法在面对高阶、变系数、非线性或随机递推时，解析求解变得异常困难。这促进了数值方法与符号计算的发展。符号计算系统能够自动执行生成函数的操作和系数提取[12]，而数值方法则直接模拟递推过程以获取序列项。更重要的是，机器学习与科学计算（SciML）的兴起，为复杂递推关系的“发现”与“求解”提供了全新范式。</w:t>
      </w:r>
    </w:p>
    <w:p>
      <w:pPr>
        <w:pStyle w:val="BodyText"/>
      </w:pPr>
      <w:r>
        <w:rPr>
          <w:rFonts w:hint="eastAsia"/>
        </w:rPr>
        <w:t xml:space="preserve">在</w:t>
      </w:r>
      <w:r>
        <w:rPr>
          <w:rFonts w:hint="eastAsia"/>
          <w:b/>
          <w:bCs/>
        </w:rPr>
        <w:t xml:space="preserve">方程发现</w:t>
      </w:r>
      <w:r>
        <w:rPr>
          <w:rFonts w:hint="eastAsia"/>
        </w:rPr>
        <w:t xml:space="preserve">方面，符号回归（Symbolic</w:t>
      </w:r>
      <w:r>
        <w:t xml:space="preserve"> </w:t>
      </w:r>
      <w:r>
        <w:rPr>
          <w:rFonts w:hint="eastAsia"/>
        </w:rPr>
        <w:t xml:space="preserve">Regression）技术旨在从观测到的序列数据中直接反演出潜在的数学方程（包括递推关系）。传统遗传编程（GP）通过进化表达式树来搜索方程[33]，而现代方法则融合了深度学习和物理约束。例如，[28]</w:t>
      </w:r>
      <w:r>
        <w:t xml:space="preserve"> </w:t>
      </w:r>
      <w:r>
        <w:rPr>
          <w:rFonts w:hint="eastAsia"/>
        </w:rPr>
        <w:t xml:space="preserve">利用神经网络拟合与物理启发的递归分解策略，成功发现了大量物理定律的封闭形式，其中即包含差分规律。[34]</w:t>
      </w:r>
      <w:r>
        <w:t xml:space="preserve"> </w:t>
      </w:r>
      <w:r>
        <w:rPr>
          <w:rFonts w:hint="eastAsia"/>
        </w:rPr>
        <w:t xml:space="preserve">进一步利用大语言模型（LLMs）的科学先验知识来生成方程假设骨架，再通过优化确定参数，实现了更高效的方程发现。这类工作表明，递推关系的“建立”过程本身可以通过数据驱动和知识引导的自动化方式实现。</w:t>
      </w:r>
    </w:p>
    <w:p>
      <w:pPr>
        <w:pStyle w:val="BodyText"/>
      </w:pPr>
      <w:r>
        <w:rPr>
          <w:rFonts w:hint="eastAsia"/>
        </w:rPr>
        <w:t xml:space="preserve">在</w:t>
      </w:r>
      <w:r>
        <w:rPr>
          <w:rFonts w:hint="eastAsia"/>
          <w:b/>
          <w:bCs/>
        </w:rPr>
        <w:t xml:space="preserve">求解与建模</w:t>
      </w:r>
      <w:r>
        <w:rPr>
          <w:rFonts w:hint="eastAsia"/>
        </w:rPr>
        <w:t xml:space="preserve">方面，当递推关系过于复杂而无显式解时，神经网络被用来学习序列的演化算子或直接充当序列逼近器。循环神经网络（RNN）及其变体（如LSTM、GRU）本质上是参数化的非线性递推系统，能够从数据中学习复杂的序列依赖关系[134]。在物理信息机器学习中，微分方程与差分方程被嵌入神经网络的学习过程。物理信息神经网络（PINN）通过将微分方程残差作为损失项，迫使网络近似满足物理规律[8]。相应地，对于离散动力系统，可以构造满足特定递推关系的网络结构。例如，[89]</w:t>
      </w:r>
      <w:r>
        <w:t xml:space="preserve"> </w:t>
      </w:r>
      <w:r>
        <w:rPr>
          <w:rFonts w:hint="eastAsia"/>
        </w:rPr>
        <w:t xml:space="preserve">提出的机制神经网络，试图在网络内部显式地学习支配微分（或差分）方程作为表示，从而揭示数据背后的动力学。这类“可微编程”范式将递推关系的求解转化为一个优化问题，利用自动微分技术[31;</w:t>
      </w:r>
      <w:r>
        <w:t xml:space="preserve"> </w:t>
      </w:r>
      <w:r>
        <w:rPr>
          <w:rFonts w:hint="eastAsia"/>
        </w:rPr>
        <w:t xml:space="preserve">26]高效计算梯度，从而能够处理传统解析方法难以应对的高维、非线性问题。</w:t>
      </w:r>
    </w:p>
    <w:p>
      <w:pPr>
        <w:pStyle w:val="BodyText"/>
      </w:pPr>
      <w:r>
        <w:rPr>
          <w:rFonts w:hint="eastAsia"/>
        </w:rPr>
        <w:t xml:space="preserve">递推思想也在</w:t>
      </w:r>
      <w:r>
        <w:rPr>
          <w:rFonts w:hint="eastAsia"/>
          <w:b/>
          <w:bCs/>
        </w:rPr>
        <w:t xml:space="preserve">算法设计与优化</w:t>
      </w:r>
      <w:r>
        <w:rPr>
          <w:rFonts w:hint="eastAsia"/>
        </w:rPr>
        <w:t xml:space="preserve">中持续发挥核心作用。动态规划的状态转移方程是递推的典型应用。进化算法、粒子群优化等元启发式算法，其种群更新规则也是一种（随机）递推过程，通过个体与群体历史信息的迭代来逼近最优解[6;</w:t>
      </w:r>
      <w:r>
        <w:t xml:space="preserve"> </w:t>
      </w:r>
      <w:r>
        <w:rPr>
          <w:rFonts w:hint="eastAsia"/>
        </w:rPr>
        <w:t xml:space="preserve">43]。在强化学习中，贝尔曼方程是价值函数满足的基本递推关系，是时序差分学习等算法的理论基础[135]。</w:t>
      </w:r>
    </w:p>
    <w:p>
      <w:pPr>
        <w:pStyle w:val="BodyText"/>
      </w:pPr>
      <w:r>
        <w:rPr>
          <w:rFonts w:hint="eastAsia"/>
        </w:rPr>
        <w:t xml:space="preserve">展望未来，递推与差分方程思想的发展将呈现以下趋势：第一，</w:t>
      </w:r>
      <w:r>
        <w:rPr>
          <w:rFonts w:hint="eastAsia"/>
          <w:b/>
          <w:bCs/>
        </w:rPr>
        <w:t xml:space="preserve">自动化与智能化</w:t>
      </w:r>
      <w:r>
        <w:rPr>
          <w:rFonts w:hint="eastAsia"/>
        </w:rPr>
        <w:t xml:space="preserve">。结合大型语言模型强大的代码生成与逻辑推理能力[87]，未来可能实现从自然语言描述的问题自动生成递推模型，并进行符号求解或数值模拟的完整流程。第二，</w:t>
      </w:r>
      <w:r>
        <w:rPr>
          <w:rFonts w:hint="eastAsia"/>
          <w:b/>
          <w:bCs/>
        </w:rPr>
        <w:t xml:space="preserve">高维与复杂结构递推</w:t>
      </w:r>
      <w:r>
        <w:rPr>
          <w:rFonts w:hint="eastAsia"/>
        </w:rPr>
        <w:t xml:space="preserve">。随着图神经网络、几何深度学习的发展，定义在图、流形等复杂结构上的“递推”（即信息传递与聚合）成为研究热点，这扩展了传统一维序列递推的概念[136]。第三，</w:t>
      </w:r>
      <w:r>
        <w:rPr>
          <w:rFonts w:hint="eastAsia"/>
          <w:b/>
          <w:bCs/>
        </w:rPr>
        <w:t xml:space="preserve">可解释性与理论保障</w:t>
      </w:r>
      <w:r>
        <w:rPr>
          <w:rFonts w:hint="eastAsia"/>
        </w:rPr>
        <w:t xml:space="preserve">。尽管黑箱模型具有强大拟合能力，但在科学领域，模型的透明性与理论可靠性至关重要。因此，如何将神经网络的学习结果提炼、归纳为简洁、可解释的递推或差分方程，是一个关键方向[32]。例如，[46]</w:t>
      </w:r>
      <w:r>
        <w:t xml:space="preserve"> </w:t>
      </w:r>
      <w:r>
        <w:rPr>
          <w:rFonts w:hint="eastAsia"/>
        </w:rPr>
        <w:t xml:space="preserve">提出的科尔莫戈罗夫-阿诺德网络，其本身具有可解释的数学结构，为发现符号公式提供了新工具。第四，</w:t>
      </w:r>
      <w:r>
        <w:rPr>
          <w:rFonts w:hint="eastAsia"/>
          <w:b/>
          <w:bCs/>
        </w:rPr>
        <w:t xml:space="preserve">混合建模</w:t>
      </w:r>
      <w:r>
        <w:rPr>
          <w:rFonts w:hint="eastAsia"/>
        </w:rPr>
        <w:t xml:space="preserve">。纯粹基于数据的模型与纯粹基于第一性原理的模型各有优劣。混合建模将已知的物理定律（常以微分/差分方程形式）与数据驱动的修正项结合起来[23;</w:t>
      </w:r>
      <w:r>
        <w:t xml:space="preserve"> </w:t>
      </w:r>
      <w:r>
        <w:rPr>
          <w:rFonts w:hint="eastAsia"/>
        </w:rPr>
        <w:t xml:space="preserve">67]，例如学习一个残差网络来补偿未知物理，这种“灰箱”方法既能保证物理一致性，又能提高在复杂现实中的预测精度。</w:t>
      </w:r>
    </w:p>
    <w:p>
      <w:pPr>
        <w:pStyle w:val="BodyText"/>
      </w:pPr>
      <w:r>
        <w:rPr>
          <w:rFonts w:hint="eastAsia"/>
        </w:rPr>
        <w:t xml:space="preserve">总结而言，递推与差分方程思想是从离散视角理解动态演化世界的基本语言。特征方程法与生成函数法作为其经典求解双翼，分别代表了代数化和分析化的思维路径。在当今计算时代，这一古老思想正与机器学习、高性能计算和符号人工智能深度碰撞，其内涵从求解已知方程，扩展到从数据中自动发现方程、用参数化模型学习方程的解算子。这一演进不仅没有削弱其理论价值，反而在更广阔的应用领域中证实了“通过局部规则涌现全局秩序”这一核心思想的普遍性与生命力。</w:t>
      </w:r>
      <w:r>
        <w:rPr>
          <w:rFonts w:hint="eastAsia"/>
          <w:b/>
          <w:bCs/>
        </w:rPr>
        <w:t xml:space="preserve">至此，我们已经探讨了从静态计数（组合原理）到基于状态的动态演化（递推关系）的思想脉络。</w:t>
      </w:r>
      <w:r>
        <w:t xml:space="preserve"> </w:t>
      </w:r>
      <w:r>
        <w:rPr>
          <w:rFonts w:hint="eastAsia"/>
        </w:rPr>
        <w:t xml:space="preserve">然而，对于刻画具有多重交互与复杂约束的离散结构，另一种强有力的“互补”与“修正”思想——容斥原理——即将登场，共同构成处理离散数学问题的完整方法论图景。未来的研究必将进一步模糊递推、微分方程、机器学习模型之间的界限，推动形成一套更为统一、自动化和可靠的科学与工程系统建模与分析的方法论体系。</w:t>
      </w:r>
    </w:p>
    <w:bookmarkEnd w:id="66"/>
    <w:bookmarkStart w:id="67" w:name="容斥原理与计数中的互补思想"/>
    <w:p>
      <w:pPr>
        <w:pStyle w:val="Heading3"/>
      </w:pPr>
      <w:r>
        <w:t xml:space="preserve">11.3 </w:t>
      </w:r>
      <w:r>
        <w:rPr>
          <w:rFonts w:hint="eastAsia"/>
        </w:rPr>
        <w:t xml:space="preserve">容斥原理与计数中的互补思想</w:t>
      </w:r>
    </w:p>
    <w:p>
      <w:pPr>
        <w:pStyle w:val="FirstParagraph"/>
      </w:pPr>
      <w:r>
        <w:rPr>
          <w:rFonts w:hint="eastAsia"/>
        </w:rPr>
        <w:t xml:space="preserve">容斥原理（Inclusion-Exclusion</w:t>
      </w:r>
      <w:r>
        <w:t xml:space="preserve"> </w:t>
      </w:r>
      <w:r>
        <w:rPr>
          <w:rFonts w:hint="eastAsia"/>
        </w:rPr>
        <w:t xml:space="preserve">Principle）是组合计数中最为深刻和优美的思想之一，其本质是一种通过系统性的“过度补偿”来求得精确数量的方法论。它并非一种孤立的计数技巧，而是体现了数学中普遍存在的“互补”、</w:t>
      </w:r>
      <w:r>
        <w:rPr>
          <w:rFonts w:hint="eastAsia"/>
        </w:rPr>
        <w:t xml:space="preserve">“对偶”</w:t>
      </w:r>
      <w:r>
        <w:rPr>
          <w:rFonts w:hint="eastAsia"/>
        </w:rPr>
        <w:t xml:space="preserve">与“修正”思想，是处理具有复杂约束条件或具有多重性质之集合的计数问题的核心工具。本节将深入剖析容斥原理的思想内核，阐述其从基本形式到高级推广的逻辑脉络，并探讨其在错排问题、欧拉函数计算等经典场景中的应用。进一步，我们将结合现代计算科学，特别是机器学习与自动推理中的相关思想，揭示容斥原理所蕴含的“互补思想”在更广泛领域的体现与延伸，例如在变分推断、符号回归及算法设计中从精确计算到近似策略的辩证统一。</w:t>
      </w:r>
    </w:p>
    <w:p>
      <w:pPr>
        <w:pStyle w:val="BodyText"/>
      </w:pPr>
      <w:r>
        <w:rPr>
          <w:rFonts w:hint="eastAsia"/>
        </w:rPr>
        <w:t xml:space="preserve">容斥原理最朴素的形式源于对有限集合交与并之基数关系的直观认识：要计算多个集合的并集大小，直接相加各集合大小会导致交集部分被重复计算，因此需要依次减去两两交集、加上三三交集……其公式化表达，对于有限集合</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hint="eastAsia"/>
        </w:rPr>
        <w:t xml:space="preserve">，有：</w:t>
      </w:r>
    </w:p>
    <w:p>
      <w:pPr>
        <w:pStyle w:val="BodyText"/>
      </w:pPr>
      <m:oMathPara>
        <m:oMathParaPr>
          <m:jc m:val="center"/>
        </m:oMathParaPr>
        <m:oMath>
          <m:d>
            <m:dPr>
              <m:begChr m:val="|"/>
              <m:sepChr m:val=""/>
              <m:endChr m:val="|"/>
              <m:grow/>
            </m:dPr>
            <m:e>
              <m:limLow>
                <m:e>
                  <m:limUpp>
                    <m:e>
                      <m:r>
                        <m:rPr>
                          <m:sty m:val="p"/>
                        </m:rPr>
                        <m:t>⋃</m:t>
                      </m:r>
                    </m:e>
                    <m:lim>
                      <m:r>
                        <m:t>n</m:t>
                      </m:r>
                    </m:lim>
                  </m:limUpp>
                </m:e>
                <m:lim>
                  <m:r>
                    <m:t>i</m:t>
                  </m:r>
                  <m:r>
                    <m:rPr>
                      <m:sty m:val="p"/>
                    </m:rPr>
                    <m:t>=</m:t>
                  </m:r>
                  <m:r>
                    <m:t>1</m:t>
                  </m:r>
                </m:lim>
              </m:limLow>
              <m:sSub>
                <m:e>
                  <m:r>
                    <m:t>A</m:t>
                  </m:r>
                </m:e>
                <m:sub>
                  <m:r>
                    <m:t>i</m:t>
                  </m:r>
                </m:sub>
              </m:sSub>
            </m:e>
          </m:d>
          <m:r>
            <m:rPr>
              <m:sty m:val="p"/>
            </m:rPr>
            <m:t>=</m:t>
          </m:r>
          <m:nary>
            <m:naryPr>
              <m:chr m:val="∑"/>
              <m:limLoc m:val="undOvr"/>
              <m:subHide m:val="off"/>
              <m:supHide m:val="on"/>
            </m:naryPr>
            <m:sub>
              <m:r>
                <m:t>i</m:t>
              </m:r>
            </m:sub>
            <m:sup>
              <m:r>
                <m:t>​</m:t>
              </m:r>
            </m:sup>
            <m:e>
              <m:d>
                <m:dPr>
                  <m:begChr m:val="|"/>
                  <m:sepChr m:val=""/>
                  <m:endChr m:val="|"/>
                  <m:grow/>
                </m:dPr>
                <m:e>
                  <m:sSub>
                    <m:e>
                      <m:r>
                        <m:t>A</m:t>
                      </m:r>
                    </m:e>
                    <m:sub>
                      <m:r>
                        <m:t>i</m:t>
                      </m:r>
                    </m:sub>
                  </m:sSub>
                </m:e>
              </m:d>
            </m:e>
          </m:nary>
          <m:r>
            <m:rPr>
              <m:sty m:val="p"/>
            </m:rPr>
            <m:t>−</m:t>
          </m:r>
          <m:nary>
            <m:naryPr>
              <m:chr m:val="∑"/>
              <m:limLoc m:val="undOvr"/>
              <m:subHide m:val="off"/>
              <m:supHide m:val="on"/>
            </m:naryPr>
            <m:sub>
              <m:r>
                <m:t>i</m:t>
              </m:r>
              <m:r>
                <m:rPr>
                  <m:sty m:val="p"/>
                </m:rPr>
                <m:t>&lt;</m:t>
              </m:r>
              <m:r>
                <m:t>j</m:t>
              </m:r>
            </m:sub>
            <m:sup>
              <m:r>
                <m:t>​</m:t>
              </m:r>
            </m:sup>
            <m:e>
              <m:d>
                <m:dPr>
                  <m:begChr m:val="|"/>
                  <m:sepChr m:val=""/>
                  <m:endChr m:val="|"/>
                  <m:grow/>
                </m:dPr>
                <m:e>
                  <m:sSub>
                    <m:e>
                      <m:r>
                        <m:t>A</m:t>
                      </m:r>
                    </m:e>
                    <m:sub>
                      <m:r>
                        <m:t>i</m:t>
                      </m:r>
                    </m:sub>
                  </m:sSub>
                  <m:r>
                    <m:rPr>
                      <m:sty m:val="p"/>
                    </m:rPr>
                    <m:t>∩</m:t>
                  </m:r>
                  <m:sSub>
                    <m:e>
                      <m:r>
                        <m:t>A</m:t>
                      </m:r>
                    </m:e>
                    <m:sub>
                      <m:r>
                        <m:t>j</m:t>
                      </m:r>
                    </m:sub>
                  </m:sSub>
                </m:e>
              </m:d>
            </m:e>
          </m:nary>
          <m:r>
            <m:rPr>
              <m:sty m:val="p"/>
            </m:rPr>
            <m:t>+</m:t>
          </m:r>
          <m:nary>
            <m:naryPr>
              <m:chr m:val="∑"/>
              <m:limLoc m:val="undOvr"/>
              <m:subHide m:val="off"/>
              <m:supHide m:val="on"/>
            </m:naryPr>
            <m:sub>
              <m:r>
                <m:t>i</m:t>
              </m:r>
              <m:r>
                <m:rPr>
                  <m:sty m:val="p"/>
                </m:rPr>
                <m:t>&lt;</m:t>
              </m:r>
              <m:r>
                <m:t>j</m:t>
              </m:r>
              <m:r>
                <m:rPr>
                  <m:sty m:val="p"/>
                </m:rPr>
                <m:t>&lt;</m:t>
              </m:r>
              <m:r>
                <m:t>k</m:t>
              </m:r>
            </m:sub>
            <m:sup>
              <m:r>
                <m:t>​</m:t>
              </m:r>
            </m:sup>
            <m:e>
              <m:d>
                <m:dPr>
                  <m:begChr m:val="|"/>
                  <m:sepChr m:val=""/>
                  <m:endChr m:val="|"/>
                  <m:grow/>
                </m:dPr>
                <m:e>
                  <m:sSub>
                    <m:e>
                      <m:r>
                        <m:t>A</m:t>
                      </m:r>
                    </m:e>
                    <m:sub>
                      <m:r>
                        <m:t>i</m:t>
                      </m:r>
                    </m:sub>
                  </m:sSub>
                  <m:r>
                    <m:rPr>
                      <m:sty m:val="p"/>
                    </m:rPr>
                    <m:t>∩</m:t>
                  </m:r>
                  <m:sSub>
                    <m:e>
                      <m:r>
                        <m:t>A</m:t>
                      </m:r>
                    </m:e>
                    <m:sub>
                      <m:r>
                        <m:t>j</m:t>
                      </m:r>
                    </m:sub>
                  </m:sSub>
                  <m:r>
                    <m:rPr>
                      <m:sty m:val="p"/>
                    </m:rPr>
                    <m:t>∩</m:t>
                  </m:r>
                  <m:sSub>
                    <m:e>
                      <m:r>
                        <m:t>A</m:t>
                      </m:r>
                    </m:e>
                    <m:sub>
                      <m:r>
                        <m:t>k</m:t>
                      </m:r>
                    </m:sub>
                  </m:sSub>
                </m:e>
              </m:d>
            </m:e>
          </m:nary>
          <m:r>
            <m:rPr>
              <m:sty m:val="p"/>
            </m:rPr>
            <m:t>−</m:t>
          </m:r>
          <m:r>
            <m:rPr>
              <m:sty m:val="p"/>
            </m:rPr>
            <m:t>⋯</m:t>
          </m:r>
          <m:r>
            <m:rPr>
              <m:sty m:val="p"/>
            </m:rPr>
            <m:t>+</m:t>
          </m:r>
          <m:sSup>
            <m:e>
              <m:d>
                <m:dPr>
                  <m:begChr m:val="("/>
                  <m:sepChr m:val=""/>
                  <m:endChr m:val=")"/>
                  <m:grow/>
                </m:dPr>
                <m:e>
                  <m:r>
                    <m:rPr>
                      <m:sty m:val="p"/>
                    </m:rPr>
                    <m:t>−</m:t>
                  </m:r>
                  <m:r>
                    <m:t>1</m:t>
                  </m:r>
                </m:e>
              </m:d>
            </m:e>
            <m:sup>
              <m:r>
                <m:t>n</m:t>
              </m:r>
              <m:r>
                <m:rPr>
                  <m:sty m:val="p"/>
                </m:rPr>
                <m:t>+</m:t>
              </m:r>
              <m:r>
                <m:t>1</m:t>
              </m:r>
            </m:sup>
          </m:sSup>
          <m:d>
            <m:dPr>
              <m:begChr m:val="|"/>
              <m:sepChr m:val=""/>
              <m:endChr m:val="|"/>
              <m:grow/>
            </m:dPr>
            <m:e>
              <m:sSub>
                <m:e>
                  <m:r>
                    <m:t>A</m:t>
                  </m:r>
                </m:e>
                <m:sub>
                  <m:r>
                    <m:t>1</m:t>
                  </m:r>
                </m:sub>
              </m:sSub>
              <m:r>
                <m:rPr>
                  <m:sty m:val="p"/>
                </m:rPr>
                <m:t>∩</m:t>
              </m:r>
              <m:r>
                <m:rPr>
                  <m:sty m:val="p"/>
                </m:rPr>
                <m:t>⋯</m:t>
              </m:r>
              <m:r>
                <m:rPr>
                  <m:sty m:val="p"/>
                </m:rPr>
                <m:t>∩</m:t>
              </m:r>
              <m:sSub>
                <m:e>
                  <m:r>
                    <m:t>A</m:t>
                  </m:r>
                </m:e>
                <m:sub>
                  <m:r>
                    <m:t>n</m:t>
                  </m:r>
                </m:sub>
              </m:sSub>
            </m:e>
          </m:d>
          <m:r>
            <m:rPr>
              <m:sty m:val="p"/>
            </m:rPr>
            <m:t>.</m:t>
          </m:r>
        </m:oMath>
      </m:oMathPara>
    </w:p>
    <w:p>
      <w:pPr>
        <w:pStyle w:val="FirstParagraph"/>
      </w:pPr>
      <w:r>
        <w:rPr>
          <w:rFonts w:hint="eastAsia"/>
        </w:rPr>
        <w:t xml:space="preserve">这一公式的对称性与交错正负号的模式，本身就暗示着一种互补与平衡。其思想本质可以概括为“先扩张，后修正”：首先进行一种“贪婪”的计数（将所有个体集合的基数简单相加），这必然导致某些满足多重条件的元素被过度计算；随后通过引入交错和的修正项，系统地剔除这些过度计算的部分，直至最终达到精确。这种“过度-修正”的范式，是数学乃至科学推理中一种强有力的策略。例如，在[137]中，算法通过旋转、平移、扩展等算子进行搜索，其过程可以视为在解空间中进行一种“扩张”，而后续的收敛与优化则是对搜索路径的“修正”与筛选，这与容斥原理先广撒网后精细调整的思想逻辑有异曲同工之妙。</w:t>
      </w:r>
    </w:p>
    <w:p>
      <w:pPr>
        <w:pStyle w:val="BodyText"/>
      </w:pPr>
      <w:r>
        <w:rPr>
          <w:rFonts w:hint="eastAsia"/>
        </w:rPr>
        <w:t xml:space="preserve">从容斥原理的经典应用切入，错排问题（Derangement）是展示其威力的典范。错排要求计数的排列没有任何一个元素处在原位，即每个元素都满足“非不动点”这一性质。直接构造所有错排极其困难，但通过容斥原理，可以巧妙地将问题转化为计算至少有一个、两个……固定点的排列数。设</w:t>
      </w:r>
      <w:r>
        <w:t xml:space="preserve"> </w:t>
      </w:r>
      <m:oMath>
        <m:sSub>
          <m:e>
            <m:r>
              <m:t>A</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个元素在原位的排列集合，则错排数</w:t>
      </w:r>
      <w:r>
        <w:t xml:space="preserve"> </w:t>
      </w:r>
      <m:oMath>
        <m:sSub>
          <m:e>
            <m:r>
              <m:t>D</m:t>
            </m:r>
          </m:e>
          <m:sub>
            <m:r>
              <m:t>n</m:t>
            </m:r>
          </m:sub>
        </m:sSub>
        <m:r>
          <m:rPr>
            <m:sty m:val="p"/>
          </m:rPr>
          <m:t>=</m:t>
        </m:r>
        <m:r>
          <m:t>n</m:t>
        </m:r>
        <m:r>
          <m:rPr>
            <m:sty m:val="p"/>
          </m:rPr>
          <m:t>!</m:t>
        </m:r>
        <m:r>
          <m:rPr>
            <m:sty m:val="p"/>
          </m:rPr>
          <m:t>−</m:t>
        </m:r>
        <m:d>
          <m:dPr>
            <m:begChr m:val="|"/>
            <m:sepChr m:val=""/>
            <m:endChr m:val="|"/>
            <m:grow/>
          </m:dPr>
          <m:e>
            <m:sSubSup>
              <m:e>
                <m:r>
                  <m:rPr>
                    <m:sty m:val="p"/>
                  </m:rPr>
                  <m:t>⋃</m:t>
                </m:r>
              </m:e>
              <m:sub>
                <m:r>
                  <m:t>i</m:t>
                </m:r>
                <m:r>
                  <m:rPr>
                    <m:sty m:val="p"/>
                  </m:rPr>
                  <m:t>=</m:t>
                </m:r>
                <m:r>
                  <m:t>1</m:t>
                </m:r>
              </m:sub>
              <m:sup>
                <m:r>
                  <m:t>n</m:t>
                </m:r>
              </m:sup>
            </m:sSubSup>
            <m:sSub>
              <m:e>
                <m:r>
                  <m:t>A</m:t>
                </m:r>
              </m:e>
              <m:sub>
                <m:r>
                  <m:t>i</m:t>
                </m:r>
              </m:sub>
            </m:sSub>
          </m:e>
        </m:d>
      </m:oMath>
      <w:r>
        <w:rPr>
          <w:rFonts w:hint="eastAsia"/>
        </w:rPr>
        <w:t xml:space="preserve">。应用容斥原理计算并集大小，得到</w:t>
      </w:r>
      <w:r>
        <w:t xml:space="preserve"> </w:t>
      </w:r>
      <m:oMath>
        <m:sSub>
          <m:e>
            <m:r>
              <m:t>D</m:t>
            </m:r>
          </m:e>
          <m:sub>
            <m:r>
              <m:t>n</m:t>
            </m:r>
          </m:sub>
        </m:sSub>
        <m:r>
          <m:rPr>
            <m:sty m:val="p"/>
          </m:rPr>
          <m:t>=</m:t>
        </m:r>
        <m:r>
          <m:t>n</m:t>
        </m:r>
        <m:r>
          <m:rPr>
            <m:sty m:val="p"/>
          </m:rPr>
          <m:t>!</m:t>
        </m:r>
        <m:nary>
          <m:naryPr>
            <m:chr m:val="∑"/>
            <m:limLoc m:val="undOvr"/>
            <m:subHide m:val="off"/>
            <m:supHide m:val="off"/>
          </m:naryPr>
          <m:sub>
            <m:r>
              <m:t>k</m:t>
            </m:r>
            <m:r>
              <m:rPr>
                <m:sty m:val="p"/>
              </m:rPr>
              <m:t>=</m:t>
            </m:r>
            <m:r>
              <m:t>0</m:t>
            </m:r>
          </m:sub>
          <m:sup>
            <m:r>
              <m:t>n</m:t>
            </m:r>
          </m:sup>
          <m:e>
            <m:f>
              <m:fPr>
                <m:type m:val="bar"/>
              </m:fPr>
              <m:num>
                <m:sSup>
                  <m:e>
                    <m:d>
                      <m:dPr>
                        <m:begChr m:val="("/>
                        <m:sepChr m:val=""/>
                        <m:endChr m:val=")"/>
                        <m:grow/>
                      </m:dPr>
                      <m:e>
                        <m:r>
                          <m:rPr>
                            <m:sty m:val="p"/>
                          </m:rPr>
                          <m:t>−</m:t>
                        </m:r>
                        <m:r>
                          <m:t>1</m:t>
                        </m:r>
                      </m:e>
                    </m:d>
                  </m:e>
                  <m:sup>
                    <m:r>
                      <m:t>k</m:t>
                    </m:r>
                  </m:sup>
                </m:sSup>
              </m:num>
              <m:den>
                <m:r>
                  <m:t>k</m:t>
                </m:r>
                <m:r>
                  <m:rPr>
                    <m:sty m:val="p"/>
                  </m:rPr>
                  <m:t>!</m:t>
                </m:r>
              </m:den>
            </m:f>
          </m:e>
        </m:nary>
      </m:oMath>
      <w:r>
        <w:rPr>
          <w:rFonts w:hint="eastAsia"/>
        </w:rPr>
        <w:t xml:space="preserve">。这一优美解不仅给出了精确公式，其极限趋近于</w:t>
      </w:r>
      <w:r>
        <w:t xml:space="preserve"> </w:t>
      </w:r>
      <m:oMath>
        <m:r>
          <m:t>n</m:t>
        </m:r>
        <m:r>
          <m:rPr>
            <m:sty m:val="p"/>
          </m:rPr>
          <m:t>!</m:t>
        </m:r>
        <m:r>
          <m:rPr>
            <m:sty m:val="p"/>
          </m:rPr>
          <m:t>/</m:t>
        </m:r>
        <m:r>
          <m:t>e</m:t>
        </m:r>
      </m:oMath>
      <w:r>
        <w:t xml:space="preserve"> </w:t>
      </w:r>
      <w:r>
        <w:rPr>
          <w:rFonts w:hint="eastAsia"/>
        </w:rPr>
        <w:t xml:space="preserve">的结果，更揭示了错排数与全排列数之间深刻而稳定的比例关系，体现了随机排列中“无不动点”这一事件的概率特性。这里的“互补”思想体现在将难以直接计算的“全部不满足性质”的计数，转化为相对容易计算的“至少满足某些性质”的计数，再通过补集关系与容斥原理求解。</w:t>
      </w:r>
    </w:p>
    <w:p>
      <w:pPr>
        <w:pStyle w:val="BodyText"/>
      </w:pPr>
      <w:r>
        <w:rPr>
          <w:rFonts w:hint="eastAsia"/>
        </w:rPr>
        <w:t xml:space="preserve">欧拉函数</w:t>
      </w:r>
      <w:r>
        <w:t xml:space="preserve"> </w:t>
      </w:r>
      <m:oMath>
        <m:r>
          <m:t>ϕ</m:t>
        </m:r>
        <m:d>
          <m:dPr>
            <m:begChr m:val="("/>
            <m:sepChr m:val=""/>
            <m:endChr m:val=")"/>
            <m:grow/>
          </m:dPr>
          <m:e>
            <m:r>
              <m:t>n</m:t>
            </m:r>
          </m:e>
        </m:d>
      </m:oMath>
      <w:r>
        <w:t xml:space="preserve"> </w:t>
      </w:r>
      <w:r>
        <w:rPr>
          <w:rFonts w:hint="eastAsia"/>
        </w:rPr>
        <w:t xml:space="preserve">的计算是另一个经典案例，它要求计算小于</w:t>
      </w:r>
      <w:r>
        <w:t xml:space="preserve"> </w:t>
      </w:r>
      <m:oMath>
        <m:r>
          <m:t>n</m:t>
        </m:r>
      </m:oMath>
      <w:r>
        <w:t xml:space="preserve"> </w:t>
      </w:r>
      <w:r>
        <w:rPr>
          <w:rFonts w:hint="eastAsia"/>
        </w:rPr>
        <w:t xml:space="preserve">且与</w:t>
      </w:r>
      <w:r>
        <w:t xml:space="preserve"> </w:t>
      </w:r>
      <m:oMath>
        <m:r>
          <m:t>n</m:t>
        </m:r>
      </m:oMath>
      <w:r>
        <w:t xml:space="preserve"> </w:t>
      </w:r>
      <w:r>
        <w:rPr>
          <w:rFonts w:hint="eastAsia"/>
        </w:rPr>
        <w:t xml:space="preserve">互质的正整数个数。设</w:t>
      </w:r>
      <w:r>
        <w:t xml:space="preserve"> </w:t>
      </w:r>
      <m:oMath>
        <m:r>
          <m:t>n</m:t>
        </m:r>
      </m:oMath>
      <w:r>
        <w:t xml:space="preserve"> </w:t>
      </w:r>
      <w:r>
        <w:rPr>
          <w:rFonts w:hint="eastAsia"/>
        </w:rPr>
        <w:t xml:space="preserve">的质因数分解为</w:t>
      </w:r>
      <w:r>
        <w:t xml:space="preserve"> </w:t>
      </w:r>
      <m:oMath>
        <m:sSubSup>
          <m:e>
            <m:r>
              <m:t>p</m:t>
            </m:r>
          </m:e>
          <m:sub>
            <m:r>
              <m:t>1</m:t>
            </m:r>
          </m:sub>
          <m:sup>
            <m:sSub>
              <m:e>
                <m:r>
                  <m:t>α</m:t>
                </m:r>
              </m:e>
              <m:sub>
                <m:r>
                  <m:t>1</m:t>
                </m:r>
              </m:sub>
            </m:sSub>
          </m:sup>
        </m:sSubSup>
        <m:sSubSup>
          <m:e>
            <m:r>
              <m:t>p</m:t>
            </m:r>
          </m:e>
          <m:sub>
            <m:r>
              <m:t>2</m:t>
            </m:r>
          </m:sub>
          <m:sup>
            <m:sSub>
              <m:e>
                <m:r>
                  <m:t>α</m:t>
                </m:r>
              </m:e>
              <m:sub>
                <m:r>
                  <m:t>2</m:t>
                </m:r>
              </m:sub>
            </m:sSub>
          </m:sup>
        </m:sSubSup>
        <m:r>
          <m:rPr>
            <m:sty m:val="p"/>
          </m:rPr>
          <m:t>…</m:t>
        </m:r>
        <m:sSubSup>
          <m:e>
            <m:r>
              <m:t>p</m:t>
            </m:r>
          </m:e>
          <m:sub>
            <m:r>
              <m:t>k</m:t>
            </m:r>
          </m:sub>
          <m:sup>
            <m:sSub>
              <m:e>
                <m:r>
                  <m:t>α</m:t>
                </m:r>
              </m:e>
              <m:sub>
                <m:r>
                  <m:t>k</m:t>
                </m:r>
              </m:sub>
            </m:sSub>
          </m:sup>
        </m:sSubSup>
      </m:oMath>
      <w:r>
        <w:rPr>
          <w:rFonts w:hint="eastAsia"/>
        </w:rPr>
        <w:t xml:space="preserve">。令</w:t>
      </w:r>
      <w:r>
        <w:t xml:space="preserve"> </w:t>
      </w:r>
      <m:oMath>
        <m:sSub>
          <m:e>
            <m:r>
              <m:t>A</m:t>
            </m:r>
          </m:e>
          <m:sub>
            <m:r>
              <m:t>i</m:t>
            </m:r>
          </m:sub>
        </m:sSub>
      </m:oMath>
      <w:r>
        <w:t xml:space="preserve"> </w:t>
      </w:r>
      <w:r>
        <w:rPr>
          <w:rFonts w:hint="eastAsia"/>
        </w:rPr>
        <w:t xml:space="preserve">为小于</w:t>
      </w:r>
      <w:r>
        <w:t xml:space="preserve"> </w:t>
      </w:r>
      <m:oMath>
        <m:r>
          <m:t>n</m:t>
        </m:r>
      </m:oMath>
      <w:r>
        <w:t xml:space="preserve"> </w:t>
      </w:r>
      <w:r>
        <w:rPr>
          <w:rFonts w:hint="eastAsia"/>
        </w:rPr>
        <w:t xml:space="preserve">且能被</w:t>
      </w:r>
      <w:r>
        <w:t xml:space="preserve"> </w:t>
      </w:r>
      <m:oMath>
        <m:sSub>
          <m:e>
            <m:r>
              <m:t>p</m:t>
            </m:r>
          </m:e>
          <m:sub>
            <m:r>
              <m:t>i</m:t>
            </m:r>
          </m:sub>
        </m:sSub>
      </m:oMath>
      <w:r>
        <w:t xml:space="preserve"> </w:t>
      </w:r>
      <w:r>
        <w:rPr>
          <w:rFonts w:hint="eastAsia"/>
        </w:rPr>
        <w:t xml:space="preserve">整除的整数集合。则与</w:t>
      </w:r>
      <w:r>
        <w:t xml:space="preserve"> </w:t>
      </w:r>
      <m:oMath>
        <m:r>
          <m:t>n</m:t>
        </m:r>
      </m:oMath>
      <w:r>
        <w:t xml:space="preserve"> </w:t>
      </w:r>
      <w:r>
        <w:rPr>
          <w:rFonts w:hint="eastAsia"/>
        </w:rPr>
        <w:t xml:space="preserve">互质的数，即不属于任何一个</w:t>
      </w:r>
      <w:r>
        <w:t xml:space="preserve"> </w:t>
      </w:r>
      <m:oMath>
        <m:sSub>
          <m:e>
            <m:r>
              <m:t>A</m:t>
            </m:r>
          </m:e>
          <m:sub>
            <m:r>
              <m:t>i</m:t>
            </m:r>
          </m:sub>
        </m:sSub>
      </m:oMath>
      <w:r>
        <w:t xml:space="preserve"> </w:t>
      </w:r>
      <w:r>
        <w:rPr>
          <w:rFonts w:hint="eastAsia"/>
        </w:rPr>
        <w:t xml:space="preserve">的数。因此，</w:t>
      </w:r>
      <m:oMath>
        <m:r>
          <m:t>ϕ</m:t>
        </m:r>
        <m:d>
          <m:dPr>
            <m:begChr m:val="("/>
            <m:sepChr m:val=""/>
            <m:endChr m:val=")"/>
            <m:grow/>
          </m:dPr>
          <m:e>
            <m:r>
              <m:t>n</m:t>
            </m:r>
          </m:e>
        </m:d>
        <m:r>
          <m:rPr>
            <m:sty m:val="p"/>
          </m:rPr>
          <m:t>=</m:t>
        </m:r>
        <m:r>
          <m:t>n</m:t>
        </m:r>
        <m:r>
          <m:rPr>
            <m:sty m:val="p"/>
          </m:rPr>
          <m:t>−</m:t>
        </m:r>
        <m:d>
          <m:dPr>
            <m:begChr m:val="|"/>
            <m:sepChr m:val=""/>
            <m:endChr m:val="|"/>
            <m:grow/>
          </m:dPr>
          <m:e>
            <m:sSubSup>
              <m:e>
                <m:r>
                  <m:rPr>
                    <m:sty m:val="p"/>
                  </m:rPr>
                  <m:t>⋃</m:t>
                </m:r>
              </m:e>
              <m:sub>
                <m:r>
                  <m:t>i</m:t>
                </m:r>
                <m:r>
                  <m:rPr>
                    <m:sty m:val="p"/>
                  </m:rPr>
                  <m:t>=</m:t>
                </m:r>
                <m:r>
                  <m:t>1</m:t>
                </m:r>
              </m:sub>
              <m:sup>
                <m:r>
                  <m:t>k</m:t>
                </m:r>
              </m:sup>
            </m:sSubSup>
            <m:sSub>
              <m:e>
                <m:r>
                  <m:t>A</m:t>
                </m:r>
              </m:e>
              <m:sub>
                <m:r>
                  <m:t>i</m:t>
                </m:r>
              </m:sub>
            </m:sSub>
          </m:e>
        </m:d>
      </m:oMath>
      <w:r>
        <w:rPr>
          <w:rFonts w:hint="eastAsia"/>
        </w:rPr>
        <w:t xml:space="preserve">。再次应用容斥原理，并注意到交集</w:t>
      </w:r>
      <w:r>
        <w:t xml:space="preserve"> </w:t>
      </w:r>
      <m:oMath>
        <m:sSub>
          <m:e>
            <m:r>
              <m:t>A</m:t>
            </m:r>
          </m:e>
          <m:sub>
            <m:sSub>
              <m:e>
                <m:r>
                  <m:t>i</m:t>
                </m:r>
              </m:e>
              <m:sub>
                <m:r>
                  <m:t>1</m:t>
                </m:r>
              </m:sub>
            </m:sSub>
          </m:sub>
        </m:sSub>
        <m:r>
          <m:rPr>
            <m:sty m:val="p"/>
          </m:rPr>
          <m:t>∩</m:t>
        </m:r>
        <m:r>
          <m:rPr>
            <m:sty m:val="p"/>
          </m:rPr>
          <m:t>…</m:t>
        </m:r>
        <m:r>
          <m:rPr>
            <m:sty m:val="p"/>
          </m:rPr>
          <m:t>∩</m:t>
        </m:r>
        <m:sSub>
          <m:e>
            <m:r>
              <m:t>A</m:t>
            </m:r>
          </m:e>
          <m:sub>
            <m:sSub>
              <m:e>
                <m:r>
                  <m:t>i</m:t>
                </m:r>
              </m:e>
              <m:sub>
                <m:r>
                  <m:t>m</m:t>
                </m:r>
              </m:sub>
            </m:sSub>
          </m:sub>
        </m:sSub>
      </m:oMath>
      <w:r>
        <w:t xml:space="preserve"> </w:t>
      </w:r>
      <w:r>
        <w:rPr>
          <w:rFonts w:hint="eastAsia"/>
        </w:rPr>
        <w:t xml:space="preserve">对应的是能被质数积</w:t>
      </w:r>
      <w:r>
        <w:t xml:space="preserve"> </w:t>
      </w:r>
      <m:oMath>
        <m:sSub>
          <m:e>
            <m:r>
              <m:t>p</m:t>
            </m:r>
          </m:e>
          <m:sub>
            <m:sSub>
              <m:e>
                <m:r>
                  <m:t>i</m:t>
                </m:r>
              </m:e>
              <m:sub>
                <m:r>
                  <m:t>1</m:t>
                </m:r>
              </m:sub>
            </m:sSub>
          </m:sub>
        </m:sSub>
        <m:r>
          <m:rPr>
            <m:sty m:val="p"/>
          </m:rPr>
          <m:t>…</m:t>
        </m:r>
        <m:sSub>
          <m:e>
            <m:r>
              <m:t>p</m:t>
            </m:r>
          </m:e>
          <m:sub>
            <m:sSub>
              <m:e>
                <m:r>
                  <m:t>i</m:t>
                </m:r>
              </m:e>
              <m:sub>
                <m:r>
                  <m:t>m</m:t>
                </m:r>
              </m:sub>
            </m:sSub>
          </m:sub>
        </m:sSub>
      </m:oMath>
      <w:r>
        <w:t xml:space="preserve"> </w:t>
      </w:r>
      <w:r>
        <w:rPr>
          <w:rFonts w:hint="eastAsia"/>
        </w:rPr>
        <w:t xml:space="preserve">整除的数，其个数为</w:t>
      </w:r>
      <w:r>
        <w:t xml:space="preserve"> </w:t>
      </w:r>
      <m:oMath>
        <m:r>
          <m:rPr>
            <m:sty m:val="p"/>
          </m:rPr>
          <m:t>⌊</m:t>
        </m:r>
        <m:r>
          <m:t>n</m:t>
        </m:r>
        <m:r>
          <m:rPr>
            <m:sty m:val="p"/>
          </m:rPr>
          <m:t>/</m:t>
        </m:r>
        <m:d>
          <m:dPr>
            <m:begChr m:val="("/>
            <m:sepChr m:val=""/>
            <m:endChr m:val=")"/>
            <m:grow/>
          </m:dPr>
          <m:e>
            <m:sSub>
              <m:e>
                <m:r>
                  <m:t>p</m:t>
                </m:r>
              </m:e>
              <m:sub>
                <m:sSub>
                  <m:e>
                    <m:r>
                      <m:t>i</m:t>
                    </m:r>
                  </m:e>
                  <m:sub>
                    <m:r>
                      <m:t>1</m:t>
                    </m:r>
                  </m:sub>
                </m:sSub>
              </m:sub>
            </m:sSub>
            <m:r>
              <m:rPr>
                <m:sty m:val="p"/>
              </m:rPr>
              <m:t>…</m:t>
            </m:r>
            <m:sSub>
              <m:e>
                <m:r>
                  <m:t>p</m:t>
                </m:r>
              </m:e>
              <m:sub>
                <m:sSub>
                  <m:e>
                    <m:r>
                      <m:t>i</m:t>
                    </m:r>
                  </m:e>
                  <m:sub>
                    <m:r>
                      <m:t>m</m:t>
                    </m:r>
                  </m:sub>
                </m:sSub>
              </m:sub>
            </m:sSub>
          </m:e>
        </m:d>
        <m:r>
          <m:rPr>
            <m:sty m:val="p"/>
          </m:rPr>
          <m:t>⌋</m:t>
        </m:r>
      </m:oMath>
      <w:r>
        <w:rPr>
          <w:rFonts w:hint="eastAsia"/>
        </w:rPr>
        <w:t xml:space="preserve">，最终推导出乘积公式</w:t>
      </w:r>
      <w:r>
        <w:t xml:space="preserve"> </w:t>
      </w:r>
      <m:oMath>
        <m:r>
          <m:t>ϕ</m:t>
        </m:r>
        <m:d>
          <m:dPr>
            <m:begChr m:val="("/>
            <m:sepChr m:val=""/>
            <m:endChr m:val=")"/>
            <m:grow/>
          </m:dPr>
          <m:e>
            <m:r>
              <m:t>n</m:t>
            </m:r>
          </m:e>
        </m:d>
        <m:r>
          <m:rPr>
            <m:sty m:val="p"/>
          </m:rPr>
          <m:t>=</m:t>
        </m:r>
        <m:r>
          <m:t>n</m:t>
        </m:r>
        <m:nary>
          <m:naryPr>
            <m:chr m:val="∏"/>
            <m:limLoc m:val="undOvr"/>
            <m:subHide m:val="off"/>
            <m:supHide m:val="off"/>
          </m:naryPr>
          <m:sub>
            <m:r>
              <m:t>i</m:t>
            </m:r>
            <m:r>
              <m:rPr>
                <m:sty m:val="p"/>
              </m:rPr>
              <m:t>=</m:t>
            </m:r>
            <m:r>
              <m:t>1</m:t>
            </m:r>
          </m:sub>
          <m:sup>
            <m:r>
              <m:t>k</m:t>
            </m:r>
          </m:sup>
          <m:e>
            <m:d>
              <m:dPr>
                <m:begChr m:val="("/>
                <m:sepChr m:val=""/>
                <m:endChr m:val=")"/>
                <m:grow/>
              </m:dPr>
              <m:e>
                <m:r>
                  <m:t>1</m:t>
                </m:r>
                <m:r>
                  <m:rPr>
                    <m:sty m:val="p"/>
                  </m:rPr>
                  <m:t>−</m:t>
                </m:r>
                <m:f>
                  <m:fPr>
                    <m:type m:val="bar"/>
                  </m:fPr>
                  <m:num>
                    <m:r>
                      <m:t>1</m:t>
                    </m:r>
                  </m:num>
                  <m:den>
                    <m:sSub>
                      <m:e>
                        <m:r>
                          <m:t>p</m:t>
                        </m:r>
                      </m:e>
                      <m:sub>
                        <m:r>
                          <m:t>i</m:t>
                        </m:r>
                      </m:sub>
                    </m:sSub>
                  </m:den>
                </m:f>
              </m:e>
            </m:d>
          </m:e>
        </m:nary>
      </m:oMath>
      <w:r>
        <w:rPr>
          <w:rFonts w:hint="eastAsia"/>
        </w:rPr>
        <w:t xml:space="preserve">。这个过程清晰地展示了容斥原理如何将数论中一个关于“互质”的全局定义性问题，分解为对一系列局部可整除性条件的组合处理，体现了整体性质与局部条件之间的互补与转化。</w:t>
      </w:r>
    </w:p>
    <w:p>
      <w:pPr>
        <w:pStyle w:val="BodyText"/>
      </w:pPr>
      <w:r>
        <w:rPr>
          <w:rFonts w:hint="eastAsia"/>
        </w:rPr>
        <w:t xml:space="preserve">容斥原理的思想远不止于上述基本形式。Möbius</w:t>
      </w:r>
      <w:r>
        <w:t xml:space="preserve"> </w:t>
      </w:r>
      <w:r>
        <w:rPr>
          <w:rFonts w:hint="eastAsia"/>
        </w:rPr>
        <w:t xml:space="preserve">反演可以视为其在偏序集（特别是整除格）上的推广与代数化，建立了两个函数在特定偏序关系下的“求和”与“差分”之间的互逆变换，这实质上是将交与并的计数关系抽象为更一般的卷积与逆运算。Polya计数定理结合了群作用与容斥思想，用于计算在对称性（如旋转、反射）下等价类的数目。其核心在于，直接枚举所有染色方案会大量重复计算本质上相同的方案，而通过群作用轨道的概念以及</w:t>
      </w:r>
      <w:r>
        <w:t xml:space="preserve"> Burnside </w:t>
      </w:r>
      <w:r>
        <w:rPr>
          <w:rFonts w:hint="eastAsia"/>
        </w:rPr>
        <w:t xml:space="preserve">引理（可视为一种特殊的容斥），可以精确地约化这些对称性带来的重复。这体现了处理对称性问题时，</w:t>
      </w:r>
      <w:r>
        <w:rPr>
          <w:rFonts w:hint="eastAsia"/>
        </w:rPr>
        <w:t xml:space="preserve">“枚举所有”</w:t>
      </w:r>
      <w:r>
        <w:rPr>
          <w:rFonts w:hint="eastAsia"/>
        </w:rPr>
        <w:t xml:space="preserve">与“模去等价”这两种视角的互补与结合。</w:t>
      </w:r>
    </w:p>
    <w:p>
      <w:pPr>
        <w:pStyle w:val="BodyText"/>
      </w:pPr>
      <w:r>
        <w:rPr>
          <w:rFonts w:hint="eastAsia"/>
        </w:rPr>
        <w:t xml:space="preserve">将视野投向现代计算科学，容斥原理所代表的“互补思想”以新的形式不断涌现。在概率图模型与变分推断中，精确计算边缘概率或配分函数往往是</w:t>
      </w:r>
      <w:r>
        <w:t xml:space="preserve"> </w:t>
      </w:r>
      <w:r>
        <w:rPr>
          <w:rFonts w:hint="eastAsia"/>
        </w:rPr>
        <w:t xml:space="preserve">#P-困难的。研究者转而寻求近似方法，其中就蕴含着精确与近似、全局与局部之间的互补权衡。[120]一文系统阐述了从简单的平均场近似（假设完全独立性，相当于只考虑“零阶”近似，忽略了所有交互）到精确的联结树算法之间的谱系。平均场方法可以看作一种极端的“简化”，它通过优化一个完全可分解的分布来逼近真实联合分布，本质上忽略了所有变量间的交集（相互作用）。而更复杂的变分近似则允许引入聚类势函数，部分地保留变量间的交互信息，这类似于容斥原理中引入更高阶的交集项来修正低阶近似的误差。该研究构建的广义平均场方程，正是试图在计算复杂度和近似精度之间寻找一个最优的平衡点，这种从简单模型出发，逐步引入复杂性以修正误差的路径，与容斥原理的思想脉络高度一致。</w:t>
      </w:r>
    </w:p>
    <w:p>
      <w:pPr>
        <w:pStyle w:val="BodyText"/>
      </w:pPr>
      <w:r>
        <w:rPr>
          <w:rFonts w:hint="eastAsia"/>
        </w:rPr>
        <w:t xml:space="preserve">在符号回归与方程发现领域，研究者致力于从数据中自动识别数学表达式。传统方法如遗传编程在庞大的表达式空间中随机搜索，效率低下。[28]和[40]等研究则引入了基于物理直觉或搜索策略的“互补”思想。例如，AI</w:t>
      </w:r>
      <w:r>
        <w:t xml:space="preserve"> Feynman </w:t>
      </w:r>
      <w:r>
        <w:rPr>
          <w:rFonts w:hint="eastAsia"/>
        </w:rPr>
        <w:t xml:space="preserve">算法利用对称性、可分性等简化性质来递归地分解问题，这类似于在计数中利用问题的特殊结构（如独立性）来避免复杂的容斥计算。而[34]更进一步，将大型语言模型（LLM）的科学先验知识（相当于一种高层级的“约束”或“结构假设”）与进化搜索相结合。LLM</w:t>
      </w:r>
      <w:r>
        <w:t xml:space="preserve"> </w:t>
      </w:r>
      <w:r>
        <w:rPr>
          <w:rFonts w:hint="eastAsia"/>
        </w:rPr>
        <w:t xml:space="preserve">提出方程骨架假设（相当于确定了计数的“大框架”或“主要性质”），然后通过数据优化参数（进行局部修正）。这个过程可以类比为：先利用领域知识确定计数问题的主体结构（哪些性质是主要的），再通过容斥原理等精细工具处理剩余的交叠细节。这与[7]中将问题解决分为常规、试验和类比三种方式的框架也有呼应，容斥原理可被视为一种高度结构化的“常规”解决路径，而现代启发式算法则融合了“试验”与“类比”。</w:t>
      </w:r>
    </w:p>
    <w:p>
      <w:pPr>
        <w:pStyle w:val="BodyText"/>
      </w:pPr>
      <w:r>
        <w:rPr>
          <w:rFonts w:hint="eastAsia"/>
        </w:rPr>
        <w:t xml:space="preserve">在自动推理与定理证明中，互补思想表现为不同策略的协同。[117]和[108]等研究展示了如何将大规模搜索与学习相结合。证明搜索可以看作是在庞大的推理步骤空间中寻找路径，而学习模型则提供启发信息来引导搜索，减少盲目性。这类似于在复杂的组合计数中，我们并不总是机械地展开完整的容斥公式（其项数随性质数指数增长），而是利用问题的特性（如对称性、稀疏性）来简化计算，或者转而使用生成函数、递推等其他互补工具。近期，[100]利用LLM模拟课堂讨论，本质上是在构建一个多智能体协作探索问题解空间的系统，不同“角色”可能代表不同的解题思路或对问题不同方面的关注，其对话与辩论过程就是一种动态的“思想互补”，最终收敛到解决方案，这与通过多角度分析（对应容斥中不同集合的交并）来逼近真相的过程神似。</w:t>
      </w:r>
    </w:p>
    <w:p>
      <w:pPr>
        <w:pStyle w:val="BodyText"/>
      </w:pPr>
      <w:r>
        <w:rPr>
          <w:rFonts w:hint="eastAsia"/>
        </w:rPr>
        <w:t xml:space="preserve">从计算复杂性的角度看，容斥原理的直接应用可能导致项数呈指数增长，这在面对大量性质时是不可行的。这促使了近似容斥、筛法以及利用快速Zeta变换及其逆（Möbius变换）的高效算法的发展。这种从“精确但昂贵”到“高效且近似”的转变，本身就是方法论上的重要互补。在优化领域，[41]和[50]等研究致力于在探索（全局搜索）与利用（局部优化）之间取得平衡。探索类似于容斥原理中考虑更广泛的可能性和交集，以避免陷入局部最优；而利用则类似于聚焦于当前最有希望的区域进行精细计算。二者交替进行，以达到整体最优，这体现了搜索策略中的动态互补思想。</w:t>
      </w:r>
    </w:p>
    <w:p>
      <w:pPr>
        <w:pStyle w:val="BodyText"/>
      </w:pPr>
      <w:r>
        <w:rPr>
          <w:rFonts w:hint="eastAsia"/>
        </w:rPr>
        <w:t xml:space="preserve">综上所述，容斥原理不仅是组合计数中一个具体的计算公式，更是一种深刻体现互补与修正思想的数学范式。它从集合交并的基本关系出发，渗透到数论、代数、概率论乃至现代计算科学的诸多分支。其核心精神——通过系统地考虑“过度”与“不足”，并引入交错修正来抵达精确——在变分推断的近似层级、符号回归的结构假设与参数优化、自动推理的搜索与学习结合、以及优化算法的探索与利用权衡中，都能找到清晰的回响。随着计算能力的提升和交叉学科的融合，容斥原理所代表的这种互补思想将继续启发我们发展出更强大的工具，以应对数据科学、人工智能和复杂系统建模中日益增长的、涉及高维、结构化约束的计数与推理挑战。未来的方向或许在于更深层次地融合符号化的精确推理（如容斥、Möbius反演）与数据驱动的近似学习（如变分方法、神经搜索），发展出既能处理复杂约束，又能适应大规模问题的“神经符号”计数与推理框架，正如[35]所倡导的混合建模理念一样，实现方法论上的又一次深刻互补与统一。</w:t>
      </w:r>
    </w:p>
    <w:bookmarkEnd w:id="67"/>
    <w:bookmarkStart w:id="68" w:name="鸽巢原理与存在性证明思想"/>
    <w:p>
      <w:pPr>
        <w:pStyle w:val="Heading3"/>
      </w:pPr>
      <w:r>
        <w:t xml:space="preserve">11.4 </w:t>
      </w:r>
      <w:r>
        <w:rPr>
          <w:rFonts w:hint="eastAsia"/>
        </w:rPr>
        <w:t xml:space="preserve">鸽巢原理与存在性证明思想</w:t>
      </w:r>
    </w:p>
    <w:p>
      <w:pPr>
        <w:pStyle w:val="FirstParagraph"/>
      </w:pPr>
      <w:r>
        <w:rPr>
          <w:rFonts w:hint="eastAsia"/>
        </w:rPr>
        <w:t xml:space="preserve">鸽巢原理（Pigeonhole</w:t>
      </w:r>
      <w:r>
        <w:t xml:space="preserve"> </w:t>
      </w:r>
      <w:r>
        <w:rPr>
          <w:rFonts w:hint="eastAsia"/>
        </w:rPr>
        <w:t xml:space="preserve">Principle）作为组合数学中最基本且直观的存在性原理，其思想深刻影响了对离散结构中“必然性”的认知，并与前文探讨的、擅长精确构造性计数的容斥原理形成了有力互补。如果说容斥原理通过“过度-修正”的精细计算来得到确切数量，那么鸽巢原理则提供了一种截然不同的范式：它绕过繁琐的构造与计数，仅凭最朴素的数量比较，就能断言某种组合配置的必然存在。其核心主张简洁而有力：若将多于</w:t>
      </w:r>
      <w:r>
        <w:t xml:space="preserve"> </w:t>
      </w:r>
      <w:r>
        <w:rPr>
          <w:i/>
          <w:iCs/>
        </w:rPr>
        <w:t xml:space="preserve">n</w:t>
      </w:r>
      <w:r>
        <w:t xml:space="preserve"> </w:t>
      </w:r>
      <w:r>
        <w:rPr>
          <w:rFonts w:hint="eastAsia"/>
        </w:rPr>
        <w:t xml:space="preserve">个物体放入</w:t>
      </w:r>
      <w:r>
        <w:t xml:space="preserve"> </w:t>
      </w:r>
      <w:r>
        <w:rPr>
          <w:i/>
          <w:iCs/>
        </w:rPr>
        <w:t xml:space="preserve">n</w:t>
      </w:r>
      <w:r>
        <w:t xml:space="preserve"> </w:t>
      </w:r>
      <w:r>
        <w:rPr>
          <w:rFonts w:hint="eastAsia"/>
        </w:rPr>
        <w:t xml:space="preserve">个容器，则至少有一个容器包含多于一个物体。这一看似平凡的陈述，却蕴含着强大的证明潜力，其力量并非源于复杂的计算或深刻的代数结构，而是源于对有限资源下分配必然结果的纯粹逻辑洞察。本节旨在深入剖析鸽巢原理的思想内核，探讨其从朴素形式到精妙推广的演化路径，并聚焦于其在拉姆齐（Ramsey）理论这一存在性证明典范中的核心地位。我们将审视其如何从具体的计数论证，升华为处理无序中蕴含有序、混沌中必然出现规律的高层次数学思想，并探讨这一思想在现代计算科学与人工智能领域中的回响与拓展。</w:t>
      </w:r>
    </w:p>
    <w:p>
      <w:pPr>
        <w:pStyle w:val="BodyText"/>
      </w:pPr>
      <w:r>
        <w:rPr>
          <w:rFonts w:hint="eastAsia"/>
        </w:rPr>
        <w:t xml:space="preserve">鸽巢原理的基础形式体现了“过载必然导致碰撞”的朴素思想。在离散结构的语境下，它提供了一种无需精确构造、仅通过数量比较即可断言某种组合配置必然存在的非构造性证明方法。例如，在任意367人中，必有至少两人同日出生，此结论不依赖于任何具体个人的生日信息，仅依赖于天数（366）与人数（367）的数量关系。这种论证模式的核心在于识别“物体”（如人）与“容器”（如生日）之间的映射，并利用两者基数的不匹配推导出多对一映射的必然性，从而断定存在共享同一像的原像对。这一思想可以自然推广至更一般的形式：若将</w:t>
      </w:r>
      <w:r>
        <w:t xml:space="preserve"> </w:t>
      </w:r>
      <m:oMath>
        <m:nary>
          <m:naryPr>
            <m:chr m:val="∑"/>
            <m:limLoc m:val="undOvr"/>
            <m:subHide m:val="off"/>
            <m:supHide m:val="off"/>
          </m:naryPr>
          <m:sub>
            <m:r>
              <m:t>i</m:t>
            </m:r>
            <m:r>
              <m:rPr>
                <m:sty m:val="p"/>
              </m:rPr>
              <m:t>=</m:t>
            </m:r>
            <m:r>
              <m:t>1</m:t>
            </m:r>
          </m:sub>
          <m:sup>
            <m:r>
              <m:t>n</m:t>
            </m:r>
          </m:sup>
          <m:e>
            <m:sSub>
              <m:e>
                <m:r>
                  <m:t>m</m:t>
                </m:r>
              </m:e>
              <m:sub>
                <m:r>
                  <m:t>i</m:t>
                </m:r>
              </m:sub>
            </m:sSub>
          </m:e>
        </m:nary>
        <m:r>
          <m:rPr>
            <m:sty m:val="p"/>
          </m:rPr>
          <m:t>−</m:t>
        </m:r>
        <m:r>
          <m:t>n</m:t>
        </m:r>
        <m:r>
          <m:rPr>
            <m:sty m:val="p"/>
          </m:rPr>
          <m:t>+</m:t>
        </m:r>
        <m:r>
          <m:t>1</m:t>
        </m:r>
      </m:oMath>
      <w:r>
        <w:t xml:space="preserve"> </w:t>
      </w:r>
      <w:r>
        <w:rPr>
          <w:rFonts w:hint="eastAsia"/>
        </w:rPr>
        <w:t xml:space="preserve">个物体放入</w:t>
      </w:r>
      <w:r>
        <w:t xml:space="preserve"> </w:t>
      </w:r>
      <m:oMath>
        <m:r>
          <m:t>n</m:t>
        </m:r>
      </m:oMath>
      <w:r>
        <w:t xml:space="preserve"> </w:t>
      </w:r>
      <w:r>
        <w:rPr>
          <w:rFonts w:hint="eastAsia"/>
        </w:rPr>
        <w:t xml:space="preserve">个分别能容纳</w:t>
      </w:r>
      <w:r>
        <w:t xml:space="preserve"> </w:t>
      </w:r>
      <m:oMath>
        <m:sSub>
          <m:e>
            <m:r>
              <m:t>m</m:t>
            </m:r>
          </m:e>
          <m:sub>
            <m:r>
              <m:t>1</m:t>
            </m:r>
          </m:sub>
        </m:sSub>
        <m:r>
          <m:rPr>
            <m:sty m:val="p"/>
          </m:rPr>
          <m:t>,</m:t>
        </m:r>
        <m:sSub>
          <m:e>
            <m:r>
              <m:t>m</m:t>
            </m:r>
          </m:e>
          <m:sub>
            <m:r>
              <m:t>2</m:t>
            </m:r>
          </m:sub>
        </m:sSub>
        <m:r>
          <m:rPr>
            <m:sty m:val="p"/>
          </m:rPr>
          <m:t>,</m:t>
        </m:r>
        <m:r>
          <m:rPr>
            <m:sty m:val="p"/>
          </m:rPr>
          <m:t>…</m:t>
        </m:r>
        <m:r>
          <m:rPr>
            <m:sty m:val="p"/>
          </m:rPr>
          <m:t>,</m:t>
        </m:r>
        <m:sSub>
          <m:e>
            <m:r>
              <m:t>m</m:t>
            </m:r>
          </m:e>
          <m:sub>
            <m:r>
              <m:t>n</m:t>
            </m:r>
          </m:sub>
        </m:sSub>
      </m:oMath>
      <w:r>
        <w:t xml:space="preserve"> </w:t>
      </w:r>
      <w:r>
        <w:rPr>
          <w:rFonts w:hint="eastAsia"/>
        </w:rPr>
        <w:t xml:space="preserve">个物体的容器中，则至少存在一个容器</w:t>
      </w:r>
      <w:r>
        <w:t xml:space="preserve"> </w:t>
      </w:r>
      <m:oMath>
        <m:r>
          <m:t>i</m:t>
        </m:r>
      </m:oMath>
      <w:r>
        <w:t xml:space="preserve"> </w:t>
      </w:r>
      <w:r>
        <w:rPr>
          <w:rFonts w:hint="eastAsia"/>
        </w:rPr>
        <w:t xml:space="preserve">其内物体数超过</w:t>
      </w:r>
      <w:r>
        <w:t xml:space="preserve"> </w:t>
      </w:r>
      <m:oMath>
        <m:sSub>
          <m:e>
            <m:r>
              <m:t>m</m:t>
            </m:r>
          </m:e>
          <m:sub>
            <m:r>
              <m:t>i</m:t>
            </m:r>
          </m:sub>
        </m:sSub>
      </m:oMath>
      <w:r>
        <w:rPr>
          <w:rFonts w:hint="eastAsia"/>
        </w:rPr>
        <w:t xml:space="preserve">。广义鸽巢原理强化了其对“过量”的量化描述，使得应用场景更为精细，例如在调度理论、编码理论和资源分配中确定满足特定条件的最小资源需求。</w:t>
      </w:r>
    </w:p>
    <w:p>
      <w:pPr>
        <w:pStyle w:val="BodyText"/>
      </w:pPr>
      <w:r>
        <w:rPr>
          <w:rFonts w:hint="eastAsia"/>
        </w:rPr>
        <w:t xml:space="preserve">然而，鸽巢原理的真正威力及其向现代组合学核心的延伸，集中体现在拉姆齐理论中。拉姆齐理论的基本哲学可以概括为：</w:t>
      </w:r>
      <w:r>
        <w:rPr>
          <w:rFonts w:hint="eastAsia"/>
          <w:b/>
          <w:bCs/>
        </w:rPr>
        <w:t xml:space="preserve">在足够大的无序结构中，必然蕴含着指定大小的有序子结构</w:t>
      </w:r>
      <w:r>
        <w:rPr>
          <w:rFonts w:hint="eastAsia"/>
        </w:rPr>
        <w:t xml:space="preserve">。这本质上是鸽巢原理在更高维度和更复杂关系下的深刻推广。经典的拉姆齐定理断言，对于任意给定的整数</w:t>
      </w:r>
      <w:r>
        <w:t xml:space="preserve"> </w:t>
      </w:r>
      <w:r>
        <w:rPr>
          <w:i/>
          <w:iCs/>
        </w:rPr>
        <w:t xml:space="preserve">s, t</w:t>
      </w:r>
      <w:r>
        <w:rPr>
          <w:rFonts w:hint="eastAsia"/>
        </w:rPr>
        <w:t xml:space="preserve">，存在一个最小的整数</w:t>
      </w:r>
      <w:r>
        <w:t xml:space="preserve"> </w:t>
      </w:r>
      <w:r>
        <w:rPr>
          <w:i/>
          <w:iCs/>
        </w:rPr>
        <w:t xml:space="preserve">R(s, t)</w:t>
      </w:r>
      <w:r>
        <w:rPr>
          <w:rFonts w:hint="eastAsia"/>
        </w:rPr>
        <w:t xml:space="preserve">，使得对</w:t>
      </w:r>
      <w:r>
        <w:t xml:space="preserve"> </w:t>
      </w:r>
      <w:r>
        <w:rPr>
          <w:i/>
          <w:iCs/>
        </w:rPr>
        <w:t xml:space="preserve">R(s, t)</w:t>
      </w:r>
      <w:r>
        <w:t xml:space="preserve"> </w:t>
      </w:r>
      <w:r>
        <w:rPr>
          <w:rFonts w:hint="eastAsia"/>
        </w:rPr>
        <w:t xml:space="preserve">个顶点的完全图进行任意红蓝边着色，都必然会出现一个红色的</w:t>
      </w:r>
      <w:r>
        <w:t xml:space="preserve"> </w:t>
      </w:r>
      <w:r>
        <w:rPr>
          <w:i/>
          <w:iCs/>
        </w:rPr>
        <w:t xml:space="preserve">s</w:t>
      </w:r>
      <w:r>
        <w:t xml:space="preserve"> </w:t>
      </w:r>
      <w:r>
        <w:rPr>
          <w:rFonts w:hint="eastAsia"/>
        </w:rPr>
        <w:t xml:space="preserve">阶完全子图或一个蓝色的</w:t>
      </w:r>
      <w:r>
        <w:t xml:space="preserve"> </w:t>
      </w:r>
      <w:r>
        <w:rPr>
          <w:i/>
          <w:iCs/>
        </w:rPr>
        <w:t xml:space="preserve">t</w:t>
      </w:r>
      <w:r>
        <w:t xml:space="preserve"> </w:t>
      </w:r>
      <w:r>
        <w:rPr>
          <w:rFonts w:hint="eastAsia"/>
        </w:rPr>
        <w:t xml:space="preserve">阶完全子图。这里的“物体”可以理解为所有可能的边着色配置，</w:t>
      </w:r>
      <w:r>
        <w:rPr>
          <w:rFonts w:hint="eastAsia"/>
        </w:rPr>
        <w:t xml:space="preserve">“容器”</w:t>
      </w:r>
      <w:r>
        <w:rPr>
          <w:rFonts w:hint="eastAsia"/>
        </w:rPr>
        <w:t xml:space="preserve">是根据其是否包含特定单色子团的分类，而定理断言当图的规模（</w:t>
      </w:r>
      <w:r>
        <w:rPr>
          <w:rFonts w:hint="eastAsia"/>
        </w:rPr>
        <w:t xml:space="preserve">“物体”</w:t>
      </w:r>
      <w:r>
        <w:rPr>
          <w:rFonts w:hint="eastAsia"/>
        </w:rPr>
        <w:t xml:space="preserve">数量代表的组合可能性）远超“容器”的分类能力时，任何配置都无法避免落入某一个预定义的“容器”。这一论断将鸽巢原理中简单的“数量溢出导致重复”思想，创造性地推广到了复杂二元关系全局配置中“模式必然涌现”的层面，论证的焦点从单一属性的重复出现，转向了特定子结构的强制性存在。</w:t>
      </w:r>
    </w:p>
    <w:p>
      <w:pPr>
        <w:pStyle w:val="BodyText"/>
      </w:pPr>
      <w:r>
        <w:rPr>
          <w:rFonts w:hint="eastAsia"/>
        </w:rPr>
        <w:t xml:space="preserve">拉姆齐定理的证明本身是存在性证明思想的杰作。它通常采用双色情况下的归纳论证或更一般的概率方法先驱——非构造性论证。证明并不提供如何找到单色子团的具体算法，而是通过巧妙运用鸽巢原理的迭代形式，论证在足够大的体系中，无论如何避免，某种模式的集中出现是不可避免的。这种“不可避免性”正是存在性证明的精髓：它确立了数学对象（如单色团）的存在，而无需将其构造出来。拉姆齐数的研究，即确定</w:t>
      </w:r>
      <w:r>
        <w:t xml:space="preserve"> </w:t>
      </w:r>
      <w:r>
        <w:rPr>
          <w:i/>
          <w:iCs/>
        </w:rPr>
        <w:t xml:space="preserve">R(s, t)</w:t>
      </w:r>
      <w:r>
        <w:t xml:space="preserve"> </w:t>
      </w:r>
      <w:r>
        <w:rPr>
          <w:rFonts w:hint="eastAsia"/>
        </w:rPr>
        <w:t xml:space="preserve">的确切值或上下界，催生了组合数学中大量深刻的方法论，包括</w:t>
      </w:r>
      <w:r>
        <w:rPr>
          <w:b/>
          <w:bCs/>
        </w:rPr>
        <w:t xml:space="preserve">[117]</w:t>
      </w:r>
      <w:r>
        <w:t xml:space="preserve"> </w:t>
      </w:r>
      <w:r>
        <w:rPr>
          <w:rFonts w:hint="eastAsia"/>
        </w:rPr>
        <w:t xml:space="preserve">与</w:t>
      </w:r>
      <w:r>
        <w:t xml:space="preserve"> </w:t>
      </w:r>
      <w:r>
        <w:rPr>
          <w:b/>
          <w:bCs/>
        </w:rPr>
        <w:t xml:space="preserve">[138]</w:t>
      </w:r>
      <w:r>
        <w:t xml:space="preserve"> </w:t>
      </w:r>
      <w:r>
        <w:rPr>
          <w:rFonts w:hint="eastAsia"/>
        </w:rPr>
        <w:t xml:space="preserve">等工作中所探索的自动化定理证明所面临的复杂组合推理挑战。拉姆齐理论将存在性证明从对单一重复的断言，提升到了对复杂模式必然出现的预言，这要求研究者发展出更强大的计数、归纳和概率工具来处理高维的组合空间。</w:t>
      </w:r>
    </w:p>
    <w:p>
      <w:pPr>
        <w:pStyle w:val="BodyText"/>
      </w:pPr>
      <w:r>
        <w:rPr>
          <w:rFonts w:hint="eastAsia"/>
        </w:rPr>
        <w:t xml:space="preserve">拉姆齐理论的范式随后被极大地扩展，形成了“拉姆齐型问题”的广阔领域。这包括图的拉姆齐数、超图的拉姆齐数、算术拉姆齐理论（如范德瓦尔登定理：在任意有限着色正整数集中，存在任意长的单色等差数列），以及几何拉姆齐理论等。这些推广共享同一核心思想：</w:t>
      </w:r>
      <w:r>
        <w:rPr>
          <w:rFonts w:hint="eastAsia"/>
          <w:b/>
          <w:bCs/>
        </w:rPr>
        <w:t xml:space="preserve">任何对足够大的离散系统的“分割”或“着色”，都无法消除所有特定类型的“均匀”或“规则”子结构</w:t>
      </w:r>
      <w:r>
        <w:rPr>
          <w:rFonts w:hint="eastAsia"/>
        </w:rPr>
        <w:t xml:space="preserve">。证明这些定理往往需要综合运用鸽巢原理的多次迭代、数学归纳法、双计数法以及后来的概率方法。例如，在证明某拉姆齐数上界时，常假设一个不含特定子结构的极大配置，然后利用鸽巢原理分析其局部性质，导出矛盾或得到规模上限。这种论证方式体现了从整体必然性反推局部约束的逆向思维。</w:t>
      </w:r>
    </w:p>
    <w:p>
      <w:pPr>
        <w:pStyle w:val="BodyText"/>
      </w:pPr>
      <w:r>
        <w:rPr>
          <w:rFonts w:hint="eastAsia"/>
        </w:rPr>
        <w:t xml:space="preserve">进入20世纪下半叶，</w:t>
      </w:r>
      <w:r>
        <w:rPr>
          <w:rFonts w:hint="eastAsia"/>
          <w:b/>
          <w:bCs/>
        </w:rPr>
        <w:t xml:space="preserve">概率方法</w:t>
      </w:r>
      <w:r>
        <w:rPr>
          <w:rFonts w:hint="eastAsia"/>
        </w:rPr>
        <w:t xml:space="preserve">（Probabilistic</w:t>
      </w:r>
      <w:r>
        <w:t xml:space="preserve"> </w:t>
      </w:r>
      <w:r>
        <w:rPr>
          <w:rFonts w:hint="eastAsia"/>
        </w:rPr>
        <w:t xml:space="preserve">Method）的创立为存在性证明思想带来了革命性变革，可视为鸽巢原理与拉姆齐理论在概率论语境下的自然延伸与强化。其核心思想由Paul</w:t>
      </w:r>
      <w:r>
        <w:t xml:space="preserve"> </w:t>
      </w:r>
      <w:r>
        <w:rPr>
          <w:rFonts w:hint="eastAsia"/>
        </w:rPr>
        <w:t xml:space="preserve">Erdős奠基：为了证明满足某种性质的对象存在，可以构造一个概率空间，在其中随机选择对象，并证明该性质以正概率出现。既然概率大于零，则满足性质的对象必然存在。这本质上是将“确定性”的鸽巢论证（必然发生）转化为“概率性”的论证（以正概率发生），但其结论同样是确定性的存在性。例如，用概率方法可以简洁地给出拉姆齐数下界</w:t>
      </w:r>
      <w:r>
        <w:t xml:space="preserve"> </w:t>
      </w:r>
      <m:oMath>
        <m:r>
          <m:t>R</m:t>
        </m:r>
        <m:d>
          <m:dPr>
            <m:begChr m:val="("/>
            <m:sepChr m:val=""/>
            <m:endChr m:val=")"/>
            <m:grow/>
          </m:dPr>
          <m:e>
            <m:r>
              <m:t>k</m:t>
            </m:r>
            <m:r>
              <m:rPr>
                <m:sty m:val="p"/>
              </m:rPr>
              <m:t>,</m:t>
            </m:r>
            <m:r>
              <m:t>k</m:t>
            </m:r>
          </m:e>
        </m:d>
        <m:r>
          <m:rPr>
            <m:sty m:val="p"/>
          </m:rPr>
          <m:t>&gt;</m:t>
        </m:r>
        <m:sSup>
          <m:e>
            <m:r>
              <m:t>2</m:t>
            </m:r>
          </m:e>
          <m:sup>
            <m:r>
              <m:t>k</m:t>
            </m:r>
            <m:r>
              <m:rPr>
                <m:sty m:val="p"/>
              </m:rPr>
              <m:t>/</m:t>
            </m:r>
            <m:r>
              <m:t>2</m:t>
            </m:r>
          </m:sup>
        </m:sSup>
      </m:oMath>
      <w:r>
        <w:t xml:space="preserve"> </w:t>
      </w:r>
      <w:r>
        <w:rPr>
          <w:rFonts w:hint="eastAsia"/>
        </w:rPr>
        <w:t xml:space="preserve">的经典证明：随机对</w:t>
      </w:r>
      <w:r>
        <w:t xml:space="preserve"> </w:t>
      </w:r>
      <m:oMath>
        <m:r>
          <m:t>n</m:t>
        </m:r>
      </m:oMath>
      <w:r>
        <w:t xml:space="preserve"> </w:t>
      </w:r>
      <w:r>
        <w:rPr>
          <w:rFonts w:hint="eastAsia"/>
        </w:rPr>
        <w:t xml:space="preserve">个顶点的完全图进行红蓝着色，计算出现单色</w:t>
      </w:r>
      <w:r>
        <w:t xml:space="preserve"> </w:t>
      </w:r>
      <m:oMath>
        <m:sSub>
          <m:e>
            <m:r>
              <m:t>K</m:t>
            </m:r>
          </m:e>
          <m:sub>
            <m:r>
              <m:t>k</m:t>
            </m:r>
          </m:sub>
        </m:sSub>
      </m:oMath>
      <w:r>
        <w:t xml:space="preserve"> </w:t>
      </w:r>
      <w:r>
        <w:rPr>
          <w:rFonts w:hint="eastAsia"/>
        </w:rPr>
        <w:t xml:space="preserve">的期望个数，当</w:t>
      </w:r>
      <w:r>
        <w:t xml:space="preserve"> </w:t>
      </w:r>
      <m:oMath>
        <m:r>
          <m:t>n</m:t>
        </m:r>
      </m:oMath>
      <w:r>
        <w:t xml:space="preserve"> </w:t>
      </w:r>
      <w:r>
        <w:rPr>
          <w:rFonts w:hint="eastAsia"/>
        </w:rPr>
        <w:t xml:space="preserve">约为</w:t>
      </w:r>
      <w:r>
        <w:t xml:space="preserve"> </w:t>
      </w:r>
      <m:oMath>
        <m:sSup>
          <m:e>
            <m:r>
              <m:t>2</m:t>
            </m:r>
          </m:e>
          <m:sup>
            <m:r>
              <m:t>k</m:t>
            </m:r>
            <m:r>
              <m:rPr>
                <m:sty m:val="p"/>
              </m:rPr>
              <m:t>/</m:t>
            </m:r>
            <m:r>
              <m:t>2</m:t>
            </m:r>
          </m:sup>
        </m:sSup>
      </m:oMath>
      <w:r>
        <w:t xml:space="preserve"> </w:t>
      </w:r>
      <w:r>
        <w:rPr>
          <w:rFonts w:hint="eastAsia"/>
        </w:rPr>
        <w:t xml:space="preserve">时，期望值小于1，意味着存在一种着色不含单色</w:t>
      </w:r>
      <w:r>
        <w:t xml:space="preserve"> </w:t>
      </w:r>
      <m:oMath>
        <m:sSub>
          <m:e>
            <m:r>
              <m:t>K</m:t>
            </m:r>
          </m:e>
          <m:sub>
            <m:r>
              <m:t>k</m:t>
            </m:r>
          </m:sub>
        </m:sSub>
      </m:oMath>
      <w:r>
        <w:rPr>
          <w:rFonts w:hint="eastAsia"/>
        </w:rPr>
        <w:t xml:space="preserve">。这一定量下界的证明，比任何构造性尝试都更为强大和通用。</w:t>
      </w:r>
    </w:p>
    <w:p>
      <w:pPr>
        <w:pStyle w:val="BodyText"/>
      </w:pPr>
      <w:r>
        <w:rPr>
          <w:rFonts w:hint="eastAsia"/>
        </w:rPr>
        <w:t xml:space="preserve">概率方法极大地丰富了存在性证明的工具箱，催生了诸如洛瓦兹局部引理（Lovász</w:t>
      </w:r>
      <w:r>
        <w:t xml:space="preserve"> Local </w:t>
      </w:r>
      <w:r>
        <w:rPr>
          <w:rFonts w:hint="eastAsia"/>
        </w:rPr>
        <w:t xml:space="preserve">Lemma）等精密工具，用于处理相关性较弱的事件，以证明在看似矛盾的条件约束下，仍有可能同时避免所有“坏事件”，从而证明满足复杂组合约束的对象存在。这一思想在约束满足问题、编码理论、随机图论等领域有广泛应用。进一步地，</w:t>
      </w:r>
      <w:r>
        <w:rPr>
          <w:b/>
          <w:bCs/>
        </w:rPr>
        <w:t xml:space="preserve">[68]</w:t>
      </w:r>
      <w:r>
        <w:t xml:space="preserve"> </w:t>
      </w:r>
      <w:r>
        <w:rPr>
          <w:rFonts w:hint="eastAsia"/>
        </w:rPr>
        <w:t xml:space="preserve">与</w:t>
      </w:r>
      <w:r>
        <w:t xml:space="preserve"> </w:t>
      </w:r>
      <w:r>
        <w:rPr>
          <w:b/>
          <w:bCs/>
        </w:rPr>
        <w:t xml:space="preserve">[139]</w:t>
      </w:r>
      <w:r>
        <w:t xml:space="preserve"> </w:t>
      </w:r>
      <w:r>
        <w:rPr>
          <w:rFonts w:hint="eastAsia"/>
        </w:rPr>
        <w:t xml:space="preserve">等工作中体现的现代优化算法，其背后探索-利用权衡的哲学，与在广阔组合空间中“概率性地”寻找好解的思想有内在相通之处。鸽巢原理保证了某种粗糙模式的存在，而概率方法则通过量化分析，在更精细的层面上论证了更复杂结构的存在性，并常常能给出其数量的渐近估计。</w:t>
      </w:r>
    </w:p>
    <w:p>
      <w:pPr>
        <w:pStyle w:val="BodyText"/>
      </w:pPr>
      <w:r>
        <w:rPr>
          <w:rFonts w:hint="eastAsia"/>
        </w:rPr>
        <w:t xml:space="preserve">除概率方法外，</w:t>
      </w:r>
      <w:r>
        <w:rPr>
          <w:rFonts w:hint="eastAsia"/>
          <w:b/>
          <w:bCs/>
        </w:rPr>
        <w:t xml:space="preserve">代数方法</w:t>
      </w:r>
      <w:r>
        <w:rPr>
          <w:rFonts w:hint="eastAsia"/>
        </w:rPr>
        <w:t xml:space="preserve">与</w:t>
      </w:r>
      <w:r>
        <w:rPr>
          <w:rFonts w:hint="eastAsia"/>
          <w:b/>
          <w:bCs/>
        </w:rPr>
        <w:t xml:space="preserve">拓扑方法</w:t>
      </w:r>
      <w:r>
        <w:rPr>
          <w:rFonts w:hint="eastAsia"/>
        </w:rPr>
        <w:t xml:space="preserve">也为存在性证明提供了新颖视角。例如，利用多项式（代数）的零点定理或拓扑中的布劳威尔不动点定理、博苏克-乌拉姆定理来证明组合对象的存在，这些方法将离散的存在性问题转化为连续数学中的问题，通过连续性、紧致性等性质导出离散解的存在。例如，阿尔恩（Alon）的组合零化定理就是代数方法证明存在性的典范。这些高层次方法的介入，表明存在性证明思想已超越了纯计数范畴，成为连接离散数学与连续数学、代数、拓扑的桥梁。</w:t>
      </w:r>
    </w:p>
    <w:p>
      <w:pPr>
        <w:pStyle w:val="BodyText"/>
      </w:pPr>
      <w:r>
        <w:rPr>
          <w:rFonts w:hint="eastAsia"/>
        </w:rPr>
        <w:t xml:space="preserve">在计算机科学与人工智能领域，鸽巢原理与存在性证明思想展现出强大的应用价值与新的诠释。在</w:t>
      </w:r>
      <w:r>
        <w:rPr>
          <w:b/>
          <w:bCs/>
        </w:rPr>
        <w:t xml:space="preserve">[140]</w:t>
      </w:r>
      <w:r>
        <w:t xml:space="preserve"> </w:t>
      </w:r>
      <w:r>
        <w:rPr>
          <w:rFonts w:hint="eastAsia"/>
        </w:rPr>
        <w:t xml:space="preserve">所代表的网络安全中，异常检测可视为在高维数据流中寻找偏离“鸽巢”（正常模式）的“鸽子”（攻击模式）。在</w:t>
      </w:r>
      <w:r>
        <w:rPr>
          <w:b/>
          <w:bCs/>
        </w:rPr>
        <w:t xml:space="preserve">[112]</w:t>
      </w:r>
      <w:r>
        <w:t xml:space="preserve"> </w:t>
      </w:r>
      <w:r>
        <w:rPr>
          <w:rFonts w:hint="eastAsia"/>
        </w:rPr>
        <w:t xml:space="preserve">这类资源分配与调度问题中，鸽巢原理是分析冲突、论证最优解存在性或不可能性的基本工具。更深刻地，在计算复杂性理论中，空间层次定理等结论的证明蕴含了类似鸽巢原理的计数论证，以区分不同计算资源下的语言类。</w:t>
      </w:r>
    </w:p>
    <w:p>
      <w:pPr>
        <w:pStyle w:val="BodyText"/>
      </w:pPr>
      <w:r>
        <w:rPr>
          <w:rFonts w:hint="eastAsia"/>
        </w:rPr>
        <w:t xml:space="preserve">近年来，形式化方法与自动推理的进展，如</w:t>
      </w:r>
      <w:r>
        <w:rPr>
          <w:b/>
          <w:bCs/>
        </w:rPr>
        <w:t xml:space="preserve">[141]</w:t>
      </w:r>
      <w:r>
        <w:t xml:space="preserve"> </w:t>
      </w:r>
      <w:r>
        <w:rPr>
          <w:rFonts w:hint="eastAsia"/>
        </w:rPr>
        <w:t xml:space="preserve">中从自然语言生成形式规约的努力，以及</w:t>
      </w:r>
      <w:r>
        <w:rPr>
          <w:b/>
          <w:bCs/>
        </w:rPr>
        <w:t xml:space="preserve">[142]</w:t>
      </w:r>
      <w:r>
        <w:t xml:space="preserve"> </w:t>
      </w:r>
      <w:r>
        <w:rPr>
          <w:rFonts w:hint="eastAsia"/>
        </w:rPr>
        <w:t xml:space="preserve">中为强化学习合成逻辑程序的工作，都对严格证明（包括存在性证明）的自动化提出了需求。而</w:t>
      </w:r>
      <w:r>
        <w:rPr>
          <w:b/>
          <w:bCs/>
        </w:rPr>
        <w:t xml:space="preserve">[79]</w:t>
      </w:r>
      <w:r>
        <w:t xml:space="preserve"> </w:t>
      </w:r>
      <w:r>
        <w:rPr>
          <w:rFonts w:hint="eastAsia"/>
        </w:rPr>
        <w:t xml:space="preserve">探讨的集成推理，则呼应了解决复杂存在性问题时需要综合多种论证策略（如构造、反证、概率分析）的思想。大型语言模型在科学发现中的尝试，如</w:t>
      </w:r>
      <w:r>
        <w:rPr>
          <w:b/>
          <w:bCs/>
        </w:rPr>
        <w:t xml:space="preserve">[34]</w:t>
      </w:r>
      <w:r>
        <w:t xml:space="preserve"> </w:t>
      </w:r>
      <w:r>
        <w:rPr>
          <w:rFonts w:hint="eastAsia"/>
        </w:rPr>
        <w:t xml:space="preserve">和</w:t>
      </w:r>
      <w:r>
        <w:t xml:space="preserve"> </w:t>
      </w:r>
      <w:r>
        <w:rPr>
          <w:b/>
          <w:bCs/>
        </w:rPr>
        <w:t xml:space="preserve">[143]</w:t>
      </w:r>
      <w:r>
        <w:rPr>
          <w:rFonts w:hint="eastAsia"/>
        </w:rPr>
        <w:t xml:space="preserve">，其本质也是在巨大的假设空间中，有效引导搜索以发现（即证明存在）正确的科学定律或程序，这一过程暗含了智能地应用“搜索空间过大则必有某种规律可被捕捉”的广义鸽巢思想。</w:t>
      </w:r>
    </w:p>
    <w:p>
      <w:pPr>
        <w:pStyle w:val="BodyText"/>
      </w:pPr>
      <w:r>
        <w:rPr>
          <w:rFonts w:hint="eastAsia"/>
        </w:rPr>
        <w:t xml:space="preserve">从方法论哲学审视，鸽巢原理与拉姆齐理论所代表的存在性证明思想，与容斥原理所代表的构造性计数思想，共同构成了组合数学中两种互补且不可或缺的范式。存在性证明体现了一种独特的数学世界观：它承认并利用有限性、离散性和组合爆炸。它不寻求描绘整个结构的具体细节，而是通过整体性、全局性的数量论证，揭示出任何细节安排都无法逃脱的某种必然模式。这种思想与构造性证明形成鲜明对比。构造性证明通过算法或明确步骤展示对象的存在，更具实用性；而存在性证明则往往更简洁、更具洞察力，能够揭示更深层的必然联系，有时是构造性证明的先导或理论基础。例如，概率方法证明了某种好编码存在，但构造它可能需要截然不同的、更复杂的算法设计。</w:t>
      </w:r>
    </w:p>
    <w:p>
      <w:pPr>
        <w:pStyle w:val="BodyText"/>
      </w:pPr>
      <w:r>
        <w:rPr>
          <w:rFonts w:hint="eastAsia"/>
        </w:rPr>
        <w:t xml:space="preserve">展望未来，鸽巢原理与存在性证明思想将继续在离散数学与理论计算机科学的前沿发挥基石作用。一方面，对经典拉姆齐数及其他极值组合参数的精确计算或更紧界的探索，仍然是艰巨的挑战，可能需要融合更复杂的代数几何、解析数论工具。另一方面，随着大数据和复杂网络研究的深入，如何在超高维、动态演化的离散结构中，定义和发现有意义的“必然模式”（即现代意义上的拉姆齐型定理），是一个富有前景的方向。此外，如何将存在性证明中蕴含的非构造性洞察，转化为可有效计算的算法（即从“存在”到“高效找到”），是计算组合学与算法设计的核心问题之一。最后，正如</w:t>
      </w:r>
      <w:r>
        <w:rPr>
          <w:b/>
          <w:bCs/>
        </w:rPr>
        <w:t xml:space="preserve">[7]</w:t>
      </w:r>
      <w:r>
        <w:t xml:space="preserve"> </w:t>
      </w:r>
      <w:r>
        <w:rPr>
          <w:rFonts w:hint="eastAsia"/>
        </w:rPr>
        <w:t xml:space="preserve">所尝试的，将问题解决本身进行数学化建模，存在性证明作为一种基本的问题解决范式，其思维过程能否被形式化并融入通用人工智能的推理架构，是一个值得深思的跨学科议题。</w:t>
      </w:r>
    </w:p>
    <w:p>
      <w:pPr>
        <w:pStyle w:val="BodyText"/>
      </w:pPr>
      <w:r>
        <w:rPr>
          <w:rFonts w:hint="eastAsia"/>
        </w:rPr>
        <w:t xml:space="preserve">综上所述，鸽巢原理及其在拉姆齐理论中的升华，远不止是一个简单的数学定理，它是一种强大的存在性证明范式，一种从有限性与分配中洞察必然性的根本思想。它与容斥原理所代表的精细计数思想相辅相成，共同支撑起组合数学的大厦。它从最朴素的计数原理出发，经由拉姆齐理论走向对复杂系统内在秩序的深刻断言，再通过概率方法、代数方法等现代化身为处理极端复杂离散结构的利器。这一思想脉络不仅贯穿了组合数学的历史发展，也日益深刻地渗透到计算机科学、人工智能、网络科学等现代科技领域，成为理解和驾驭离散世界复杂性的不可或缺的思维工具。其生命力在于，只要面对的是有限资源和组合配置问题，这种揭示必然性的简洁逻辑力量就永远不会过时。</w:t>
      </w:r>
    </w:p>
    <w:bookmarkEnd w:id="68"/>
    <w:bookmarkEnd w:id="69"/>
    <w:bookmarkStart w:id="74" w:name="图论与网络优化思想"/>
    <w:p>
      <w:pPr>
        <w:pStyle w:val="Heading2"/>
      </w:pPr>
      <w:r>
        <w:t xml:space="preserve">12 </w:t>
      </w:r>
      <w:r>
        <w:rPr>
          <w:rFonts w:hint="eastAsia"/>
        </w:rPr>
        <w:t xml:space="preserve">图论与网络优化思想</w:t>
      </w:r>
    </w:p>
    <w:bookmarkStart w:id="70" w:name="图论建模思想"/>
    <w:p>
      <w:pPr>
        <w:pStyle w:val="Heading3"/>
      </w:pPr>
      <w:r>
        <w:t xml:space="preserve">12.1 </w:t>
      </w:r>
      <w:r>
        <w:rPr>
          <w:rFonts w:hint="eastAsia"/>
        </w:rPr>
        <w:t xml:space="preserve">图论建模思想</w:t>
      </w:r>
    </w:p>
    <w:p>
      <w:pPr>
        <w:pStyle w:val="FirstParagraph"/>
      </w:pPr>
      <w:r>
        <w:rPr>
          <w:rFonts w:hint="eastAsia"/>
        </w:rPr>
        <w:t xml:space="preserve">图论建模思想是离散数学与诸多应用科学领域的核心交汇点，其精髓在于将纷繁复杂的现实世界系统，提炼为由</w:t>
      </w:r>
      <w:r>
        <w:rPr>
          <w:rFonts w:hint="eastAsia"/>
          <w:b/>
          <w:bCs/>
        </w:rPr>
        <w:t xml:space="preserve">顶点</w:t>
      </w:r>
      <w:r>
        <w:t xml:space="preserve">、</w:t>
      </w:r>
      <w:r>
        <w:rPr>
          <w:rFonts w:hint="eastAsia"/>
          <w:b/>
          <w:bCs/>
        </w:rPr>
        <w:t xml:space="preserve">边</w:t>
      </w:r>
      <w:r>
        <w:rPr>
          <w:rFonts w:hint="eastAsia"/>
        </w:rPr>
        <w:t xml:space="preserve">及其上定义的</w:t>
      </w:r>
      <w:r>
        <w:rPr>
          <w:rFonts w:hint="eastAsia"/>
          <w:b/>
          <w:bCs/>
        </w:rPr>
        <w:t xml:space="preserve">关系</w:t>
      </w:r>
      <w:r>
        <w:rPr>
          <w:rFonts w:hint="eastAsia"/>
        </w:rPr>
        <w:t xml:space="preserve">所构成的抽象图模型。这种形式化并非简单的数据转换，而是一种深刻的认知框架与分析方法论。它通过剥离具体问题的物理或社会外壳，暴露出其内在的</w:t>
      </w:r>
      <w:r>
        <w:rPr>
          <w:rFonts w:hint="eastAsia"/>
          <w:b/>
          <w:bCs/>
        </w:rPr>
        <w:t xml:space="preserve">结构骨架</w:t>
      </w:r>
      <w:r>
        <w:rPr>
          <w:rFonts w:hint="eastAsia"/>
        </w:rPr>
        <w:t xml:space="preserve">与</w:t>
      </w:r>
      <w:r>
        <w:rPr>
          <w:rFonts w:hint="eastAsia"/>
          <w:b/>
          <w:bCs/>
        </w:rPr>
        <w:t xml:space="preserve">互动逻辑</w:t>
      </w:r>
      <w:r>
        <w:rPr>
          <w:rFonts w:hint="eastAsia"/>
        </w:rPr>
        <w:t xml:space="preserve">，从而使得原本棘手的组合、优化、连通性及流分析等问题，能够在一个统一、严谨的数学语言下被描述、分析与求解。本小节旨在系统阐述这一建模思想的核心范式、方法论变体、优势局限及其在现代跨学科研究中的创新演进。</w:t>
      </w:r>
    </w:p>
    <w:p>
      <w:pPr>
        <w:pStyle w:val="BodyText"/>
      </w:pPr>
      <w:r>
        <w:rPr>
          <w:rFonts w:hint="eastAsia"/>
        </w:rPr>
        <w:t xml:space="preserve">图论建模的首要步骤与核心艺术在于</w:t>
      </w:r>
      <w:r>
        <w:rPr>
          <w:rFonts w:hint="eastAsia"/>
          <w:b/>
          <w:bCs/>
        </w:rPr>
        <w:t xml:space="preserve">抽象</w:t>
      </w:r>
      <w:r>
        <w:rPr>
          <w:rFonts w:hint="eastAsia"/>
        </w:rPr>
        <w:t xml:space="preserve">与</w:t>
      </w:r>
      <w:r>
        <w:rPr>
          <w:rFonts w:hint="eastAsia"/>
          <w:b/>
          <w:bCs/>
        </w:rPr>
        <w:t xml:space="preserve">形式化</w:t>
      </w:r>
      <w:r>
        <w:rPr>
          <w:rFonts w:hint="eastAsia"/>
        </w:rPr>
        <w:t xml:space="preserve">。面对一个具体问题（如社交网络、交通系统、化学反应流程或知识体系），建模者需进行两次关键映射：一是识别系统中的基本实体并将其抽象为图的顶点；二是识别实体间的特定相互作用或关系，并将其抽象为连接顶点的边。这一过程的深刻性体现在对“关系”的多元化定义上。边可以是无向的，表示对等关系（如合作网络中的合作关系）；也可以是有向的，表示非对称关系（如网页链接、食物链中的捕食关系）。边的权重可以量化关系的强度、距离、容量或概率，如在通信网络的带宽模型或社交网络的亲密度模型中。更为复杂的多体关系则需要超越二元边界的建模工具。例如，超图允许一条边连接任意数量的顶点，完美刻画了科研论文的多作者合作[92]或化学反应中多个反应物生成多个产物的过程[144]。二分图则通过将顶点划分为两个互不相交的集合，并规定边只在不同集合的顶点间存在，优雅地建模了用户与商品、作者与论文、受体与配体等两类实体间的关联关系[92]。</w:t>
      </w:r>
    </w:p>
    <w:p>
      <w:pPr>
        <w:pStyle w:val="BodyText"/>
      </w:pPr>
      <w:r>
        <w:rPr>
          <w:rFonts w:hint="eastAsia"/>
        </w:rPr>
        <w:t xml:space="preserve">这种形式化建模的力量在于其</w:t>
      </w:r>
      <w:r>
        <w:rPr>
          <w:rFonts w:hint="eastAsia"/>
          <w:b/>
          <w:bCs/>
        </w:rPr>
        <w:t xml:space="preserve">结构揭示</w:t>
      </w:r>
      <w:r>
        <w:rPr>
          <w:rFonts w:hint="eastAsia"/>
        </w:rPr>
        <w:t xml:space="preserve">与</w:t>
      </w:r>
      <w:r>
        <w:rPr>
          <w:rFonts w:hint="eastAsia"/>
          <w:b/>
          <w:bCs/>
        </w:rPr>
        <w:t xml:space="preserve">问题转化</w:t>
      </w:r>
      <w:r>
        <w:rPr>
          <w:rFonts w:hint="eastAsia"/>
        </w:rPr>
        <w:t xml:space="preserve">能力。一个复杂的调度问题可以转化为图中的着色问题（如课程安排中，冲突的课程被视为相邻顶点，需要不同“颜色”即时间段）；一个最优路径寻找问题（如物流配送、电路布线）天然对应着图中的最短路径问题；系统稳健性分析（如网络攻击、交通瘫痪）则对应于图的连通性、割集与流分析。值得注意的是，建模并非唯一解。同一个系统可能因分析视角不同而产生不同的图模型。例如，在社交网络分析中，若关注信息传播，可能以个人为顶点，交流频次为边权；若关注社群结构，可能将频繁互动的群体抽象为一个超级顶点，再研究群体间的关系。这种灵活性要求建模者深刻理解问题的本质，并在模型的</w:t>
      </w:r>
      <w:r>
        <w:rPr>
          <w:rFonts w:hint="eastAsia"/>
          <w:b/>
          <w:bCs/>
        </w:rPr>
        <w:t xml:space="preserve">表达力</w:t>
      </w:r>
      <w:r>
        <w:rPr>
          <w:rFonts w:hint="eastAsia"/>
        </w:rPr>
        <w:t xml:space="preserve">与</w:t>
      </w:r>
      <w:r>
        <w:rPr>
          <w:rFonts w:hint="eastAsia"/>
          <w:b/>
          <w:bCs/>
        </w:rPr>
        <w:t xml:space="preserve">计算可行性</w:t>
      </w:r>
      <w:r>
        <w:rPr>
          <w:rFonts w:hint="eastAsia"/>
        </w:rPr>
        <w:t xml:space="preserve">之间进行权衡。一个过于细致（顶点、边极多）的模型可能准确但难以分析；一个过于粗糙的模型则可能丢失关键结构信息。图论建模思想正是在这一权衡中不断发展，催生了随机图模型、小世界网络、无标度网络等理论，以捕捉现实网络如互联网、引文网络的宏观统计规律。</w:t>
      </w:r>
    </w:p>
    <w:p>
      <w:pPr>
        <w:pStyle w:val="BodyText"/>
      </w:pPr>
      <w:r>
        <w:rPr>
          <w:rFonts w:hint="eastAsia"/>
        </w:rPr>
        <w:t xml:space="preserve">近年来，图论建模思想与数据科学、机器学习的深度交融，催生了</w:t>
      </w:r>
      <w:r>
        <w:rPr>
          <w:rFonts w:hint="eastAsia"/>
          <w:b/>
          <w:bCs/>
        </w:rPr>
        <w:t xml:space="preserve">结构化数据建模</w:t>
      </w:r>
      <w:r>
        <w:rPr>
          <w:rFonts w:hint="eastAsia"/>
        </w:rPr>
        <w:t xml:space="preserve">的新范式。传统的建模多依赖于专家知识手动定义顶点和边。然而，在面临高维、异构、非欧几里得的复杂数据时（如分子结构、知识图谱、时空序列），自动或半自动地从数据中学习图结构成为关键。图神经网络（GNN）及其变体正是这一思想的杰出体现：它们以初始的图结构（可能是不完整的或粗糙的）和顶点特征作为输入，通过消息传递机制迭代地聚合邻域信息，最终实现顶点分类、链接预测或图级表示。在这个过程中，模型不仅利用图结构，有时还能</w:t>
      </w:r>
      <w:r>
        <w:rPr>
          <w:rFonts w:hint="eastAsia"/>
          <w:b/>
          <w:bCs/>
        </w:rPr>
        <w:t xml:space="preserve">推断或细化图结构本身</w:t>
      </w:r>
      <w:r>
        <w:rPr>
          <w:rFonts w:hint="eastAsia"/>
        </w:rPr>
        <w:t xml:space="preserve">。例如，在分子性质预测中，分子被天然建模为图（原子为顶点，化学键为边），GNN通过学习来捕捉决定性质的子结构模式[114]。在更一般的时空预测问题中，系统状态（如交通传感器读数）被置于一个预定义或学习得到的空间关系图（如路网）上，模型学习状态在图上随时间演化的动力学，这实质上是将偏微分方程的数值离散求解与图卷积操作相联系[66]。这种“图作为计算骨架”的思想，使得深度学习模型能够尊重并利用数据的内部结构关系，极大地提升了模型的解释性与泛化能力。</w:t>
      </w:r>
    </w:p>
    <w:p>
      <w:pPr>
        <w:pStyle w:val="BodyText"/>
      </w:pPr>
      <w:r>
        <w:rPr>
          <w:rFonts w:hint="eastAsia"/>
        </w:rPr>
        <w:t xml:space="preserve">特别值得指出的是，在科学发现领域，图论建模思想正成为连接符号推理与数值计算的关键桥梁。许多科学定律和系统本质上是结构化的。物理系统的相互作用网络、生物体内的代谢通路、化学反应的机理路径，都可以被形式化为图。新兴的研究方向是如何从观测数据中自动</w:t>
      </w:r>
      <w:r>
        <w:rPr>
          <w:rFonts w:hint="eastAsia"/>
          <w:b/>
          <w:bCs/>
        </w:rPr>
        <w:t xml:space="preserve">发现</w:t>
      </w:r>
      <w:r>
        <w:rPr>
          <w:rFonts w:hint="eastAsia"/>
        </w:rPr>
        <w:t xml:space="preserve">这种图结构，即揭示系统内在的因果或关联逻辑。例如，符号回归旨在从数据中发现简洁的数学公式，而将公式视为计算图（表达式树）是一种自然的表示[28;</w:t>
      </w:r>
      <w:r>
        <w:t xml:space="preserve"> </w:t>
      </w:r>
      <w:r>
        <w:rPr>
          <w:rFonts w:hint="eastAsia"/>
        </w:rPr>
        <w:t xml:space="preserve">33]。在系统生物学中，基因调控网络、蛋白质相互作用网络的推断是核心问题。机器学习方法，特别是结合了图表示学习与因果发现的方法，被用于从高通量数据中重构这些网络[81]。在化学反应预测中，反应可以被建模为分子图之间的转化，利用类似于机器翻译的序列到序列模型，或更符合化学直觉的图到图模型，来预测反应的产物或设计合成路径[145;</w:t>
      </w:r>
      <w:r>
        <w:t xml:space="preserve"> </w:t>
      </w:r>
      <w:r>
        <w:rPr>
          <w:rFonts w:hint="eastAsia"/>
        </w:rPr>
        <w:t xml:space="preserve">146]。这些工作表明，图论建模不仅是分析已知结构的工具，更是</w:t>
      </w:r>
      <w:r>
        <w:rPr>
          <w:rFonts w:hint="eastAsia"/>
          <w:b/>
          <w:bCs/>
        </w:rPr>
        <w:t xml:space="preserve">发现未知结构</w:t>
      </w:r>
      <w:r>
        <w:rPr>
          <w:rFonts w:hint="eastAsia"/>
        </w:rPr>
        <w:t xml:space="preserve">的探针。它将数据驱动的方法约束在具有组合与逻辑意义的空间内进行搜索，从而更有可能产生可解释、可泛化的科学模型。</w:t>
      </w:r>
    </w:p>
    <w:p>
      <w:pPr>
        <w:pStyle w:val="BodyText"/>
      </w:pPr>
      <w:r>
        <w:rPr>
          <w:rFonts w:hint="eastAsia"/>
        </w:rPr>
        <w:t xml:space="preserve">然而，图论建模思想也面临固有的挑战与局限性。首先，</w:t>
      </w:r>
      <w:r>
        <w:rPr>
          <w:rFonts w:hint="eastAsia"/>
          <w:b/>
          <w:bCs/>
        </w:rPr>
        <w:t xml:space="preserve">关系定义的完备性与准确性</w:t>
      </w:r>
      <w:r>
        <w:rPr>
          <w:rFonts w:hint="eastAsia"/>
        </w:rPr>
        <w:t xml:space="preserve">高度依赖于领域知识和数据质量。不完整或噪声严重的交互数据会导致图结构失真，进而使基于图的分析结论产生偏差。其次，对于</w:t>
      </w:r>
      <w:r>
        <w:rPr>
          <w:rFonts w:hint="eastAsia"/>
          <w:b/>
          <w:bCs/>
        </w:rPr>
        <w:t xml:space="preserve">动态演化系统</w:t>
      </w:r>
      <w:r>
        <w:rPr>
          <w:rFonts w:hint="eastAsia"/>
        </w:rPr>
        <w:t xml:space="preserve">的建模，需要引入时间维度，形成时序图或动态图，这大大增加了模型的复杂性和分析难度[51]。第三，超大规模图（如数十亿顶点和边的社交网络或知识图谱）的存储、计算与算法设计是持续的挑战，催生了图数据库、分布式图计算框架和高效的近似算法研究。第四，从数据中学习图结构时，如何确保学到的图具有真实的物理或逻辑意义，而非仅仅是对训练数据的统计拟合，是一个涉及因果关系与可解释AI的根本性问题。</w:t>
      </w:r>
    </w:p>
    <w:p>
      <w:pPr>
        <w:pStyle w:val="BodyText"/>
      </w:pPr>
      <w:r>
        <w:rPr>
          <w:rFonts w:hint="eastAsia"/>
        </w:rPr>
        <w:t xml:space="preserve">展望未来，图论建模思想的发展将呈现以下趋势：一是与</w:t>
      </w:r>
      <w:r>
        <w:rPr>
          <w:rFonts w:hint="eastAsia"/>
          <w:b/>
          <w:bCs/>
        </w:rPr>
        <w:t xml:space="preserve">高性能计算</w:t>
      </w:r>
      <w:r>
        <w:rPr>
          <w:rFonts w:hint="eastAsia"/>
        </w:rPr>
        <w:t xml:space="preserve">和</w:t>
      </w:r>
      <w:r>
        <w:rPr>
          <w:rFonts w:hint="eastAsia"/>
          <w:b/>
          <w:bCs/>
        </w:rPr>
        <w:t xml:space="preserve">专用硬件</w:t>
      </w:r>
      <w:r>
        <w:rPr>
          <w:rFonts w:hint="eastAsia"/>
        </w:rPr>
        <w:t xml:space="preserve">的深度结合，以应对超大规模图数据的实时分析需求。二是</w:t>
      </w:r>
      <w:r>
        <w:rPr>
          <w:rFonts w:hint="eastAsia"/>
          <w:b/>
          <w:bCs/>
        </w:rPr>
        <w:t xml:space="preserve">多模态与异构图建模</w:t>
      </w:r>
      <w:r>
        <w:rPr>
          <w:rFonts w:hint="eastAsia"/>
        </w:rPr>
        <w:t xml:space="preserve">的深化，顶点和边可以关联丰富的属性信息（文本、图像、传感器数据），要求模型能融合多种数据类型进行联合推理[130]。三是</w:t>
      </w:r>
      <w:r>
        <w:rPr>
          <w:rFonts w:hint="eastAsia"/>
          <w:b/>
          <w:bCs/>
        </w:rPr>
        <w:t xml:space="preserve">自动机器学习</w:t>
      </w:r>
      <w:r>
        <w:rPr>
          <w:rFonts w:hint="eastAsia"/>
        </w:rPr>
        <w:t xml:space="preserve">与图结构学习的融合，即不仅学习顶点嵌入或进行图任务预测，还自动优化图本身的构建方式（如相似度阈值、边权定义）以提升下游任务性能。四是作为</w:t>
      </w:r>
      <w:r>
        <w:rPr>
          <w:rFonts w:hint="eastAsia"/>
          <w:b/>
          <w:bCs/>
        </w:rPr>
        <w:t xml:space="preserve">复杂系统仿真</w:t>
      </w:r>
      <w:r>
        <w:rPr>
          <w:rFonts w:hint="eastAsia"/>
        </w:rPr>
        <w:t xml:space="preserve">与</w:t>
      </w:r>
      <w:r>
        <w:rPr>
          <w:rFonts w:hint="eastAsia"/>
          <w:b/>
          <w:bCs/>
        </w:rPr>
        <w:t xml:space="preserve">数字孪生</w:t>
      </w:r>
      <w:r>
        <w:rPr>
          <w:rFonts w:hint="eastAsia"/>
        </w:rPr>
        <w:t xml:space="preserve">的基础模型，通过构建物理实体、流程、信息流相互关联的巨型异构图，实现对城市、能源网络、生态系统等复杂系统的整体模拟与优化[29]。尤为引人注目的是，大语言模型展现出强大的符号理解与生成能力，它们与图论建模的结合正开辟新天地：LLM可以理解自然语言描述的系统，并自动或辅助生成其图模型；反之，图结构可以作为约束或知识注入LLM，增强其推理的准确性与结构化程度[100;</w:t>
      </w:r>
      <w:r>
        <w:t xml:space="preserve"> </w:t>
      </w:r>
      <w:r>
        <w:rPr>
          <w:rFonts w:hint="eastAsia"/>
        </w:rPr>
        <w:t xml:space="preserve">84]。这预示着一种“神经符号”图建模范式的兴起，其中形式化的图逻辑与数据驱动的神经网络学习相辅相成，共同推动对复杂世界的理解与操控。</w:t>
      </w:r>
    </w:p>
    <w:p>
      <w:pPr>
        <w:pStyle w:val="BodyText"/>
      </w:pPr>
      <w:r>
        <w:rPr>
          <w:rFonts w:hint="eastAsia"/>
        </w:rPr>
        <w:t xml:space="preserve">综上所述，图论建模思想远非一种静态的工具箱，而是一种充满活力的、不断自我演化的科学方法论。它从具体的组合问题中抽象而出，现已渗透到计算机科学、生命科学、物理化学、社会科学乃至人文科学的各个角落。其核心价值在于提供了一种强大的“关系透镜”，使我们能够穿透表象的迷雾，直抵系统内在的结构性本质。随着数据规模的爆炸性增长和计算能力的持续提升，图论建模思想必将继续与最前沿的计算范式（机器学习、高性能计算、量子计算）深度融合，在揭示复杂性、驱动科学发现和赋能智能决策等方面发挥更为基石性的作用。</w:t>
      </w:r>
    </w:p>
    <w:bookmarkEnd w:id="70"/>
    <w:bookmarkStart w:id="71" w:name="树的结构与贪心思想"/>
    <w:p>
      <w:pPr>
        <w:pStyle w:val="Heading3"/>
      </w:pPr>
      <w:r>
        <w:t xml:space="preserve">12.2 </w:t>
      </w:r>
      <w:r>
        <w:rPr>
          <w:rFonts w:hint="eastAsia"/>
        </w:rPr>
        <w:t xml:space="preserve">树的结构与贪心思想</w:t>
      </w:r>
    </w:p>
    <w:p>
      <w:pPr>
        <w:pStyle w:val="FirstParagraph"/>
      </w:pPr>
      <w:r>
        <w:rPr>
          <w:rFonts w:hint="eastAsia"/>
        </w:rPr>
        <w:t xml:space="preserve">树，作为图论中最基础且优美的结构之一，是前文所述图论建模思想的一个具体而深刻的范例。其定义简单——一个无圈的连通图——却蕴含着丰富的组合与优化性质。它不仅是描述层次关系、网络架构的天然模型，更因其极简的结构（n个顶点的树恰有n-1条边）和极强的约束（任意两点间存在唯一路径），成为了许多高效算法设计的基石。本节聚焦于树的核心应用之一——生成树，特别是最小生成树问题，并深入剖析解决该问题的贪心思想。这种思想以其“局部最优导致全局最优”的直观魅力，在图优化领域中取得了典范式的成功。我们将首先厘清树与生成树的关键结构性质，这些性质正是贪心策略得以奏效的深层原因；继而系统阐述经典贪心算法（如Kruskal与Prim算法）的运作机制、正确性证明及其背后的拟阵理论支撑；最后，我们将批判性地审视贪心思想的边界，并探讨其在现代优化范式中的演变与融合，例如与元启发式算法的结合，以应对更具挑战性的动态与高维优化问题[137][147]。</w:t>
      </w:r>
    </w:p>
    <w:p>
      <w:pPr>
        <w:pStyle w:val="BodyText"/>
      </w:pPr>
      <w:r>
        <w:rPr>
          <w:rFonts w:hint="eastAsia"/>
          <w:b/>
          <w:bCs/>
        </w:rPr>
        <w:t xml:space="preserve">树的结构性质与生成树的组合特征</w:t>
      </w:r>
      <w:r>
        <w:rPr>
          <w:rFonts w:hint="eastAsia"/>
        </w:rPr>
        <w:t xml:space="preserve">是理解后续算法的前提。一棵树T=(V,</w:t>
      </w:r>
      <w:r>
        <w:t xml:space="preserve"> </w:t>
      </w:r>
      <w:r>
        <w:rPr>
          <w:rFonts w:hint="eastAsia"/>
        </w:rPr>
        <w:t xml:space="preserve">E)的本质在于其边集E在维持连通性的前提下达到了“极小”：移除任何一条边都会破坏连通性，而添加任何一条新边都会引入环。这种极小连通性蕴含着重要的“割性质”：对于树中的任意一条边e，将其删除会将顶点集V分割成两个连通部分，而e正是连接这两个部分的唯一一条边（即横跨该割的最小边，若边有权重）。反之，</w:t>
      </w:r>
      <w:r>
        <w:rPr>
          <w:rFonts w:hint="eastAsia"/>
        </w:rPr>
        <w:t xml:space="preserve">“环性质”</w:t>
      </w:r>
      <w:r>
        <w:rPr>
          <w:rFonts w:hint="eastAsia"/>
        </w:rPr>
        <w:t xml:space="preserve">指出，对于图中任意一个环，环上权值最大的边（若存在唯一）一定不属于任何最小生成树。这两个性质是判断一条边是否应属于最小生成树的充要条件，为贪心选择提供了直接的理论依据。生成树，作为原图G的一个包含所有顶点的连通无圈子图，其边集是原边集的一个极大无圈子集。所有生成树构成的集合具有鲜明的组合结构。从优化视角看，在边带权重的连通图中寻找权重之和最小的生成树，即最小生成树问题，是一个经典的组合优化问题。该问题的解空间（所有生成树）虽然庞大，但其结构性质使得通过局部贪婪选择可以抵达全局最优解，这体现了离散数学中“最优子结构”的深刻思想。</w:t>
      </w:r>
    </w:p>
    <w:p>
      <w:pPr>
        <w:pStyle w:val="BodyText"/>
      </w:pPr>
      <w:r>
        <w:rPr>
          <w:rFonts w:hint="eastAsia"/>
          <w:b/>
          <w:bCs/>
        </w:rPr>
        <w:t xml:space="preserve">经典贪心算法及其正确性分析</w:t>
      </w:r>
      <w:r>
        <w:rPr>
          <w:rFonts w:hint="eastAsia"/>
        </w:rPr>
        <w:t xml:space="preserve">是贪心思想在图优化中最成功的例证。Kruskal算法与Prim算法尽管策略不同，但都遵循统一的贪心原则：每一步都选择当前看来最优的边加入正在构建的树中，且确保不形成环。Kruskal算法基于“全局贪婪”：它将所有边按权值非降序排序，然后依次考察每条边，若该边的两个端点不在当前已构建的森林（即多个树的集合）的同一连通分量中，则加入该边，合并两个分量。该算法本质上是不断地将森林中的树进行合并，直至形成一棵完整的生成树。其正确性关键依赖于环性质：按权值递增顺序考虑边，可以确保不会加入某个环中权值最大的边。Prim算法则采用“局部扩张”策略：从任意一个顶点开始，逐步生长一棵树。在每一步，它选择连接当前树T与树外顶点之间权值最小的边，并将其对应的树外顶点纳入T中。其正确性由割性质保证：在每一步，当前树T与其补集构成了一个割，所选的边是该割中权值最小的边，根据割性质，这条边必然属于某棵最小生成树，因此可以被安全加入。这两种算法均可在O(|E|log|V|)时间内高效实现，分别利用并查集（Kruskal）和优先队列（Prim）来维护连通性或最近邻信息。</w:t>
      </w:r>
    </w:p>
    <w:p>
      <w:pPr>
        <w:pStyle w:val="BodyText"/>
      </w:pPr>
      <w:r>
        <w:rPr>
          <w:rFonts w:hint="eastAsia"/>
        </w:rPr>
        <w:t xml:space="preserve">这两种算法的高效性与正确性并非偶然，其背后有更一般的</w:t>
      </w:r>
      <w:r>
        <w:rPr>
          <w:rFonts w:hint="eastAsia"/>
          <w:b/>
          <w:bCs/>
        </w:rPr>
        <w:t xml:space="preserve">拟阵理论</w:t>
      </w:r>
      <w:r>
        <w:rPr>
          <w:rFonts w:hint="eastAsia"/>
        </w:rPr>
        <w:t xml:space="preserve">作为支撑。在组合优化中，拟阵是对线性无关概念的抽象推广。可以证明，一个图的所有生成树构成了该图边集上的一个拟阵，称为图拟阵。而最小生成树问题，正是在这个拟阵上寻找最小权值的基（即生成树）的问题。一个关键结论是：对于任意定义在拟阵上的权重函数，贪心算法（按权值递增顺序选择元素，且保持独立性）总能找到权值最小的基。Kruskal算法正是这一通用贪心算法在图拟阵上的具体实现。这一理论框架将贪心策略的成功从图论提升到了抽象组合结构的高度，揭示了其适用的根本条件：问题结构必须具有拟阵的“遗传性”与“交换性”。这解释了为何贪心法能完美解决MST，但对于旅行商问题等非拟阵结构的问题则可能失效。这种从具体算法到抽象理论的升华，是数学思想方法从“技”到“道”的典型体现，也为后续探讨其他优化范式（如动态规划）的适用场景提供了对比基础。</w:t>
      </w:r>
    </w:p>
    <w:p>
      <w:pPr>
        <w:pStyle w:val="BodyText"/>
      </w:pPr>
      <w:r>
        <w:rPr>
          <w:rFonts w:hint="eastAsia"/>
        </w:rPr>
        <w:t xml:space="preserve">尽管经典贪心算法在最小生成树问题上取得了完满成功，但贪心思想本身在更广泛的优化语境中面临着</w:t>
      </w:r>
      <w:r>
        <w:rPr>
          <w:rFonts w:hint="eastAsia"/>
          <w:b/>
          <w:bCs/>
        </w:rPr>
        <w:t xml:space="preserve">局限性与挑战</w:t>
      </w:r>
      <w:r>
        <w:rPr>
          <w:rFonts w:hint="eastAsia"/>
        </w:rPr>
        <w:t xml:space="preserve">。其核心弱点在于“短视”：每一步的局部最优选择未必导向全局最优解，尤其是在问题不具备拟阵性质或存在复杂约束时。例如，在求解斯坦纳树问题或带度约束的最小生成树问题时，简单的边贪心策略通常会失败。此外，经典的贪心算法是确定性的，缺乏跳出局部最优的机制。为了克服这些局限，现代优化方法常将贪心策略与其他思想进行融合与增强。一种主流范式是将贪心作为</w:t>
      </w:r>
      <w:r>
        <w:rPr>
          <w:rFonts w:hint="eastAsia"/>
          <w:b/>
          <w:bCs/>
        </w:rPr>
        <w:t xml:space="preserve">元启发式算法中的一个核心组件或局部搜索算子</w:t>
      </w:r>
      <w:r>
        <w:rPr>
          <w:rFonts w:hint="eastAsia"/>
        </w:rPr>
        <w:t xml:space="preserve">。例如，在许多进化算法和群智能优化算法中，贪心修复策略被用来将不可行解调整为可行解，或者用于初始化高质量种群。在[148]中，高效的局部搜索算子（如SWAP*）结合了贪婪的改进策略，是算法性能的关键。[62]提出的物质状态搜索算法，则系统地模拟了从“气态”（纯探索）到“固态”（纯利用/贪婪）的转变过程，将贪心固化在算法进程的最终阶段，以实现在搜索空间中的精细开发。这些方法体现了贪心思想从“主导策略”到“协同组件”的角色转变。</w:t>
      </w:r>
    </w:p>
    <w:p>
      <w:pPr>
        <w:pStyle w:val="BodyText"/>
      </w:pPr>
      <w:r>
        <w:rPr>
          <w:rFonts w:hint="eastAsia"/>
        </w:rPr>
        <w:t xml:space="preserve">更进一步，贪心思想与</w:t>
      </w:r>
      <w:r>
        <w:rPr>
          <w:rFonts w:hint="eastAsia"/>
          <w:b/>
          <w:bCs/>
        </w:rPr>
        <w:t xml:space="preserve">机器学习、自适应机制的融合</w:t>
      </w:r>
      <w:r>
        <w:rPr>
          <w:rFonts w:hint="eastAsia"/>
        </w:rPr>
        <w:t xml:space="preserve">开启了新的研究方向。传统贪心算法的选择策略是静态、基于固定规则的。而现代方法试图让“贪心”本身变得智能和自适应。例如，在[6]所述的CMA-ES等进化策略中，分布模型的更新隐含着一种自适应的高维“贪心”倾向，即朝着历史成功样本的方向调整搜索分布。[16]模拟化学反应中分子向低能态转化的过程，也是一种受物理规律引导的自适应贪心搜索。在超参数优化领域，[50]成功地将进化算法的搜索与Hyperband的逐次减半（一种资源分配的贪心策略）相结合，实现了效率与鲁棒性的提升。这些算法不再机械地执行“选当前最小边”，而是通过概率模型、历史经验或理论模型来动态地评估和选择“当前最有希望的搜索方向”，可视为贪心思想在概率与学习框架下的泛化[139]。</w:t>
      </w:r>
    </w:p>
    <w:p>
      <w:pPr>
        <w:pStyle w:val="BodyText"/>
      </w:pPr>
      <w:r>
        <w:rPr>
          <w:rFonts w:hint="eastAsia"/>
        </w:rPr>
        <w:t xml:space="preserve">从更广阔的数学思想方法论视角审视，树的结构与贪心算法体现了</w:t>
      </w:r>
      <w:r>
        <w:rPr>
          <w:rFonts w:hint="eastAsia"/>
          <w:b/>
          <w:bCs/>
        </w:rPr>
        <w:t xml:space="preserve">离散优化中构造性证明与算法设计的统一</w:t>
      </w:r>
      <w:r>
        <w:rPr>
          <w:rFonts w:hint="eastAsia"/>
        </w:rPr>
        <w:t xml:space="preserve">。最小生成树存在性的证明可以通过反证法完成，但Kruskal和Prim算法给出了一个构造性的证明——它们不仅断言了最优解的存在，更提供了一种高效构建该解的具体程序。这种“证明即程序”的思想是计算数学和理论计算机科学的精髓。此外，对算法正确性的证明（尤其是基于拟阵理论的证明）本身也是一次优美的数学推理，展示了如何从看似简单的操作（选最小边）中推导出全局最优的复杂结论。这种从局部性质推导全局性质的模式，在其他数学领域如分析学（通过局部线性化研究函数整体行为）和概率论（通过局部马尔可夫性研究随机过程）中也有深刻呼应。</w:t>
      </w:r>
    </w:p>
    <w:p>
      <w:pPr>
        <w:pStyle w:val="BodyText"/>
      </w:pPr>
      <w:r>
        <w:rPr>
          <w:rFonts w:hint="eastAsia"/>
        </w:rPr>
        <w:t xml:space="preserve">展望未来，树结构与贪心思想的研究将继续沿着多个维度深化与拓展。一方面，</w:t>
      </w:r>
      <w:r>
        <w:rPr>
          <w:rFonts w:hint="eastAsia"/>
          <w:b/>
          <w:bCs/>
        </w:rPr>
        <w:t xml:space="preserve">处理动态图与流数据</w:t>
      </w:r>
      <w:r>
        <w:rPr>
          <w:rFonts w:hint="eastAsia"/>
        </w:rPr>
        <w:t xml:space="preserve">的在线MST算法要求贪心策略具备增量更新和快速适应的能力，这催生了动态图算法领域的研究。另一方面，在</w:t>
      </w:r>
      <w:r>
        <w:rPr>
          <w:rFonts w:hint="eastAsia"/>
          <w:b/>
          <w:bCs/>
        </w:rPr>
        <w:t xml:space="preserve">大规模图与分布式计算</w:t>
      </w:r>
      <w:r>
        <w:rPr>
          <w:rFonts w:hint="eastAsia"/>
        </w:rPr>
        <w:t xml:space="preserve">环境中，如何将经典的贪心算法有效地并行化（如Borůvka算法的并行版本）是一个持续的热点。再者，将贪心策略与</w:t>
      </w:r>
      <w:r>
        <w:rPr>
          <w:rFonts w:hint="eastAsia"/>
          <w:b/>
          <w:bCs/>
        </w:rPr>
        <w:t xml:space="preserve">深度学习结合</w:t>
      </w:r>
      <w:r>
        <w:rPr>
          <w:rFonts w:hint="eastAsia"/>
        </w:rPr>
        <w:t xml:space="preserve">用于求解组合优化问题也方兴未艾，例如用图神经网络预测边的选择概率，从而引导一个贪婪的构造过程。最后，贪心思想作为一种基础的问题解决范式，其哲学内涵——即在有限信息和计算资源下做出即时最优决策——在人工智能的序列决策（如强化学习）和自动算法设计（AutoML）中具有根本重要性。理解并改进贪心策略，对于开发在复杂、开放环境中稳健运作的智能体至关重要。</w:t>
      </w:r>
    </w:p>
    <w:p>
      <w:pPr>
        <w:pStyle w:val="BodyText"/>
      </w:pPr>
      <w:r>
        <w:rPr>
          <w:rFonts w:hint="eastAsia"/>
        </w:rPr>
        <w:t xml:space="preserve">综上所述，树的结构性质为贪心算法提供了完美的舞台，而最小生成树算法则成为了展示贪心思想强大威力的经典案例。从Kruskal和Prim算法的简洁优雅，到拟阵理论的深刻统一，再到与现代元启发式、机器学习范式的融合创新，这条研究脉络清晰地展示了数学思想如何从一个具体的组合优化问题中萌芽，抽象出一般原理，并不断适应新的计算挑战而演化发展。对树与贪心思想的研究，不仅提供了解决一类重要问题的实用工具，更深刻地揭示了局部与全局、构造与证明、确定与自适应之间的辩证关系。它作为连接图论建模思想与后续动态规划等复杂优化思想的桥梁，持续为图论、优化理论乃至整个人工智能领域输送着核心的方法论营养。</w:t>
      </w:r>
    </w:p>
    <w:bookmarkEnd w:id="71"/>
    <w:bookmarkStart w:id="72" w:name="最短路径与动态规划思想"/>
    <w:p>
      <w:pPr>
        <w:pStyle w:val="Heading3"/>
      </w:pPr>
      <w:r>
        <w:t xml:space="preserve">12.3 </w:t>
      </w:r>
      <w:r>
        <w:rPr>
          <w:rFonts w:hint="eastAsia"/>
        </w:rPr>
        <w:t xml:space="preserve">最短路径与动态规划思想</w:t>
      </w:r>
    </w:p>
    <w:p>
      <w:pPr>
        <w:pStyle w:val="FirstParagraph"/>
      </w:pPr>
      <w:r>
        <w:rPr>
          <w:rFonts w:hint="eastAsia"/>
        </w:rPr>
        <w:t xml:space="preserve">最短路径问题是图论与组合优化中的经典问题，其核心是在一个赋权图中寻找两个顶点之间权重之和最小的路径。该问题不仅是许多实际应用（如网络路由、交通导航、任务调度）的基石，其求解算法更深刻地体现了</w:t>
      </w:r>
      <w:r>
        <w:rPr>
          <w:rFonts w:hint="eastAsia"/>
          <w:b/>
          <w:bCs/>
        </w:rPr>
        <w:t xml:space="preserve">动态规划</w:t>
      </w:r>
      <w:r>
        <w:rPr>
          <w:rFonts w:hint="eastAsia"/>
        </w:rPr>
        <w:t xml:space="preserve">这一普适性数学思想的核心精髓——通过将复杂问题分解为相互关联的子问题，并系统化地构建与复用子问题的解，最终高效获得全局最优解。本节旨在深入剖析最短路径算法与动态规划思想之间内在的、多层次的联结，从经典算法的形式化分析出发，探讨其思想在现代计算科学中的泛化与拓展，并展望其未来的交叉融合方向。</w:t>
      </w:r>
    </w:p>
    <w:p>
      <w:pPr>
        <w:pStyle w:val="BodyText"/>
      </w:pPr>
      <w:r>
        <w:rPr>
          <w:rFonts w:hint="eastAsia"/>
        </w:rPr>
        <w:t xml:space="preserve">动态规划思想的奠基性原则由理查德·贝尔曼提出，其有效性建立在两个关键性质之上：</w:t>
      </w:r>
      <w:r>
        <w:rPr>
          <w:rFonts w:hint="eastAsia"/>
          <w:b/>
          <w:bCs/>
        </w:rPr>
        <w:t xml:space="preserve">最优子结构</w:t>
      </w:r>
      <w:r>
        <w:rPr>
          <w:rFonts w:hint="eastAsia"/>
        </w:rPr>
        <w:t xml:space="preserve">和</w:t>
      </w:r>
      <w:r>
        <w:rPr>
          <w:rFonts w:hint="eastAsia"/>
          <w:b/>
          <w:bCs/>
        </w:rPr>
        <w:t xml:space="preserve">重叠子问题</w:t>
      </w:r>
      <w:r>
        <w:rPr>
          <w:rFonts w:hint="eastAsia"/>
        </w:rPr>
        <w:t xml:space="preserve">。最优子结构意味着一个问题的最优解包含其子问题的最优解；重叠子问题则指在递归求解过程中，同一子问题会被多次计算。最短路径问题是诠释这两个性质的典范。考虑从源点s到终点t的最短路径，若该路径经过中间顶点k，则从s到k的子路径及从k到t的子路径，必然分别是s到k及k到t的最短路径。这一显而易见的论断，正是最优子结构的直接体现。基于此，我们可以定义状态（如</w:t>
      </w:r>
      <m:oMath>
        <m:r>
          <m:t>d</m:t>
        </m:r>
        <m:r>
          <m:t>i</m:t>
        </m:r>
        <m:r>
          <m:t>s</m:t>
        </m:r>
        <m:r>
          <m:t>t</m:t>
        </m:r>
        <m:d>
          <m:dPr>
            <m:begChr m:val="["/>
            <m:sepChr m:val=""/>
            <m:endChr m:val="]"/>
            <m:grow/>
          </m:dPr>
          <m:e>
            <m:r>
              <m:t>v</m:t>
            </m:r>
          </m:e>
        </m:d>
      </m:oMath>
      <w:r>
        <w:rPr>
          <w:rFonts w:hint="eastAsia"/>
        </w:rPr>
        <w:t xml:space="preserve">表示从源点到顶点v的当前已知最短距离）和状态转移方程，从而系统性地构建解。</w:t>
      </w:r>
    </w:p>
    <w:p>
      <w:pPr>
        <w:pStyle w:val="BodyText"/>
      </w:pPr>
      <w:r>
        <w:rPr>
          <w:rFonts w:hint="eastAsia"/>
        </w:rPr>
        <w:t xml:space="preserve">最著名的单源最短路径算法——迪杰斯特拉算法，尽管常被归类为贪心算法，但其正确性证明和操作过程内蕴着动态规划的思想内核。算法维护一个顶点集合S，其最短距离已确定，并反复从未确定集合中选取距离估计最小的顶点u加入S，随后松弛其邻边。这一“选择-松弛”过程，实质上是在一个隐式的状态空间（所有顶点的距离估计）上，执行了一种基于优先级队列的、顺序确定的动态规划。每次将u加入S，即意味着确认了</w:t>
      </w:r>
      <m:oMath>
        <m:r>
          <m:t>d</m:t>
        </m:r>
        <m:r>
          <m:t>i</m:t>
        </m:r>
        <m:r>
          <m:t>s</m:t>
        </m:r>
        <m:r>
          <m:t>t</m:t>
        </m:r>
        <m:d>
          <m:dPr>
            <m:begChr m:val="["/>
            <m:sepChr m:val=""/>
            <m:endChr m:val="]"/>
            <m:grow/>
          </m:dPr>
          <m:e>
            <m:r>
              <m:t>v</m:t>
            </m:r>
          </m:e>
        </m:d>
      </m:oMath>
      <w:r>
        <w:rPr>
          <w:rFonts w:hint="eastAsia"/>
        </w:rPr>
        <w:t xml:space="preserve">这个子问题的最优解，并利用该解去更新其他子问题(</w:t>
      </w:r>
      <m:oMath>
        <m:r>
          <m:t>d</m:t>
        </m:r>
        <m:r>
          <m:t>i</m:t>
        </m:r>
        <m:r>
          <m:t>s</m:t>
        </m:r>
        <m:r>
          <m:t>t</m:t>
        </m:r>
        <m:d>
          <m:dPr>
            <m:begChr m:val="["/>
            <m:sepChr m:val=""/>
            <m:endChr m:val="]"/>
            <m:grow/>
          </m:dPr>
          <m:e>
            <m:r>
              <m:t>v</m:t>
            </m:r>
          </m:e>
        </m:d>
      </m:oMath>
      <w:r>
        <w:rPr>
          <w:rFonts w:hint="eastAsia"/>
        </w:rPr>
        <w:t xml:space="preserve">)的上界。其高效性依赖于非负权重的假设，从而保证了每次做出的局部贪心选择可导向全局最优，这可以看作动态规划在特定权重约束下的一种高效特化实现。研究表明，迪杰斯特拉算法及其变体在复杂问题如化学机理简化中扮演着关键角色，其搜索效率直接影响模型性能[149]。</w:t>
      </w:r>
    </w:p>
    <w:p>
      <w:pPr>
        <w:pStyle w:val="BodyText"/>
      </w:pPr>
      <w:r>
        <w:rPr>
          <w:rFonts w:hint="eastAsia"/>
        </w:rPr>
        <w:t xml:space="preserve">对于包含负权边的图，贝尔曼-福特算法则提供了动态规划思想的更直接表述。算法进行|V|-1轮对所有边的松弛操作。定义状态</w:t>
      </w:r>
      <m:oMath>
        <m:r>
          <m:t>d</m:t>
        </m:r>
        <m:r>
          <m:t>i</m:t>
        </m:r>
        <m:r>
          <m:t>s</m:t>
        </m:r>
        <m:sSup>
          <m:e>
            <m:r>
              <m:t>t</m:t>
            </m:r>
          </m:e>
          <m:sup>
            <m:r>
              <m:t>k</m:t>
            </m:r>
          </m:sup>
        </m:sSup>
        <m:d>
          <m:dPr>
            <m:begChr m:val="["/>
            <m:sepChr m:val=""/>
            <m:endChr m:val="]"/>
            <m:grow/>
          </m:dPr>
          <m:e>
            <m:r>
              <m:t>v</m:t>
            </m:r>
          </m:e>
        </m:d>
      </m:oMath>
      <w:r>
        <w:rPr>
          <w:rFonts w:hint="eastAsia"/>
        </w:rPr>
        <w:t xml:space="preserve">为从源点出发、经过不超过k条边到达顶点v的最短路径长度。则贝尔曼-福特算法的每一轮迭代，正是按照边的数量这一维度，逐步计算</w:t>
      </w:r>
      <m:oMath>
        <m:r>
          <m:t>d</m:t>
        </m:r>
        <m:r>
          <m:t>i</m:t>
        </m:r>
        <m:r>
          <m:t>s</m:t>
        </m:r>
        <m:sSup>
          <m:e>
            <m:r>
              <m:t>t</m:t>
            </m:r>
          </m:e>
          <m:sup>
            <m:r>
              <m:t>1</m:t>
            </m:r>
          </m:sup>
        </m:sSup>
        <m:d>
          <m:dPr>
            <m:begChr m:val="["/>
            <m:sepChr m:val=""/>
            <m:endChr m:val="]"/>
            <m:grow/>
          </m:dPr>
          <m:e>
            <m:r>
              <m:t>v</m:t>
            </m:r>
          </m:e>
        </m:d>
      </m:oMath>
      <w:r>
        <w:t xml:space="preserve">,</w:t>
      </w:r>
      <w:r>
        <w:t xml:space="preserve"> </w:t>
      </w:r>
      <m:oMath>
        <m:r>
          <m:t>d</m:t>
        </m:r>
        <m:r>
          <m:t>i</m:t>
        </m:r>
        <m:r>
          <m:t>s</m:t>
        </m:r>
        <m:sSup>
          <m:e>
            <m:r>
              <m:t>t</m:t>
            </m:r>
          </m:e>
          <m:sup>
            <m:r>
              <m:t>2</m:t>
            </m:r>
          </m:sup>
        </m:sSup>
        <m:d>
          <m:dPr>
            <m:begChr m:val="["/>
            <m:sepChr m:val=""/>
            <m:endChr m:val="]"/>
            <m:grow/>
          </m:dPr>
          <m:e>
            <m:r>
              <m:t>v</m:t>
            </m:r>
          </m:e>
        </m:d>
      </m:oMath>
      <w:r>
        <w:t xml:space="preserve">, … </w:t>
      </w:r>
      <w:r>
        <w:rPr>
          <w:rFonts w:hint="eastAsia"/>
        </w:rPr>
        <w:t xml:space="preserve">直至</w:t>
      </w:r>
      <m:oMath>
        <m:r>
          <m:t>d</m:t>
        </m:r>
        <m:r>
          <m:t>i</m:t>
        </m:r>
        <m:r>
          <m:t>s</m:t>
        </m:r>
        <m:sSup>
          <m:e>
            <m:r>
              <m:t>t</m:t>
            </m:r>
          </m:e>
          <m:sup>
            <m:d>
              <m:dPr>
                <m:begChr m:val="|"/>
                <m:sepChr m:val=""/>
                <m:endChr m:val="|"/>
                <m:grow/>
              </m:dPr>
              <m:e>
                <m:r>
                  <m:t>V</m:t>
                </m:r>
              </m:e>
            </m:d>
            <m:r>
              <m:rPr>
                <m:sty m:val="p"/>
              </m:rPr>
              <m:t>−</m:t>
            </m:r>
            <m:r>
              <m:t>1</m:t>
            </m:r>
          </m:sup>
        </m:sSup>
        <m:d>
          <m:dPr>
            <m:begChr m:val="["/>
            <m:sepChr m:val=""/>
            <m:endChr m:val="]"/>
            <m:grow/>
          </m:dPr>
          <m:e>
            <m:r>
              <m:t>v</m:t>
            </m:r>
          </m:e>
        </m:d>
      </m:oMath>
      <w:r>
        <w:rPr>
          <w:rFonts w:hint="eastAsia"/>
        </w:rPr>
        <w:t xml:space="preserve">。其状态转移方程为：</w:t>
      </w:r>
      <m:oMath>
        <m:r>
          <m:t>d</m:t>
        </m:r>
        <m:r>
          <m:t>i</m:t>
        </m:r>
        <m:r>
          <m:t>s</m:t>
        </m:r>
        <m:sSup>
          <m:e>
            <m:r>
              <m:t>t</m:t>
            </m:r>
          </m:e>
          <m:sup>
            <m:r>
              <m:t>k</m:t>
            </m:r>
          </m:sup>
        </m:sSup>
        <m:d>
          <m:dPr>
            <m:begChr m:val="["/>
            <m:sepChr m:val=""/>
            <m:endChr m:val="]"/>
            <m:grow/>
          </m:dPr>
          <m:e>
            <m:r>
              <m:t>v</m:t>
            </m:r>
          </m:e>
        </m:d>
        <m:r>
          <m:rPr>
            <m:sty m:val="p"/>
          </m:rPr>
          <m:t>=</m:t>
        </m:r>
        <m:r>
          <m:rPr>
            <m:sty m:val="p"/>
          </m:rPr>
          <m:t>min</m:t>
        </m:r>
        <m:d>
          <m:dPr>
            <m:begChr m:val="("/>
            <m:sepChr m:val=""/>
            <m:endChr m:val=")"/>
            <m:grow/>
          </m:dPr>
          <m:e>
            <m:r>
              <m:t>d</m:t>
            </m:r>
            <m:r>
              <m:t>i</m:t>
            </m:r>
            <m:r>
              <m:t>s</m:t>
            </m:r>
            <m:sSup>
              <m:e>
                <m:r>
                  <m:t>t</m:t>
                </m:r>
              </m:e>
              <m:sup>
                <m:r>
                  <m:t>k</m:t>
                </m:r>
                <m:r>
                  <m:rPr>
                    <m:sty m:val="p"/>
                  </m:rPr>
                  <m:t>−</m:t>
                </m:r>
                <m:r>
                  <m:t>1</m:t>
                </m:r>
              </m:sup>
            </m:sSup>
            <m:d>
              <m:dPr>
                <m:begChr m:val="["/>
                <m:sepChr m:val=""/>
                <m:endChr m:val="]"/>
                <m:grow/>
              </m:dPr>
              <m:e>
                <m:r>
                  <m:t>v</m:t>
                </m:r>
              </m:e>
            </m:d>
            <m:r>
              <m:rPr>
                <m:sty m:val="p"/>
              </m:rPr>
              <m:t>,</m:t>
            </m:r>
            <m:sSub>
              <m:e>
                <m:r>
                  <m:rPr>
                    <m:sty m:val="p"/>
                  </m:rPr>
                  <m:t>min</m:t>
                </m:r>
              </m:e>
              <m:sub>
                <m:d>
                  <m:dPr>
                    <m:begChr m:val="("/>
                    <m:sepChr m:val=""/>
                    <m:endChr m:val=")"/>
                    <m:grow/>
                  </m:dPr>
                  <m:e>
                    <m:r>
                      <m:t>u</m:t>
                    </m:r>
                    <m:r>
                      <m:rPr>
                        <m:sty m:val="p"/>
                      </m:rPr>
                      <m:t>,</m:t>
                    </m:r>
                    <m:r>
                      <m:t>v</m:t>
                    </m:r>
                  </m:e>
                </m:d>
                <m:r>
                  <m:rPr>
                    <m:sty m:val="p"/>
                  </m:rPr>
                  <m:t>∈</m:t>
                </m:r>
                <m:r>
                  <m:t>E</m:t>
                </m:r>
              </m:sub>
            </m:sSub>
            <m:d>
              <m:dPr>
                <m:begChr m:val="("/>
                <m:sepChr m:val=""/>
                <m:endChr m:val=")"/>
                <m:grow/>
              </m:dPr>
              <m:e>
                <m:r>
                  <m:t>d</m:t>
                </m:r>
                <m:r>
                  <m:t>i</m:t>
                </m:r>
                <m:r>
                  <m:t>s</m:t>
                </m:r>
                <m:sSup>
                  <m:e>
                    <m:r>
                      <m:t>t</m:t>
                    </m:r>
                  </m:e>
                  <m:sup>
                    <m:r>
                      <m:t>k</m:t>
                    </m:r>
                    <m:r>
                      <m:rPr>
                        <m:sty m:val="p"/>
                      </m:rPr>
                      <m:t>−</m:t>
                    </m:r>
                    <m:r>
                      <m:t>1</m:t>
                    </m:r>
                  </m:sup>
                </m:sSup>
                <m:d>
                  <m:dPr>
                    <m:begChr m:val="["/>
                    <m:sepChr m:val=""/>
                    <m:endChr m:val="]"/>
                    <m:grow/>
                  </m:dPr>
                  <m:e>
                    <m:r>
                      <m:t>v</m:t>
                    </m:r>
                  </m:e>
                </m:d>
                <m:r>
                  <m:rPr>
                    <m:sty m:val="p"/>
                  </m:rPr>
                  <m:t>+</m:t>
                </m:r>
                <m:r>
                  <m:t>w</m:t>
                </m:r>
                <m:d>
                  <m:dPr>
                    <m:begChr m:val="("/>
                    <m:sepChr m:val=""/>
                    <m:endChr m:val=")"/>
                    <m:grow/>
                  </m:dPr>
                  <m:e>
                    <m:r>
                      <m:t>u</m:t>
                    </m:r>
                    <m:r>
                      <m:rPr>
                        <m:sty m:val="p"/>
                      </m:rPr>
                      <m:t>,</m:t>
                    </m:r>
                    <m:r>
                      <m:t>v</m:t>
                    </m:r>
                  </m:e>
                </m:d>
              </m:e>
            </m:d>
          </m:e>
        </m:d>
      </m:oMath>
      <w:r>
        <w:rPr>
          <w:rFonts w:hint="eastAsia"/>
        </w:rPr>
        <w:t xml:space="preserve">。这清晰地展示了一个多阶段决策过程：为了求解“最多经过k条边”的最短路径，我们利用了“最多经过k-1条边”的子问题解。算法最终得到的</w:t>
      </w:r>
      <m:oMath>
        <m:r>
          <m:t>d</m:t>
        </m:r>
        <m:r>
          <m:t>i</m:t>
        </m:r>
        <m:r>
          <m:t>s</m:t>
        </m:r>
        <m:sSup>
          <m:e>
            <m:r>
              <m:t>t</m:t>
            </m:r>
          </m:e>
          <m:sup>
            <m:d>
              <m:dPr>
                <m:begChr m:val="|"/>
                <m:sepChr m:val=""/>
                <m:endChr m:val="|"/>
                <m:grow/>
              </m:dPr>
              <m:e>
                <m:r>
                  <m:t>V</m:t>
                </m:r>
              </m:e>
            </m:d>
            <m:r>
              <m:rPr>
                <m:sty m:val="p"/>
              </m:rPr>
              <m:t>−</m:t>
            </m:r>
            <m:r>
              <m:t>1</m:t>
            </m:r>
          </m:sup>
        </m:sSup>
        <m:d>
          <m:dPr>
            <m:begChr m:val="["/>
            <m:sepChr m:val=""/>
            <m:endChr m:val="]"/>
            <m:grow/>
          </m:dPr>
          <m:e>
            <m:r>
              <m:t>v</m:t>
            </m:r>
          </m:e>
        </m:d>
      </m:oMath>
      <w:r>
        <w:rPr>
          <w:rFonts w:hint="eastAsia"/>
        </w:rPr>
        <w:t xml:space="preserve">即为真正的最短路径长度（若无负权环）。这种方法虽时间复杂度较高，但其鲁棒性和理论清晰度无可替代，并成为后续许多优化算法的基础原型。</w:t>
      </w:r>
    </w:p>
    <w:p>
      <w:pPr>
        <w:pStyle w:val="BodyText"/>
      </w:pPr>
      <w:r>
        <w:rPr>
          <w:rFonts w:hint="eastAsia"/>
        </w:rPr>
        <w:t xml:space="preserve">全源最短路径问题的弗洛伊德-沃歇尔算法，是动态规划思想最为直观和优美的体现之一。算法定义状态</w:t>
      </w:r>
      <m:oMath>
        <m:sSubSup>
          <m:e>
            <m:r>
              <m:t>d</m:t>
            </m:r>
          </m:e>
          <m:sub>
            <m:r>
              <m:t>i</m:t>
            </m:r>
            <m:r>
              <m:t>j</m:t>
            </m:r>
          </m:sub>
          <m:sup>
            <m:d>
              <m:dPr>
                <m:begChr m:val="("/>
                <m:sepChr m:val=""/>
                <m:endChr m:val=")"/>
                <m:grow/>
              </m:dPr>
              <m:e>
                <m:r>
                  <m:t>k</m:t>
                </m:r>
              </m:e>
            </m:d>
          </m:sup>
        </m:sSubSup>
      </m:oMath>
      <w:r>
        <w:rPr>
          <w:rFonts w:hint="eastAsia"/>
        </w:rPr>
        <w:t xml:space="preserve">为从顶点</w:t>
      </w:r>
      <m:oMath>
        <m:r>
          <m:t>i</m:t>
        </m:r>
      </m:oMath>
      <w:r>
        <w:rPr>
          <w:rFonts w:hint="eastAsia"/>
        </w:rPr>
        <w:t xml:space="preserve">到顶点</w:t>
      </w:r>
      <m:oMath>
        <m:r>
          <m:t>j</m:t>
        </m:r>
      </m:oMath>
      <w:r>
        <w:rPr>
          <w:rFonts w:hint="eastAsia"/>
        </w:rPr>
        <w:t xml:space="preserve">，且中间顶点仅限于集合</w:t>
      </w:r>
      <m:oMath>
        <m:r>
          <m:rPr>
            <m:sty m:val="p"/>
          </m:rPr>
          <m:t>{</m:t>
        </m:r>
        <m:r>
          <m:t>1</m:t>
        </m:r>
        <m:r>
          <m:rPr>
            <m:sty m:val="p"/>
          </m:rPr>
          <m:t>,</m:t>
        </m:r>
        <m:r>
          <m:t>2</m:t>
        </m:r>
        <m:r>
          <m:rPr>
            <m:sty m:val="p"/>
          </m:rPr>
          <m:t>,</m:t>
        </m:r>
        <m:r>
          <m:rPr>
            <m:sty m:val="p"/>
          </m:rPr>
          <m:t>…</m:t>
        </m:r>
        <m:r>
          <m:rPr>
            <m:sty m:val="p"/>
          </m:rPr>
          <m:t>,</m:t>
        </m:r>
        <m:r>
          <m:t>k</m:t>
        </m:r>
        <m:r>
          <m:rPr>
            <m:sty m:val="p"/>
          </m:rPr>
          <m:t>}</m:t>
        </m:r>
      </m:oMath>
      <w:r>
        <w:rPr>
          <w:rFonts w:hint="eastAsia"/>
        </w:rPr>
        <w:t xml:space="preserve">的最短路径长度。其状态转移方程极具揭示性：</w:t>
      </w:r>
      <w:r>
        <w:t xml:space="preserve"> </w:t>
      </w:r>
      <m:oMath>
        <m:sSubSup>
          <m:e>
            <m:r>
              <m:t>d</m:t>
            </m:r>
          </m:e>
          <m:sub>
            <m:r>
              <m:t>i</m:t>
            </m:r>
            <m:r>
              <m:t>j</m:t>
            </m:r>
          </m:sub>
          <m:sup>
            <m:d>
              <m:dPr>
                <m:begChr m:val="("/>
                <m:sepChr m:val=""/>
                <m:endChr m:val=")"/>
                <m:grow/>
              </m:dPr>
              <m:e>
                <m:r>
                  <m:t>k</m:t>
                </m:r>
              </m:e>
            </m:d>
          </m:sup>
        </m:sSubSup>
        <m:r>
          <m:rPr>
            <m:sty m:val="p"/>
          </m:rPr>
          <m:t>=</m:t>
        </m:r>
        <m:r>
          <m:rPr>
            <m:sty m:val="p"/>
          </m:rPr>
          <m:t>min</m:t>
        </m:r>
        <m:d>
          <m:dPr>
            <m:begChr m:val="("/>
            <m:sepChr m:val=""/>
            <m:endChr m:val=")"/>
            <m:grow/>
          </m:dPr>
          <m:e>
            <m:sSubSup>
              <m:e>
                <m:r>
                  <m:t>d</m:t>
                </m:r>
              </m:e>
              <m:sub>
                <m:r>
                  <m:t>i</m:t>
                </m:r>
                <m:r>
                  <m:t>j</m:t>
                </m:r>
              </m:sub>
              <m:sup>
                <m:d>
                  <m:dPr>
                    <m:begChr m:val="("/>
                    <m:sepChr m:val=""/>
                    <m:endChr m:val=")"/>
                    <m:grow/>
                  </m:dPr>
                  <m:e>
                    <m:r>
                      <m:t>k</m:t>
                    </m:r>
                    <m:r>
                      <m:rPr>
                        <m:sty m:val="p"/>
                      </m:rPr>
                      <m:t>−</m:t>
                    </m:r>
                    <m:r>
                      <m:t>1</m:t>
                    </m:r>
                  </m:e>
                </m:d>
              </m:sup>
            </m:sSubSup>
            <m:r>
              <m:rPr>
                <m:sty m:val="p"/>
              </m:rPr>
              <m:t>,</m:t>
            </m:r>
            <m:sSubSup>
              <m:e>
                <m:r>
                  <m:t>d</m:t>
                </m:r>
              </m:e>
              <m:sub>
                <m:r>
                  <m:t>i</m:t>
                </m:r>
                <m:r>
                  <m:t>k</m:t>
                </m:r>
              </m:sub>
              <m:sup>
                <m:d>
                  <m:dPr>
                    <m:begChr m:val="("/>
                    <m:sepChr m:val=""/>
                    <m:endChr m:val=")"/>
                    <m:grow/>
                  </m:dPr>
                  <m:e>
                    <m:r>
                      <m:t>k</m:t>
                    </m:r>
                    <m:r>
                      <m:rPr>
                        <m:sty m:val="p"/>
                      </m:rPr>
                      <m:t>−</m:t>
                    </m:r>
                    <m:r>
                      <m:t>1</m:t>
                    </m:r>
                  </m:e>
                </m:d>
              </m:sup>
            </m:sSubSup>
            <m:r>
              <m:rPr>
                <m:sty m:val="p"/>
              </m:rPr>
              <m:t>+</m:t>
            </m:r>
            <m:sSubSup>
              <m:e>
                <m:r>
                  <m:t>d</m:t>
                </m:r>
              </m:e>
              <m:sub>
                <m:r>
                  <m:t>k</m:t>
                </m:r>
                <m:r>
                  <m:t>j</m:t>
                </m:r>
              </m:sub>
              <m:sup>
                <m:d>
                  <m:dPr>
                    <m:begChr m:val="("/>
                    <m:sepChr m:val=""/>
                    <m:endChr m:val=")"/>
                    <m:grow/>
                  </m:dPr>
                  <m:e>
                    <m:r>
                      <m:t>k</m:t>
                    </m:r>
                    <m:r>
                      <m:rPr>
                        <m:sty m:val="p"/>
                      </m:rPr>
                      <m:t>−</m:t>
                    </m:r>
                    <m:r>
                      <m:t>1</m:t>
                    </m:r>
                  </m:e>
                </m:d>
              </m:sup>
            </m:sSubSup>
          </m:e>
        </m:d>
      </m:oMath>
      <w:r>
        <w:t xml:space="preserve"> </w:t>
      </w:r>
      <w:r>
        <w:rPr>
          <w:rFonts w:hint="eastAsia"/>
        </w:rPr>
        <w:t xml:space="preserve">这一方程表明，当考虑是否引入第k个顶点作为中间点时，仅有两种可能性：要么最短路径不经过k（继承上一阶段解），要么经过k，此时路径由i到k和k到j的两条子路径拼接而成，而根据最优子结构，这两条子路径自身也必须是以</w:t>
      </w:r>
      <m:oMath>
        <m:r>
          <m:rPr>
            <m:sty m:val="p"/>
          </m:rPr>
          <m:t>{</m:t>
        </m:r>
        <m:r>
          <m:t>1</m:t>
        </m:r>
        <m:r>
          <m:rPr>
            <m:sty m:val="p"/>
          </m:rPr>
          <m:t>,</m:t>
        </m:r>
        <m:r>
          <m:rPr>
            <m:sty m:val="p"/>
          </m:rPr>
          <m:t>…</m:t>
        </m:r>
        <m:r>
          <m:rPr>
            <m:sty m:val="p"/>
          </m:rPr>
          <m:t>,</m:t>
        </m:r>
        <m:r>
          <m:t>k</m:t>
        </m:r>
        <m:r>
          <m:rPr>
            <m:sty m:val="p"/>
          </m:rPr>
          <m:t>−</m:t>
        </m:r>
        <m:r>
          <m:t>1</m:t>
        </m:r>
        <m:r>
          <m:rPr>
            <m:sty m:val="p"/>
          </m:rPr>
          <m:t>}</m:t>
        </m:r>
      </m:oMath>
      <w:r>
        <w:rPr>
          <w:rFonts w:hint="eastAsia"/>
        </w:rPr>
        <w:t xml:space="preserve">为中间点集的最短路径。算法通过三重循环，逐层递推地计算出</w:t>
      </w:r>
      <m:oMath>
        <m:sSubSup>
          <m:e>
            <m:r>
              <m:t>d</m:t>
            </m:r>
          </m:e>
          <m:sub>
            <m:r>
              <m:t>i</m:t>
            </m:r>
            <m:r>
              <m:t>j</m:t>
            </m:r>
          </m:sub>
          <m:sup>
            <m:d>
              <m:dPr>
                <m:begChr m:val="("/>
                <m:sepChr m:val=""/>
                <m:endChr m:val=")"/>
                <m:grow/>
              </m:dPr>
              <m:e>
                <m:r>
                  <m:t>n</m:t>
                </m:r>
              </m:e>
            </m:d>
          </m:sup>
        </m:sSubSup>
      </m:oMath>
      <w:r>
        <w:rPr>
          <w:rFonts w:hint="eastAsia"/>
        </w:rPr>
        <w:t xml:space="preserve">，即最终的全源最短路径。这种以中间顶点集为阶段的动态规划，将问题分解得极为规整，其思想后被广泛应用于传递闭包、图相似度计算等诸多领域。</w:t>
      </w:r>
    </w:p>
    <w:p>
      <w:pPr>
        <w:pStyle w:val="BodyText"/>
      </w:pPr>
      <w:r>
        <w:rPr>
          <w:rFonts w:hint="eastAsia"/>
        </w:rPr>
        <w:t xml:space="preserve">动态规划解决最短路径问题的范式，极大地启发了对更广泛序列决策问题的建模与求解，其核心思想在</w:t>
      </w:r>
      <w:r>
        <w:rPr>
          <w:rFonts w:hint="eastAsia"/>
          <w:b/>
          <w:bCs/>
        </w:rPr>
        <w:t xml:space="preserve">强化学习</w:t>
      </w:r>
      <w:r>
        <w:rPr>
          <w:rFonts w:hint="eastAsia"/>
        </w:rPr>
        <w:t xml:space="preserve">和</w:t>
      </w:r>
      <w:r>
        <w:rPr>
          <w:rFonts w:hint="eastAsia"/>
          <w:b/>
          <w:bCs/>
        </w:rPr>
        <w:t xml:space="preserve">马尔可夫决策过程</w:t>
      </w:r>
      <w:r>
        <w:rPr>
          <w:rFonts w:hint="eastAsia"/>
        </w:rPr>
        <w:t xml:space="preserve">中得到了高阶的传承与发展。在强化学习中，智能体通过与环境的交互学习最优策略，以最大化累积奖励。贝尔曼方程是这一领域的核心，其最优性方程</w:t>
      </w:r>
      <m:oMath>
        <m:sSup>
          <m:e>
            <m:r>
              <m:t>V</m:t>
            </m:r>
          </m:e>
          <m:sup>
            <m:r>
              <m:rPr>
                <m:sty m:val="p"/>
              </m:rPr>
              <m:t>*</m:t>
            </m:r>
          </m:sup>
        </m:sSup>
        <m:d>
          <m:dPr>
            <m:begChr m:val="("/>
            <m:sepChr m:val=""/>
            <m:endChr m:val=")"/>
            <m:grow/>
          </m:dPr>
          <m:e>
            <m:r>
              <m:t>s</m:t>
            </m:r>
          </m:e>
        </m:d>
        <m:r>
          <m:rPr>
            <m:sty m:val="p"/>
          </m:rPr>
          <m:t>=</m:t>
        </m:r>
        <m:sSub>
          <m:e>
            <m:r>
              <m:rPr>
                <m:sty m:val="p"/>
              </m:rPr>
              <m:t>max</m:t>
            </m:r>
          </m:e>
          <m:sub>
            <m:r>
              <m:t>a</m:t>
            </m:r>
          </m:sub>
        </m:sSub>
        <m:nary>
          <m:naryPr>
            <m:chr m:val="∑"/>
            <m:limLoc m:val="undOvr"/>
            <m:subHide m:val="off"/>
            <m:supHide m:val="on"/>
          </m:naryPr>
          <m:sub>
            <m:r>
              <m:t>s</m:t>
            </m:r>
            <m:r>
              <m:rPr>
                <m:sty m:val="p"/>
              </m:rPr>
              <m:t>′</m:t>
            </m:r>
          </m:sub>
          <m:sup>
            <m:r>
              <m:t>​</m:t>
            </m:r>
          </m:sup>
          <m:e>
            <m:r>
              <m:t>P</m:t>
            </m:r>
          </m:e>
        </m:nary>
        <m:d>
          <m:dPr>
            <m:begChr m:val="("/>
            <m:sepChr m:val=""/>
            <m:endChr m:val=")"/>
            <m:grow/>
          </m:dPr>
          <m:e>
            <m:r>
              <m:t>s</m:t>
            </m:r>
            <m:r>
              <m:rPr>
                <m:sty m:val="p"/>
              </m:rPr>
              <m:t>′</m:t>
            </m:r>
            <m:r>
              <m:rPr>
                <m:sty m:val="p"/>
              </m:rPr>
              <m:t>|</m:t>
            </m:r>
            <m:r>
              <m:t>s</m:t>
            </m:r>
            <m:r>
              <m:rPr>
                <m:sty m:val="p"/>
              </m:rPr>
              <m:t>,</m:t>
            </m:r>
            <m:r>
              <m:t>a</m:t>
            </m:r>
          </m:e>
        </m:d>
      </m:oMath>
      <w:r>
        <w:rPr>
          <w:rFonts w:hint="eastAsia"/>
        </w:rPr>
        <w:t xml:space="preserve">[10]正是动态规划思想的直接表述：一个状态的最优值函数，等于采取当前最优动作后，所有可能后续状态的最优值函数的折扣期望加上即时奖励。值迭代和策略迭代算法，分别是异步和同步的动态规划算法，用于求解此方程。现代强化学习算法，无论是基于值函数逼近的DQN，还是基于策略梯度的Actor-Critic，其理论基石均根植于此动态规划框架。值得注意的是，将复杂的长期目标分解为可逐步优化的子问题这一思想，在课程强化学习中被有效利用，通过设计从易到难的任务序列（课程）来引导智能体学习，这本身也是一种宏观层面的“动态规划”学习路径[123]。</w:t>
      </w:r>
    </w:p>
    <w:p>
      <w:pPr>
        <w:pStyle w:val="BodyText"/>
      </w:pPr>
      <w:r>
        <w:rPr>
          <w:rFonts w:hint="eastAsia"/>
        </w:rPr>
        <w:t xml:space="preserve">动态规划的最优子结构思想，也深刻影响了</w:t>
      </w:r>
      <w:r>
        <w:rPr>
          <w:rFonts w:hint="eastAsia"/>
          <w:b/>
          <w:bCs/>
        </w:rPr>
        <w:t xml:space="preserve">自动推理</w:t>
      </w:r>
      <w:r>
        <w:rPr>
          <w:rFonts w:hint="eastAsia"/>
        </w:rPr>
        <w:t xml:space="preserve">与</w:t>
      </w:r>
      <w:r>
        <w:rPr>
          <w:rFonts w:hint="eastAsia"/>
          <w:b/>
          <w:bCs/>
        </w:rPr>
        <w:t xml:space="preserve">程序合成</w:t>
      </w:r>
      <w:r>
        <w:rPr>
          <w:rFonts w:hint="eastAsia"/>
        </w:rPr>
        <w:t xml:space="preserve">领域。在诸如定理证明、程序推导等任务中，一个复杂的目标可以被分解为若干子目标，子目标的证明或程序的合成又可以进一步分解。这种自顶向下的分解与自底向上的合成，与动态规划中状态的定义与转移异曲同工。近期研究尝试将大型语言模型的抽象推理能力与动态规划式的结构化搜索相结合，以解决物理科学发现等复杂问题[84]。在该框架中，LLM作为高层“规划器”，提出假设（如方程形式）；而模拟计算作为“执行器”，提供反馈并优化连续参数。两者通过迭代交互，共同逼近最优解，这可以视为一种在语义空间和参数空间上的分层动态规划。类似地，在代码生成或符号回归中，系统需要组合基本操作来满足规约，这本质上也是一个搜索最优“程序路径”的问题，启发式搜索与动态规划的结合往往能提升效率与可解释性[142]。</w:t>
      </w:r>
    </w:p>
    <w:p>
      <w:pPr>
        <w:pStyle w:val="BodyText"/>
      </w:pPr>
      <w:r>
        <w:rPr>
          <w:rFonts w:hint="eastAsia"/>
        </w:rPr>
        <w:t xml:space="preserve">在</w:t>
      </w:r>
      <w:r>
        <w:rPr>
          <w:rFonts w:hint="eastAsia"/>
          <w:b/>
          <w:bCs/>
        </w:rPr>
        <w:t xml:space="preserve">超参数优化</w:t>
      </w:r>
      <w:r>
        <w:rPr>
          <w:rFonts w:hint="eastAsia"/>
        </w:rPr>
        <w:t xml:space="preserve">和</w:t>
      </w:r>
      <w:r>
        <w:rPr>
          <w:rFonts w:hint="eastAsia"/>
          <w:b/>
          <w:bCs/>
        </w:rPr>
        <w:t xml:space="preserve">神经架构搜索</w:t>
      </w:r>
      <w:r>
        <w:rPr>
          <w:rFonts w:hint="eastAsia"/>
        </w:rPr>
        <w:t xml:space="preserve">这类现代机器学习核心工程问题中，动态规划思想亦展现出其生命力。虽然穷尽搜索空间通常不可行，但许多搜索空间具有内在的结构性。例如，网络架构的层与层之间并非完全独立，早期层的选择会影响后续层的有效配置。将架构搜索视为一个多阶段决策过程，可以运用基于动态规划的剪枝或近似算法，避免重复评估相似子架构。进化策略等黑箱优化方法虽然主流，但在某些结构化问题上，结合了动态规划思想的算法能更高效地利用评估预算[50]。更广义地，任何具有序列或层次依赖关系的决策过程，如图神经网络的消息传递、Transformer模型的自注意力机制中对历史信息的集成，都隐含着一种“信息动态规划”，即通过迭代聚合局部信息来获得全局表示。</w:t>
      </w:r>
    </w:p>
    <w:p>
      <w:pPr>
        <w:pStyle w:val="BodyText"/>
      </w:pPr>
      <w:r>
        <w:rPr>
          <w:rFonts w:hint="eastAsia"/>
        </w:rPr>
        <w:t xml:space="preserve">尽管动态规划思想威力巨大，但其直接应用常受限于</w:t>
      </w:r>
      <w:r>
        <w:rPr>
          <w:rFonts w:hint="eastAsia"/>
          <w:b/>
          <w:bCs/>
        </w:rPr>
        <w:t xml:space="preserve">维数灾难</w:t>
      </w:r>
      <w:r>
        <w:rPr>
          <w:rFonts w:hint="eastAsia"/>
        </w:rPr>
        <w:t xml:space="preserve">——状态空间随问题维度指数级增长。这催生了多种近似和扩展方法。</w:t>
      </w:r>
      <w:r>
        <w:rPr>
          <w:rFonts w:hint="eastAsia"/>
          <w:b/>
          <w:bCs/>
        </w:rPr>
        <w:t xml:space="preserve">分层动态规划</w:t>
      </w:r>
      <w:r>
        <w:rPr>
          <w:rFonts w:hint="eastAsia"/>
        </w:rPr>
        <w:t xml:space="preserve">将原问题分解为多个抽象层次，在高层次进行粗略规划，在低层次进行精细规划，显著压缩了状态空间。</w:t>
      </w:r>
      <w:r>
        <w:rPr>
          <w:rFonts w:hint="eastAsia"/>
          <w:b/>
          <w:bCs/>
        </w:rPr>
        <w:t xml:space="preserve">随机动态规划</w:t>
      </w:r>
      <w:r>
        <w:rPr>
          <w:rFonts w:hint="eastAsia"/>
        </w:rPr>
        <w:t xml:space="preserve">处理具有随机转移的问题，其期望值计算引入了概率维度。</w:t>
      </w:r>
      <w:r>
        <w:rPr>
          <w:rFonts w:hint="eastAsia"/>
          <w:b/>
          <w:bCs/>
        </w:rPr>
        <w:t xml:space="preserve">近似动态规划</w:t>
      </w:r>
      <w:r>
        <w:rPr>
          <w:rFonts w:hint="eastAsia"/>
        </w:rPr>
        <w:t xml:space="preserve">则结合函数逼近（如神经网络）来表征高维状态的值函数，这在深度强化学习中取得巨大成功。此外，</w:t>
      </w:r>
      <w:r>
        <w:rPr>
          <w:rFonts w:hint="eastAsia"/>
          <w:b/>
          <w:bCs/>
        </w:rPr>
        <w:t xml:space="preserve">微分动态规划</w:t>
      </w:r>
      <w:r>
        <w:rPr>
          <w:rFonts w:hint="eastAsia"/>
        </w:rPr>
        <w:t xml:space="preserve">将动态规划与连续优化结合，用于求解最优控制问题，其思想在机器人轨迹优化中被广泛应用[150]。</w:t>
      </w:r>
    </w:p>
    <w:p>
      <w:pPr>
        <w:pStyle w:val="BodyText"/>
      </w:pPr>
      <w:r>
        <w:rPr>
          <w:rFonts w:hint="eastAsia"/>
        </w:rPr>
        <w:t xml:space="preserve">展望未来，最短路径与动态规划思想的融合将在以下方向持续深化并产生突破：其一，与</w:t>
      </w:r>
      <w:r>
        <w:rPr>
          <w:rFonts w:hint="eastAsia"/>
          <w:b/>
          <w:bCs/>
        </w:rPr>
        <w:t xml:space="preserve">符号计算与自动推理的深度融合</w:t>
      </w:r>
      <w:r>
        <w:rPr>
          <w:rFonts w:hint="eastAsia"/>
        </w:rPr>
        <w:t xml:space="preserve">。当前基于梯度的优化范式虽强，但在需要严格约束和可解释性的科学计算中，将动态规划的结构化搜索与符号AI的逻辑推理能力结合，有望实现更可靠、更本质的模型发现[40]。其二，面向</w:t>
      </w:r>
      <w:r>
        <w:rPr>
          <w:rFonts w:hint="eastAsia"/>
          <w:b/>
          <w:bCs/>
        </w:rPr>
        <w:t xml:space="preserve">超大规模与高动态性图数据的算法革新</w:t>
      </w:r>
      <w:r>
        <w:rPr>
          <w:rFonts w:hint="eastAsia"/>
        </w:rPr>
        <w:t xml:space="preserve">。在实时网络、动态社交图等场景中，最短路径需要不断更新。研究增量式动态规划算法，或结合在线学习机制，使算法能适应图的演化，是一个重要挑战。其三，</w:t>
      </w:r>
      <w:r>
        <w:rPr>
          <w:rFonts w:hint="eastAsia"/>
          <w:b/>
          <w:bCs/>
        </w:rPr>
        <w:t xml:space="preserve">跨模态优化问题的统一框架</w:t>
      </w:r>
      <w:r>
        <w:rPr>
          <w:rFonts w:hint="eastAsia"/>
        </w:rPr>
        <w:t xml:space="preserve">。许多实际问题（如化学流程设计[136]、课程推荐[99]）涉及离散选择、连续参数、甚至文本语义等多模态决策。设计能够统一处理这些异构状态的广义动态规划框架，将极大拓宽其应用边界。</w:t>
      </w:r>
    </w:p>
    <w:p>
      <w:pPr>
        <w:pStyle w:val="BodyText"/>
      </w:pPr>
      <w:r>
        <w:rPr>
          <w:rFonts w:hint="eastAsia"/>
        </w:rPr>
        <w:t xml:space="preserve">综上所述，从迪杰斯特拉、贝尔曼-福特、弗洛伊德-沃歇尔等经典算法中提炼出的动态规划思想，早已超越了图论中求解最短路径的具体范畴，演变为一种关于</w:t>
      </w:r>
      <w:r>
        <w:rPr>
          <w:rFonts w:hint="eastAsia"/>
          <w:b/>
          <w:bCs/>
        </w:rPr>
        <w:t xml:space="preserve">结构化分解、顺序决策与最优累积</w:t>
      </w:r>
      <w:r>
        <w:rPr>
          <w:rFonts w:hint="eastAsia"/>
        </w:rPr>
        <w:t xml:space="preserve">的元方法论。它不仅在算法设计中提供了强大的范式模板，更深刻地影响了人工智能、运筹学、控制理论等多个学科的发展脉络。其核心——将全局复杂性问题拆解为可管理、可重用的局部子问题——是人类应对复杂性的根本智慧之一在数学与计算科学中的凝练表达。随着计算环境的日益复杂和数据模态的不断丰富，对这一古老而常新的思想的创新性运用与跨学科拓展，必将持续为科学与工程领域带来突破性的解决方案。</w:t>
      </w:r>
    </w:p>
    <w:bookmarkEnd w:id="72"/>
    <w:bookmarkStart w:id="73" w:name="网络流与对偶思想"/>
    <w:p>
      <w:pPr>
        <w:pStyle w:val="Heading3"/>
      </w:pPr>
      <w:r>
        <w:t xml:space="preserve">12.4 </w:t>
      </w:r>
      <w:r>
        <w:rPr>
          <w:rFonts w:hint="eastAsia"/>
        </w:rPr>
        <w:t xml:space="preserve">网络流与对偶思想</w:t>
      </w:r>
    </w:p>
    <w:p>
      <w:pPr>
        <w:pStyle w:val="FirstParagraph"/>
      </w:pPr>
      <w:r>
        <w:rPr>
          <w:rFonts w:hint="eastAsia"/>
        </w:rPr>
        <w:t xml:space="preserve">网络流与对偶思想是图论与组合优化中与动态规划思想相辅相成的另一核心理论支柱。如果说动态规划侧重于通过序列决策和子问题复用“构建”最优解，那么对偶思想则致力于通过揭示原问题的对立面来“验证”和“锁定”最优性，两者共同构成了理解最优化问题的完整视角。对偶性不仅在算法设计上提供了强大的工具，更重要的是，它揭示了一个根本性的数学原理：许多看似棘手的最大（或最小）化问题，都存在一个结构紧密、互相验证的对偶问题。这种“最大流等于最小割”的对偶性，是线性规划对偶理论在图结构上的具体化身，将图论、线性代数、凸优化乃至经济学中的思想融为一体。本节旨在深入剖析这一核心思想，从经典的最大流最小割定理出发，探讨其在匹配问题、线性规划对偶及算法设计中的应用，并延伸至其在现代机器学习与科学计算领域所展现出的持久生命力与创新潜力。</w:t>
      </w:r>
    </w:p>
    <w:p>
      <w:pPr>
        <w:pStyle w:val="BodyText"/>
      </w:pPr>
      <w:r>
        <w:rPr>
          <w:rFonts w:hint="eastAsia"/>
        </w:rPr>
        <w:t xml:space="preserve">网络流模型旨在研究资源在网络中的最优传输问题。形式化地，给定一个有向图</w:t>
      </w:r>
      <m:oMath>
        <m:r>
          <m:t>G</m:t>
        </m:r>
        <m:r>
          <m:rPr>
            <m:sty m:val="p"/>
          </m:rPr>
          <m:t>=</m:t>
        </m:r>
        <m:d>
          <m:dPr>
            <m:begChr m:val="("/>
            <m:sepChr m:val=""/>
            <m:endChr m:val=")"/>
            <m:grow/>
          </m:dPr>
          <m:e>
            <m:r>
              <m:t>V</m:t>
            </m:r>
            <m:r>
              <m:rPr>
                <m:sty m:val="p"/>
              </m:rPr>
              <m:t>,</m:t>
            </m:r>
            <m:r>
              <m:t>E</m:t>
            </m:r>
          </m:e>
        </m:d>
      </m:oMath>
      <w:r>
        <w:rPr>
          <w:rFonts w:hint="eastAsia"/>
        </w:rPr>
        <w:t xml:space="preserve">，其中每条边</w:t>
      </w:r>
      <m:oMath>
        <m:r>
          <m:t>e</m:t>
        </m:r>
        <m:r>
          <m:rPr>
            <m:sty m:val="p"/>
          </m:rPr>
          <m:t>∈</m:t>
        </m:r>
        <m:r>
          <m:t>E</m:t>
        </m:r>
      </m:oMath>
      <w:r>
        <w:rPr>
          <w:rFonts w:hint="eastAsia"/>
        </w:rPr>
        <w:t xml:space="preserve">具有容量</w:t>
      </w:r>
      <m:oMath>
        <m:r>
          <m:t>c</m:t>
        </m:r>
        <m:d>
          <m:dPr>
            <m:begChr m:val="("/>
            <m:sepChr m:val=""/>
            <m:endChr m:val=")"/>
            <m:grow/>
          </m:dPr>
          <m:e>
            <m:r>
              <m:t>e</m:t>
            </m:r>
          </m:e>
        </m:d>
        <m:r>
          <m:rPr>
            <m:sty m:val="p"/>
          </m:rPr>
          <m:t>≥</m:t>
        </m:r>
        <m:r>
          <m:t>0</m:t>
        </m:r>
      </m:oMath>
      <w:r>
        <w:rPr>
          <w:rFonts w:hint="eastAsia"/>
        </w:rPr>
        <w:t xml:space="preserve">，并指定源点</w:t>
      </w:r>
      <m:oMath>
        <m:r>
          <m:t>s</m:t>
        </m:r>
      </m:oMath>
      <w:r>
        <w:rPr>
          <w:rFonts w:hint="eastAsia"/>
        </w:rPr>
        <w:t xml:space="preserve">和汇点</w:t>
      </w:r>
      <m:oMath>
        <m:r>
          <m:t>t</m:t>
        </m:r>
      </m:oMath>
      <w:r>
        <w:rPr>
          <w:rFonts w:hint="eastAsia"/>
        </w:rPr>
        <w:t xml:space="preserve">。一个流</w:t>
      </w:r>
      <m:oMath>
        <m:r>
          <m:t>f</m:t>
        </m:r>
        <m:r>
          <m:rPr>
            <m:sty m:val="p"/>
          </m:rPr>
          <m:t>:</m:t>
        </m:r>
        <m:r>
          <m:t>E</m:t>
        </m:r>
        <m:r>
          <m:rPr>
            <m:sty m:val="p"/>
          </m:rPr>
          <m:t>→</m:t>
        </m:r>
        <m:sSup>
          <m:e>
            <m:r>
              <m:rPr>
                <m:sty m:val="p"/>
                <m:scr m:val="double-struck"/>
              </m:rPr>
              <m:t>R</m:t>
            </m:r>
          </m:e>
          <m:sup>
            <m:r>
              <m:rPr>
                <m:sty m:val="p"/>
              </m:rPr>
              <m:t>+</m:t>
            </m:r>
          </m:sup>
        </m:sSup>
      </m:oMath>
      <w:r>
        <w:rPr>
          <w:rFonts w:hint="eastAsia"/>
        </w:rPr>
        <w:t xml:space="preserve">需满足容量约束</w:t>
      </w:r>
      <m:oMath>
        <m:r>
          <m:t>0</m:t>
        </m:r>
        <m:r>
          <m:rPr>
            <m:sty m:val="p"/>
          </m:rPr>
          <m:t>≤</m:t>
        </m:r>
        <m:r>
          <m:t>f</m:t>
        </m:r>
        <m:d>
          <m:dPr>
            <m:begChr m:val="("/>
            <m:sepChr m:val=""/>
            <m:endChr m:val=")"/>
            <m:grow/>
          </m:dPr>
          <m:e>
            <m:r>
              <m:t>e</m:t>
            </m:r>
          </m:e>
        </m:d>
        <m:r>
          <m:rPr>
            <m:sty m:val="p"/>
          </m:rPr>
          <m:t>≤</m:t>
        </m:r>
        <m:r>
          <m:t>c</m:t>
        </m:r>
        <m:d>
          <m:dPr>
            <m:begChr m:val="("/>
            <m:sepChr m:val=""/>
            <m:endChr m:val=")"/>
            <m:grow/>
          </m:dPr>
          <m:e>
            <m:r>
              <m:t>e</m:t>
            </m:r>
          </m:e>
        </m:d>
      </m:oMath>
      <w:r>
        <w:rPr>
          <w:rFonts w:hint="eastAsia"/>
        </w:rPr>
        <w:t xml:space="preserve">和除</w:t>
      </w:r>
      <m:oMath>
        <m:r>
          <m:t>s</m:t>
        </m:r>
        <m:r>
          <m:rPr>
            <m:sty m:val="p"/>
          </m:rPr>
          <m:t>,</m:t>
        </m:r>
        <m:r>
          <m:t>t</m:t>
        </m:r>
      </m:oMath>
      <w:r>
        <w:rPr>
          <w:rFonts w:hint="eastAsia"/>
        </w:rPr>
        <w:t xml:space="preserve">外所有节点的流量守恒约束。最大流问题的目标是最大化从</w:t>
      </w:r>
      <m:oMath>
        <m:r>
          <m:t>s</m:t>
        </m:r>
      </m:oMath>
      <w:r>
        <w:rPr>
          <w:rFonts w:hint="eastAsia"/>
        </w:rPr>
        <w:t xml:space="preserve">流向</w:t>
      </w:r>
      <m:oMath>
        <m:r>
          <m:t>t</m:t>
        </m:r>
      </m:oMath>
      <w:r>
        <w:rPr>
          <w:rFonts w:hint="eastAsia"/>
        </w:rPr>
        <w:t xml:space="preserve">的净流量。而割是将顶点集</w:t>
      </w:r>
      <m:oMath>
        <m:r>
          <m:t>V</m:t>
        </m:r>
      </m:oMath>
      <w:r>
        <w:rPr>
          <w:rFonts w:hint="eastAsia"/>
        </w:rPr>
        <w:t xml:space="preserve">划分为包含</w:t>
      </w:r>
      <m:oMath>
        <m:r>
          <m:t>s</m:t>
        </m:r>
      </m:oMath>
      <w:r>
        <w:rPr>
          <w:rFonts w:hint="eastAsia"/>
        </w:rPr>
        <w:t xml:space="preserve">的集合</w:t>
      </w:r>
      <m:oMath>
        <m:r>
          <m:t>S</m:t>
        </m:r>
      </m:oMath>
      <w:r>
        <w:rPr>
          <w:rFonts w:hint="eastAsia"/>
        </w:rPr>
        <w:t xml:space="preserve">和包含</w:t>
      </w:r>
      <m:oMath>
        <m:r>
          <m:t>t</m:t>
        </m:r>
      </m:oMath>
      <w:r>
        <w:rPr>
          <w:rFonts w:hint="eastAsia"/>
        </w:rPr>
        <w:t xml:space="preserve">的集合</w:t>
      </w:r>
      <m:oMath>
        <m:r>
          <m:t>T</m:t>
        </m:r>
        <m:r>
          <m:rPr>
            <m:sty m:val="p"/>
          </m:rPr>
          <m:t>=</m:t>
        </m:r>
        <m:r>
          <m:t>V</m:t>
        </m:r>
        <m:r>
          <m:rPr>
            <m:sty m:val="p"/>
          </m:rPr>
          <m:t>\</m:t>
        </m:r>
        <m:r>
          <m:t>S</m:t>
        </m:r>
      </m:oMath>
      <w:r>
        <w:rPr>
          <w:rFonts w:hint="eastAsia"/>
        </w:rPr>
        <w:t xml:space="preserve">，割</w:t>
      </w:r>
      <m:oMath>
        <m:d>
          <m:dPr>
            <m:begChr m:val="("/>
            <m:sepChr m:val=""/>
            <m:endChr m:val=")"/>
            <m:grow/>
          </m:dPr>
          <m:e>
            <m:r>
              <m:t>S</m:t>
            </m:r>
            <m:r>
              <m:rPr>
                <m:sty m:val="p"/>
              </m:rPr>
              <m:t>,</m:t>
            </m:r>
            <m:r>
              <m:t>T</m:t>
            </m:r>
          </m:e>
        </m:d>
      </m:oMath>
      <w:r>
        <w:rPr>
          <w:rFonts w:hint="eastAsia"/>
        </w:rPr>
        <w:t xml:space="preserve">的容量定义为所有从</w:t>
      </w:r>
      <m:oMath>
        <m:r>
          <m:t>S</m:t>
        </m:r>
      </m:oMath>
      <w:r>
        <w:rPr>
          <w:rFonts w:hint="eastAsia"/>
        </w:rPr>
        <w:t xml:space="preserve">指向</w:t>
      </w:r>
      <m:oMath>
        <m:r>
          <m:t>T</m:t>
        </m:r>
      </m:oMath>
      <w:r>
        <w:rPr>
          <w:rFonts w:hint="eastAsia"/>
        </w:rPr>
        <w:t xml:space="preserve">的边的容量之和。最大流最小割定理指出，在任何网络中，从</w:t>
      </w:r>
      <m:oMath>
        <m:r>
          <m:t>s</m:t>
        </m:r>
      </m:oMath>
      <w:r>
        <w:rPr>
          <w:rFonts w:hint="eastAsia"/>
        </w:rPr>
        <w:t xml:space="preserve">到</w:t>
      </w:r>
      <m:oMath>
        <m:r>
          <m:t>t</m:t>
        </m:r>
      </m:oMath>
      <w:r>
        <w:rPr>
          <w:rFonts w:hint="eastAsia"/>
        </w:rPr>
        <w:t xml:space="preserve">的最大流值等于分离</w:t>
      </w:r>
      <m:oMath>
        <m:r>
          <m:t>s</m:t>
        </m:r>
      </m:oMath>
      <w:r>
        <w:rPr>
          <w:rFonts w:hint="eastAsia"/>
        </w:rPr>
        <w:t xml:space="preserve">和</w:t>
      </w:r>
      <m:oMath>
        <m:r>
          <m:t>t</m:t>
        </m:r>
      </m:oMath>
      <w:r>
        <w:rPr>
          <w:rFonts w:hint="eastAsia"/>
        </w:rPr>
        <w:t xml:space="preserve">的最小割的容量。这一定理的证明构造性极强，它不仅确认了最优值的相等性，更通过增广路径算法（如Ford-Fulkerson方法）及其现代高效实现（如Dinic算法或Push-Relabel算法），提供了一种寻找最大流并同时验证一个最小割的机制。在算法执行过程中，当无法找到新的增广路径时，从源点</w:t>
      </w:r>
      <m:oMath>
        <m:r>
          <m:t>s</m:t>
        </m:r>
      </m:oMath>
      <w:r>
        <w:rPr>
          <w:rFonts w:hint="eastAsia"/>
        </w:rPr>
        <w:t xml:space="preserve">在残余网络中可达的顶点构成集合</w:t>
      </w:r>
      <m:oMath>
        <m:r>
          <m:t>S</m:t>
        </m:r>
      </m:oMath>
      <w:r>
        <w:rPr>
          <w:rFonts w:hint="eastAsia"/>
        </w:rPr>
        <w:t xml:space="preserve">，对应的割</w:t>
      </w:r>
      <m:oMath>
        <m:d>
          <m:dPr>
            <m:begChr m:val="("/>
            <m:sepChr m:val=""/>
            <m:endChr m:val=")"/>
            <m:grow/>
          </m:dPr>
          <m:e>
            <m:r>
              <m:t>S</m:t>
            </m:r>
            <m:r>
              <m:rPr>
                <m:sty m:val="p"/>
              </m:rPr>
              <m:t>,</m:t>
            </m:r>
            <m:r>
              <m:t>T</m:t>
            </m:r>
          </m:e>
        </m:d>
      </m:oMath>
      <w:r>
        <w:rPr>
          <w:rFonts w:hint="eastAsia"/>
        </w:rPr>
        <w:t xml:space="preserve">即是一个最小割，其容量等于当前流值。这一过程完美体现了对偶性：求解最大流（原问题）的过程，自然地“颁发”了一个最小割（对偶问题）的证书，两者数值相等，互相确证最优性。这种思想在复杂系统的可靠性分析、图像分割等领域有直接应用。例如，在[92]中，虽然主要处理超图，但其背后的思想同样关注网络中的分割与关联结构，可以视为对传统割概念的高阶推广。</w:t>
      </w:r>
    </w:p>
    <w:p>
      <w:pPr>
        <w:pStyle w:val="BodyText"/>
      </w:pPr>
      <w:r>
        <w:rPr>
          <w:rFonts w:hint="eastAsia"/>
        </w:rPr>
        <w:t xml:space="preserve">对偶思想在匹配问题中展现出了惊人的威力。二分图最大匹配问题可以高效地转化为最大流问题：添加超级源点连接所有左侧顶点，超级汇点连接所有右侧顶点，将所有原边容量设为1，则最大流值即为最大匹配数。更为深刻的是，König定理指出，在二分图中，最大匹配数等于最小顶点覆盖数。这实质上是最大流最小割定理在特定图模型上的另一种表现形式——顶点覆盖可以看作一种对偶对象。匈牙利算法等经典匹配算法，其本质也是在维护和更新一组对偶变量（顶标），最终使原问题（匹配）与对偶问题（顶标和）达成最优。这种对偶视角将组合问题与线性规划紧密相连。事实上，最大流问题和二分图匹配问题都可以写成线性规划，其线性规划对偶分别对应于最小割问题和顶点覆盖问题。因此，网络流与匹配中的对偶性，是线性规划强对偶定理的具体图论实例。在算法设计中，对偶思想常常能带来更高效或更易理解的算法。例如，在解决大规模车辆路径问题（CVRP）时，[148]所采用的混合搜索策略，其背后隐含着在可行解空间（原）与约束违反或下界估计（对偶）之间进行权衡的思想，这与网络流中通过残余网络寻找改进可能性的思路异曲同工。</w:t>
      </w:r>
    </w:p>
    <w:p>
      <w:pPr>
        <w:pStyle w:val="BodyText"/>
      </w:pPr>
      <w:r>
        <w:rPr>
          <w:rFonts w:hint="eastAsia"/>
        </w:rPr>
        <w:t xml:space="preserve">将视野提升至更一般的线性规划框架，网络流对偶性的意义更为凸显。任何最大流问题都可以表述为一个线性规划，其对偶问题正是最小割问题。线性规划强对偶定理保证了只要原问题和对偶问题都有可行解，则它们的最优值相等。互补松弛条件则进一步刻画了最优解的特征：对于原问题（流）的最优边，其对应对偶变量（对应于割的约束）在特定条件下必须满足互补性。这为设计“原对偶”算法提供了理论基础：同时迭代改进原解和对偶解，直至满足互补松弛条件。这种算法设计范式影响深远，它不仅仅是一种技巧，更是一种哲学——通过同时考虑问题的两个对立面来逼近最优。在现代优化领域，这种思想持续焕发生机。例如，[30]将拟牛顿法重新解释为贝叶斯线性回归，这隐含了在函数逼近（原）与先验信念（对偶）之间取得平衡的思想。在超参数优化领域，[41]利用获取函数（acquisition</w:t>
      </w:r>
      <w:r>
        <w:t xml:space="preserve"> </w:t>
      </w:r>
      <w:r>
        <w:rPr>
          <w:rFonts w:hint="eastAsia"/>
        </w:rPr>
        <w:t xml:space="preserve">function）来权衡探索与利用，这也可以看作是在当前最优估计（原）与信息增益（一种对偶视角的收益）之间进行决策。最近，[54]甚至发现Transformer模型在上下文学习中可以隐式地执行高阶优化方法，其内部动力学可能蕴含着类似对偶更新的机制以实现快速收敛。</w:t>
      </w:r>
    </w:p>
    <w:p>
      <w:pPr>
        <w:pStyle w:val="BodyText"/>
      </w:pPr>
      <w:r>
        <w:rPr>
          <w:rFonts w:hint="eastAsia"/>
        </w:rPr>
        <w:t xml:space="preserve">对偶思想在现代机器学习与科学计算中的渗透日益显著，展现出其作为通用数学工具的普适性。在深度学习中，拉格朗日乘子法被广泛用于处理约束优化问题，这本身就是对偶思想的体现。[59]和[53]中讨论的双层优化，其梯度计算涉及原问题求解与对偶敏感度分析的结合，是动态系统中对偶思想的复杂演绎。在科学机器学习中，物理信息神经网络通过将物理定律作为软约束纳入损失函数，而[36]则进一步提出了硬约束投影方法，确保模型预测严格满足物理机制。这种方法可以理解为在数据拟合（原目标）与物理约束（对偶空间中的限制）之间寻求一个满足所有条件的解，其投影步骤在精神上类似于在可行域（由约束定义）上寻找最优点的过程。此外，[23]提出的混合建模框架，将基于物理的模型与数据驱动的修正项结合，其中修正项的学习可以看作是在弥补第一性原理模型（原）与真实观测（对偶观测证据）之间的差距。</w:t>
      </w:r>
    </w:p>
    <w:p>
      <w:pPr>
        <w:pStyle w:val="BodyText"/>
      </w:pPr>
      <w:r>
        <w:rPr>
          <w:rFonts w:hint="eastAsia"/>
        </w:rPr>
        <w:t xml:space="preserve">从更抽象的数学视角看，对偶性反映了数学结构之间深刻的对称性与互补性。在范畴论中，对偶是一个基本概念；在泛函分析中，希尔伯特空间有对偶空间；在物理学中，电磁场的对偶性、波粒二象性无不闪耀着对偶思想的光芒。网络流与线性规划的对偶，是这种普遍原理在离散优化领域的一个清晰、可计算的具体实现。它教会我们，面对一个最大化问题，不妨去思考其最小化的对立面；面对一个构造性问题，可以去寻找其验证性证书。这种思维模式是数学思想方法中“转化与化归”的典型代表。当前的研究趋势正朝着更高维、更复杂、更动态的对偶关系发展。例如，[82]处理张量数据，其模型涉及多线性结构，可能存在更复杂的对偶关系。[92]推动了对超图这种高阶交互模型的分析，其中传统的割概念需要被推广，相应的对偶定理（如超图最大流最小割定理的某种形式）是理论探索的前沿。在分子科学中，[114]利用超图文法进行分子表示与优化，其搜索空间的结构性约束与生成模型的灵活性之间，也存在着需要平衡的对偶考量。</w:t>
      </w:r>
    </w:p>
    <w:p>
      <w:pPr>
        <w:pStyle w:val="BodyText"/>
      </w:pPr>
      <w:r>
        <w:rPr>
          <w:rFonts w:hint="eastAsia"/>
        </w:rPr>
        <w:t xml:space="preserve">总而言之，网络流与对偶思想远不止于几个经典的算法定理。它是一个与动态规划思想互补的、强有力的认知框架，将最优化问题的“原像”与“对偶像”联系起来，通过揭示它们之间必然的数值相等和结构关联，为我们提供了理解问题本质的双重视角、设计高效算法的根本原理以及验证解决方案的正确性证书。从图论中经典的Ford-Fulkerson算法，到线性规划中的单纯形法与内点法，再到现代机器学习中的对抗训练、拉格朗日松弛与双层优化，对偶思想的脉络贯穿始终。它体现了数学的统一美：一个简洁的对偶定理，能够桥接离散与连续、组合与代数、优化与验证。展望未来，随着问题复杂度的增加（如动态网络、随机流量、多层博弈），发展与之相适应的动态对偶理论、随机对偶理论以及多层次对偶理论，将是极具潜力的方向。同时，如何将这一经典思想更深度地嵌入到自动化推理系统、人工智能决策架构以及跨尺度科学模型中，使其继续在数字时代发挥基石性作用，是留给研究者们的持续课题。正如在[46]中所展望的，连接主义与符号主义的融合需要新的框架，而对偶性作为一条贯穿符号逻辑与数值计算的核心数学原理，必将在这一进程中扮演关键角色。</w:t>
      </w:r>
    </w:p>
    <w:bookmarkEnd w:id="73"/>
    <w:bookmarkEnd w:id="74"/>
    <w:bookmarkStart w:id="79" w:name="逻辑推理与证明方法"/>
    <w:p>
      <w:pPr>
        <w:pStyle w:val="Heading2"/>
      </w:pPr>
      <w:r>
        <w:t xml:space="preserve">13 </w:t>
      </w:r>
      <w:r>
        <w:rPr>
          <w:rFonts w:hint="eastAsia"/>
        </w:rPr>
        <w:t xml:space="preserve">逻辑推理与证明方法</w:t>
      </w:r>
    </w:p>
    <w:bookmarkStart w:id="75" w:name="命题逻辑与形式推理思想"/>
    <w:p>
      <w:pPr>
        <w:pStyle w:val="Heading3"/>
      </w:pPr>
      <w:r>
        <w:t xml:space="preserve">13.1 </w:t>
      </w:r>
      <w:r>
        <w:rPr>
          <w:rFonts w:hint="eastAsia"/>
        </w:rPr>
        <w:t xml:space="preserve">命题逻辑与形式推理思想</w:t>
      </w:r>
    </w:p>
    <w:p>
      <w:pPr>
        <w:pStyle w:val="FirstParagraph"/>
      </w:pPr>
      <w:r>
        <w:rPr>
          <w:rFonts w:hint="eastAsia"/>
        </w:rPr>
        <w:t xml:space="preserve">命题逻辑是现代数学与计算机科学的基石，其核心在于将日常语言中模糊、依赖语境的自然推理，转化为一套精确、无歧义的形式化符号演算系统。本节旨在深入剖析命题逻辑所蕴含的深刻的形式推理思想，探讨其从公理化系统构建到机械化证明，再到与现代计算交叉融合的发展脉络与内在逻辑。这不仅关乎“如何正确推理”，更触及“推理本身何以可能”的元数学问题，是理解整个数学大厦严密性与可计算性的钥匙。</w:t>
      </w:r>
    </w:p>
    <w:p>
      <w:pPr>
        <w:pStyle w:val="BodyText"/>
      </w:pPr>
      <w:r>
        <w:rPr>
          <w:rFonts w:hint="eastAsia"/>
        </w:rPr>
        <w:t xml:space="preserve">命题逻辑的形式化始于对“命题”的抽象。一个命题被定义为一个具有确定真值（真或假）的陈述句。形式化的第一步是“符号化”，即剥离命题的具体内容，仅保留其真值特征，用命题变元（如</w:t>
      </w:r>
      <w:r>
        <w:t xml:space="preserve"> p, q, </w:t>
      </w:r>
      <w:r>
        <w:rPr>
          <w:rFonts w:hint="eastAsia"/>
        </w:rPr>
        <w:t xml:space="preserve">r）表示。逻辑联结词（如否定¬、合取∧、析取∨、蕴涵→、等价↔）则被定义为作用于这些真值之上的精确函数，其语义由真值表完全确定。例如，蕴涵p→q仅在p真而q假时为假，这一定义虽然有时与直觉中的“因果”或“相关”有出入，但确保了推理的严格确定性。通过递归定义“合式公式”，所有复杂的复合命题得以用有限的符号和规则构造出来。这种抽象使得推理过程不再依赖于对具体领域知识的理解，而转变为对符号序列的纯形式操作，为自动化验证奠定了基础。</w:t>
      </w:r>
    </w:p>
    <w:p>
      <w:pPr>
        <w:pStyle w:val="BodyText"/>
      </w:pPr>
      <w:r>
        <w:rPr>
          <w:rFonts w:hint="eastAsia"/>
        </w:rPr>
        <w:t xml:space="preserve">形式推理系统的构建，体现了从“语义有效性”到“语法可证性”的跨越。语义上，一个推理有效当且仅当在所有使其前提为真的真值赋值下，结论也为真，这通过真值表或语义树等方法可判定。然而，更具建构性意义的是语法证明系统，它通过一组初始公理和推理规则，从前提机械地生成结论。两种主流的系统深刻地塑造了形式推理的思想：自然演绎系统和归结原理。</w:t>
      </w:r>
    </w:p>
    <w:p>
      <w:pPr>
        <w:pStyle w:val="BodyText"/>
      </w:pPr>
      <w:r>
        <w:rPr>
          <w:rFonts w:hint="eastAsia"/>
        </w:rPr>
        <w:t xml:space="preserve">自然演绎系统模仿人类在数学证明中的常见推理模式，如引入和消去规则。例如，蕴涵消去规则（Modus</w:t>
      </w:r>
      <w:r>
        <w:t xml:space="preserve"> </w:t>
      </w:r>
      <w:r>
        <w:rPr>
          <w:rFonts w:hint="eastAsia"/>
        </w:rPr>
        <w:t xml:space="preserve">Ponens，</w:t>
      </w:r>
      <w:r>
        <w:t xml:space="preserve"> </w:t>
      </w:r>
      <w:r>
        <w:rPr>
          <w:rFonts w:hint="eastAsia"/>
        </w:rPr>
        <w:t xml:space="preserve">MP）：从A→B和A可以推出B，这直接对应我们常用的“若A则B，今有A，故B”的推理。其设计哲学是追求推理规则的自然性与直观性，力求使形式证明的结构与人类非形式化论证的思维流接近。然而，自然演绎在处理复杂的逻辑推导，尤其是涉及反证法时，其证明的构造和搜索可能并不直接。</w:t>
      </w:r>
    </w:p>
    <w:p>
      <w:pPr>
        <w:pStyle w:val="BodyText"/>
      </w:pPr>
      <w:r>
        <w:rPr>
          <w:rFonts w:hint="eastAsia"/>
        </w:rPr>
        <w:t xml:space="preserve">相比之下，归结原理作为一种反驳完备的证明方法，则体现了另一种强大的形式推理思想[20]。其核心是将待证命题（如证明A逻辑蕴含B）转化为证明A∧¬B是不可满足的（即导致矛盾）。首先，将所有公式化为合取范式（CNF），即子句的合取。每个子句是文字的析取。归结规则指出：从子句(C</w:t>
      </w:r>
      <w:r>
        <w:t xml:space="preserve"> ∨ </w:t>
      </w:r>
      <w:r>
        <w:rPr>
          <w:rFonts w:hint="eastAsia"/>
        </w:rPr>
        <w:t xml:space="preserve">p)和(D</w:t>
      </w:r>
      <w:r>
        <w:t xml:space="preserve"> ∨ </w:t>
      </w:r>
      <w:r>
        <w:rPr>
          <w:rFonts w:hint="eastAsia"/>
        </w:rPr>
        <w:t xml:space="preserve">¬p)可以归结出子句(C</w:t>
      </w:r>
      <w:r>
        <w:t xml:space="preserve"> ∨ </w:t>
      </w:r>
      <w:r>
        <w:rPr>
          <w:rFonts w:hint="eastAsia"/>
        </w:rPr>
        <w:t xml:space="preserve">D)。通过不断应用归结规则，若最终得到空子句（代表矛盾），则原公式不可满足，从而原推理有效。归结的美学在于其单一、强大的规则，它将复杂的逻辑推导化简为对互补文字的搜索与消去，极其适合于计算机实现。这不仅是自动定理证明的支柱[117]，其思想也影响了逻辑编程（如Prolog）和知识表示。</w:t>
      </w:r>
    </w:p>
    <w:p>
      <w:pPr>
        <w:pStyle w:val="BodyText"/>
      </w:pPr>
      <w:r>
        <w:rPr>
          <w:rFonts w:hint="eastAsia"/>
        </w:rPr>
        <w:t xml:space="preserve">一个形式系统的价值，由其“可靠性”与“完备性”这对孪生性质保证。可靠性指所有在该系统内可证明的结论都是语义有效的（语法推出蕴含语义蕴含），这确保了系统不会产生“假定理”，是系统可信的底线。完备性则指所有语义有效的结论都能在该系统内得到证明（语义蕴含蕴含语法推出），这确保了系统的证明能力足够强大，能捕获该逻辑范围内的所有真理。命题逻辑的完备性定理表明，其形式演算系统（如基于MP的公理系统或自然演绎）足以推导出所有重言式。这一深刻的定理由哥德尔证明，它架起了语法世界与语义世界之间的桥梁，宣告了命题逻辑层面，真与可证是等价的。这为数学推理的形式化梦想提供了第一块坚实的基石。</w:t>
      </w:r>
    </w:p>
    <w:p>
      <w:pPr>
        <w:pStyle w:val="BodyText"/>
      </w:pPr>
      <w:r>
        <w:rPr>
          <w:rFonts w:hint="eastAsia"/>
        </w:rPr>
        <w:t xml:space="preserve">形式推理的思想并未停留在经典命题逻辑的静态体系内，而是不断向外延伸，与计算和实践深度结合。首先，可满足性问题（SAT）——判定一个命题公式是否存在一组使其为真的真值赋值——是NP完全问题的原型。高效的SAT求解器（如基于冲突驱动子句学习的CDCL算法）的发展，使得形式推理不再仅是理论模型，而是能够解决大规模实际约束问题的强大工程工具，应用于硬件验证、软件测试、AI规划等领域。其次，形式化方法将命题逻辑及其扩展（如时序逻辑）用于对计算机硬件、软件协议及嵌入式系统进行严格的数学规范与验证，确保其不存在逻辑错误[93;</w:t>
      </w:r>
      <w:r>
        <w:t xml:space="preserve"> </w:t>
      </w:r>
      <w:r>
        <w:rPr>
          <w:rFonts w:hint="eastAsia"/>
        </w:rPr>
        <w:t xml:space="preserve">151]。再次，在人工智能领域，知识可以用命题逻辑公式表示，推理则转化为在知识库中的逻辑推导。信念修正、非单调逻辑等研究如何处理知识的不一致与动态更新，丰富了形式推理的内涵。最后，在逻辑教学与思维训练中，强调模型构建与建模过程本身[152]，将形式逻辑视为分析与澄清思想、构建严谨论证不可或缺的工具，这回归了其作为“思维语法”的原始使命。</w:t>
      </w:r>
    </w:p>
    <w:p>
      <w:pPr>
        <w:pStyle w:val="BodyText"/>
      </w:pPr>
      <w:r>
        <w:rPr>
          <w:rFonts w:hint="eastAsia"/>
        </w:rPr>
        <w:t xml:space="preserve">展望未来，命题逻辑的形式推理思想将继续在多个前沿方向焕发活力。一方面，与高阶逻辑、类型论结合，以处理更复杂的数学对象和推理[20;</w:t>
      </w:r>
      <w:r>
        <w:t xml:space="preserve"> </w:t>
      </w:r>
      <w:r>
        <w:rPr>
          <w:rFonts w:hint="eastAsia"/>
        </w:rPr>
        <w:t xml:space="preserve">102]。另一方面，与机器学习融合是激动人心的趋势。大规模语言模型（LLMs）在自然语言处理上取得突破，但其推理过程常被视为“黑箱”。将形式逻辑的明确规则与LLM的泛化能力结合，有望创造出既能理解语义又能进行可靠推理的下一代AI系统[153;</w:t>
      </w:r>
      <w:r>
        <w:t xml:space="preserve"> </w:t>
      </w:r>
      <w:r>
        <w:rPr>
          <w:rFonts w:hint="eastAsia"/>
        </w:rPr>
        <w:t xml:space="preserve">154]。例如，可以利用LLM将非形式化的数学问题或科学假设转化为形式逻辑命题，然后交由可靠的形式验证器或定理证明器进行处理[138;</w:t>
      </w:r>
      <w:r>
        <w:t xml:space="preserve"> </w:t>
      </w:r>
      <w:r>
        <w:rPr>
          <w:rFonts w:hint="eastAsia"/>
        </w:rPr>
        <w:t xml:space="preserve">84]。这种“神经符号”协同，正是形式推理思想在数据驱动时代的新形态。此外，自动定理证明领域正探索如何用深度学习来引导证明搜索，学习有效的证明策略[117;</w:t>
      </w:r>
      <w:r>
        <w:t xml:space="preserve"> </w:t>
      </w:r>
      <w:r>
        <w:rPr>
          <w:rFonts w:hint="eastAsia"/>
        </w:rPr>
        <w:t xml:space="preserve">108]，这实质上是将人类的启发式推理经验形式化并编码给机器。</w:t>
      </w:r>
    </w:p>
    <w:p>
      <w:pPr>
        <w:pStyle w:val="BodyText"/>
      </w:pPr>
      <w:r>
        <w:rPr>
          <w:rFonts w:hint="eastAsia"/>
        </w:rPr>
        <w:t xml:space="preserve">总之，命题逻辑与形式推理思想的核心，在于通过极致的抽象与符号化，将理性的演绎过程客体化、客观化，使之成为可分析、可计算、可传递的对象。它从简单的真值运算出发，构建起确保推理有效性的坚固框架，并持续滋养着从自动推理、软件验证到人工智能的广阔领域。在日益依赖复杂系统与智能算法的今天，掌握形式化思维，不仅是理解数学严密性的要求，更是进行清晰思考、构建可靠系统的必备素养。其思想精髓——对清晰定义、明确规则和有效论证的追求——永远是数学与科学精神的永恒内核。</w:t>
      </w:r>
    </w:p>
    <w:bookmarkEnd w:id="75"/>
    <w:bookmarkStart w:id="76" w:name="数学归纳法思想"/>
    <w:p>
      <w:pPr>
        <w:pStyle w:val="Heading3"/>
      </w:pPr>
      <w:r>
        <w:t xml:space="preserve">13.2 </w:t>
      </w:r>
      <w:r>
        <w:rPr>
          <w:rFonts w:hint="eastAsia"/>
        </w:rPr>
        <w:t xml:space="preserve">数学归纳法思想</w:t>
      </w:r>
    </w:p>
    <w:p>
      <w:pPr>
        <w:pStyle w:val="FirstParagraph"/>
      </w:pPr>
      <w:r>
        <w:rPr>
          <w:rFonts w:hint="eastAsia"/>
        </w:rPr>
        <w:t xml:space="preserve">数学归纳法是连接有限与无限、具体与抽象的核心逻辑桥梁，是建立在形式推理严密性之上的、进行严格证明与递归构造的基石性思想。紧承命题逻辑所确立的形式化框架，归纳法提供了处理无穷对象的系统性证明范式。其核心哲学在于，通过验证一个命题在“基础情形”成立，并证明其具有“从任意前驱情形传递到后继情形”的遗传性，从而确信该命题对无穷多个对象全体成立。这本质上是基于自然数集良序性（Well-ordering）的推理模式，它将针对无限集合的全局断言，化归为对有限步骤的、机械可验证的局部验证，体现了“以有限驾驭无限”的深刻智慧。本节将深入剖析第一归纳法、第二归纳法及结构归纳法的思想本质、形式化表达、应用场景，并探讨其在现代计算科学，特别是形式化验证、自动推理与机器学习中的新发展与交叉融合，从而为后续探讨反证法与构造法等证明范式奠定方法论基础。</w:t>
      </w:r>
    </w:p>
    <w:p>
      <w:pPr>
        <w:pStyle w:val="BodyText"/>
      </w:pPr>
      <w:r>
        <w:rPr>
          <w:rFonts w:hint="eastAsia"/>
          <w:b/>
          <w:bCs/>
        </w:rPr>
        <w:t xml:space="preserve">第一归纳法</w:t>
      </w:r>
      <w:r>
        <w:rPr>
          <w:rFonts w:hint="eastAsia"/>
        </w:rPr>
        <w:t xml:space="preserve">的思想最为直观，它严格遵循“奠基”与“归纳”两步。形式化地，欲证明命题</w:t>
      </w:r>
      <w:r>
        <w:t xml:space="preserve"> </w:t>
      </w:r>
      <m:oMath>
        <m:r>
          <m:t>P</m:t>
        </m:r>
        <m:d>
          <m:dPr>
            <m:begChr m:val="("/>
            <m:sepChr m:val=""/>
            <m:endChr m:val=")"/>
            <m:grow/>
          </m:dPr>
          <m:e>
            <m:r>
              <m:t>n</m:t>
            </m:r>
          </m:e>
        </m:d>
      </m:oMath>
      <w:r>
        <w:t xml:space="preserve"> </w:t>
      </w:r>
      <w:r>
        <w:rPr>
          <w:rFonts w:hint="eastAsia"/>
        </w:rPr>
        <w:t xml:space="preserve">对所有自然数</w:t>
      </w:r>
      <w:r>
        <w:t xml:space="preserve"> </w:t>
      </w:r>
      <m:oMath>
        <m:r>
          <m:t>n</m:t>
        </m:r>
        <m:r>
          <m:rPr>
            <m:sty m:val="p"/>
          </m:rPr>
          <m:t>≥</m:t>
        </m:r>
        <m:sSub>
          <m:e>
            <m:r>
              <m:t>n</m:t>
            </m:r>
          </m:e>
          <m:sub>
            <m:r>
              <m:t>0</m:t>
            </m:r>
          </m:sub>
        </m:sSub>
      </m:oMath>
      <w:r>
        <w:t xml:space="preserve"> </w:t>
      </w:r>
      <w:r>
        <w:rPr>
          <w:rFonts w:hint="eastAsia"/>
        </w:rPr>
        <w:t xml:space="preserve">成立，只需证明：(1)</w:t>
      </w:r>
      <w:r>
        <w:t xml:space="preserve"> </w:t>
      </w:r>
      <w:r>
        <w:rPr>
          <w:rFonts w:hint="eastAsia"/>
          <w:b/>
          <w:bCs/>
        </w:rPr>
        <w:t xml:space="preserve">奠基步</w:t>
      </w:r>
      <w:r>
        <w:rPr>
          <w:rFonts w:hint="eastAsia"/>
        </w:rPr>
        <w:t xml:space="preserve">：</w:t>
      </w:r>
      <m:oMath>
        <m:r>
          <m:t>P</m:t>
        </m:r>
        <m:d>
          <m:dPr>
            <m:begChr m:val="("/>
            <m:sepChr m:val=""/>
            <m:endChr m:val=")"/>
            <m:grow/>
          </m:dPr>
          <m:e>
            <m:sSub>
              <m:e>
                <m:r>
                  <m:t>n</m:t>
                </m:r>
              </m:e>
              <m:sub>
                <m:r>
                  <m:t>0</m:t>
                </m:r>
              </m:sub>
            </m:sSub>
          </m:e>
        </m:d>
      </m:oMath>
      <w:r>
        <w:t xml:space="preserve"> </w:t>
      </w:r>
      <w:r>
        <w:rPr>
          <w:rFonts w:hint="eastAsia"/>
        </w:rPr>
        <w:t xml:space="preserve">为真；(2)</w:t>
      </w:r>
      <w:r>
        <w:t xml:space="preserve"> </w:t>
      </w:r>
      <w:r>
        <w:rPr>
          <w:rFonts w:hint="eastAsia"/>
          <w:b/>
          <w:bCs/>
        </w:rPr>
        <w:t xml:space="preserve">归纳步</w:t>
      </w:r>
      <w:r>
        <w:rPr>
          <w:rFonts w:hint="eastAsia"/>
        </w:rPr>
        <w:t xml:space="preserve">：假设</w:t>
      </w:r>
      <w:r>
        <w:t xml:space="preserve"> </w:t>
      </w:r>
      <m:oMath>
        <m:r>
          <m:t>P</m:t>
        </m:r>
        <m:d>
          <m:dPr>
            <m:begChr m:val="("/>
            <m:sepChr m:val=""/>
            <m:endChr m:val=")"/>
            <m:grow/>
          </m:dPr>
          <m:e>
            <m:r>
              <m:t>k</m:t>
            </m:r>
          </m:e>
        </m:d>
      </m:oMath>
      <w:r>
        <w:rPr>
          <w:rFonts w:hint="eastAsia"/>
        </w:rPr>
        <w:t xml:space="preserve">（归纳假设）对某个</w:t>
      </w:r>
      <w:r>
        <w:t xml:space="preserve"> </w:t>
      </w:r>
      <m:oMath>
        <m:r>
          <m:t>k</m:t>
        </m:r>
        <m:r>
          <m:rPr>
            <m:sty m:val="p"/>
          </m:rPr>
          <m:t>≥</m:t>
        </m:r>
        <m:sSub>
          <m:e>
            <m:r>
              <m:t>n</m:t>
            </m:r>
          </m:e>
          <m:sub>
            <m:r>
              <m:t>0</m:t>
            </m:r>
          </m:sub>
        </m:sSub>
      </m:oMath>
      <w:r>
        <w:t xml:space="preserve"> </w:t>
      </w:r>
      <w:r>
        <w:rPr>
          <w:rFonts w:hint="eastAsia"/>
        </w:rPr>
        <w:t xml:space="preserve">成立，能推导出</w:t>
      </w:r>
      <w:r>
        <w:t xml:space="preserve"> </w:t>
      </w:r>
      <m:oMath>
        <m:r>
          <m:t>P</m:t>
        </m:r>
        <m:d>
          <m:dPr>
            <m:begChr m:val="("/>
            <m:sepChr m:val=""/>
            <m:endChr m:val=")"/>
            <m:grow/>
          </m:dPr>
          <m:e>
            <m:r>
              <m:t>k</m:t>
            </m:r>
            <m:r>
              <m:rPr>
                <m:sty m:val="p"/>
              </m:rPr>
              <m:t>+</m:t>
            </m:r>
            <m:r>
              <m:t>1</m:t>
            </m:r>
          </m:e>
        </m:d>
      </m:oMath>
      <w:r>
        <w:t xml:space="preserve"> </w:t>
      </w:r>
      <w:r>
        <w:rPr>
          <w:rFonts w:hint="eastAsia"/>
        </w:rPr>
        <w:t xml:space="preserve">为真。其力量来源于归纳假设的引入——它并非一个有待证明的假设，而是一个在证明过程中被允许使用的临时前提，从而将证明</w:t>
      </w:r>
      <w:r>
        <w:t xml:space="preserve"> </w:t>
      </w:r>
      <m:oMath>
        <m:r>
          <m:t>P</m:t>
        </m:r>
        <m:d>
          <m:dPr>
            <m:begChr m:val="("/>
            <m:sepChr m:val=""/>
            <m:endChr m:val=")"/>
            <m:grow/>
          </m:dPr>
          <m:e>
            <m:r>
              <m:t>k</m:t>
            </m:r>
            <m:r>
              <m:rPr>
                <m:sty m:val="p"/>
              </m:rPr>
              <m:t>+</m:t>
            </m:r>
            <m:r>
              <m:t>1</m:t>
            </m:r>
          </m:e>
        </m:d>
      </m:oMath>
      <w:r>
        <w:t xml:space="preserve"> </w:t>
      </w:r>
      <w:r>
        <w:rPr>
          <w:rFonts w:hint="eastAsia"/>
        </w:rPr>
        <w:t xml:space="preserve">的任务，转化为在已知</w:t>
      </w:r>
      <w:r>
        <w:t xml:space="preserve"> </w:t>
      </w:r>
      <m:oMath>
        <m:r>
          <m:t>P</m:t>
        </m:r>
        <m:d>
          <m:dPr>
            <m:begChr m:val="("/>
            <m:sepChr m:val=""/>
            <m:endChr m:val=")"/>
            <m:grow/>
          </m:dPr>
          <m:e>
            <m:r>
              <m:t>k</m:t>
            </m:r>
          </m:e>
        </m:d>
      </m:oMath>
      <w:r>
        <w:t xml:space="preserve"> </w:t>
      </w:r>
      <w:r>
        <w:rPr>
          <w:rFonts w:hint="eastAsia"/>
        </w:rPr>
        <w:t xml:space="preserve">成立的条件下去构造证明。这种思想在算法分析中无处不在，例如证明循环不变式（Loop</w:t>
      </w:r>
      <w:r>
        <w:t xml:space="preserve"> </w:t>
      </w:r>
      <w:r>
        <w:rPr>
          <w:rFonts w:hint="eastAsia"/>
        </w:rPr>
        <w:t xml:space="preserve">Invariant）：在循环开始时（奠基），不变式成立；若某次迭代前成立（归纳假设），经过循环体后仍成立（归纳步），则循环终止时，该不变式必然成立，从而保证了算法的部分正确性。在离散数学中，证明求和公式</w:t>
      </w:r>
      <w:r>
        <w:t xml:space="preserve"> </w:t>
      </w:r>
      <m:oMath>
        <m:nary>
          <m:naryPr>
            <m:chr m:val="∑"/>
            <m:limLoc m:val="undOvr"/>
            <m:subHide m:val="off"/>
            <m:supHide m:val="off"/>
          </m:naryPr>
          <m:sub>
            <m:r>
              <m:t>i</m:t>
            </m:r>
            <m:r>
              <m:rPr>
                <m:sty m:val="p"/>
              </m:rPr>
              <m:t>=</m:t>
            </m:r>
            <m:r>
              <m:t>1</m:t>
            </m:r>
          </m:sub>
          <m:sup>
            <m:r>
              <m:t>n</m:t>
            </m:r>
          </m:sup>
          <m:e>
            <m:r>
              <m:t>i</m:t>
            </m:r>
          </m:e>
        </m:nary>
        <m:r>
          <m:rPr>
            <m:sty m:val="p"/>
          </m:rPr>
          <m:t>=</m:t>
        </m:r>
        <m:r>
          <m:t>n</m:t>
        </m:r>
        <m:d>
          <m:dPr>
            <m:begChr m:val="("/>
            <m:sepChr m:val=""/>
            <m:endChr m:val=")"/>
            <m:grow/>
          </m:dPr>
          <m:e>
            <m:r>
              <m:t>n</m:t>
            </m:r>
            <m:r>
              <m:rPr>
                <m:sty m:val="p"/>
              </m:rPr>
              <m:t>+</m:t>
            </m:r>
            <m:r>
              <m:t>1</m:t>
            </m:r>
          </m:e>
        </m:d>
        <m:r>
          <m:rPr>
            <m:sty m:val="p"/>
          </m:rPr>
          <m:t>/</m:t>
        </m:r>
        <m:r>
          <m:t>2</m:t>
        </m:r>
      </m:oMath>
      <w:r>
        <w:t xml:space="preserve"> </w:t>
      </w:r>
      <w:r>
        <w:rPr>
          <w:rFonts w:hint="eastAsia"/>
        </w:rPr>
        <w:t xml:space="preserve">或组合恒等式（如二项式定理）是经典应用。第一归纳法隐含的推理结构是线性的、顺序的，依赖于紧邻的前一个状态。</w:t>
      </w:r>
    </w:p>
    <w:p>
      <w:pPr>
        <w:pStyle w:val="BodyText"/>
      </w:pPr>
      <w:r>
        <w:rPr>
          <w:rFonts w:hint="eastAsia"/>
          <w:b/>
          <w:bCs/>
        </w:rPr>
        <w:t xml:space="preserve">第二归纳法</w:t>
      </w:r>
      <w:r>
        <w:rPr>
          <w:rFonts w:hint="eastAsia"/>
        </w:rPr>
        <w:t xml:space="preserve">（或称强归纳法、完全归纳法）拓展了这一思想，使之适用于那些命题的成立不仅依赖于紧邻前驱，而可能依赖于所有更小前驱的情形。其形式化为：欲证</w:t>
      </w:r>
      <w:r>
        <w:t xml:space="preserve"> </w:t>
      </w:r>
      <m:oMath>
        <m:r>
          <m:t>P</m:t>
        </m:r>
        <m:d>
          <m:dPr>
            <m:begChr m:val="("/>
            <m:sepChr m:val=""/>
            <m:endChr m:val=")"/>
            <m:grow/>
          </m:dPr>
          <m:e>
            <m:r>
              <m:t>n</m:t>
            </m:r>
          </m:e>
        </m:d>
      </m:oMath>
      <w:r>
        <w:t xml:space="preserve"> </w:t>
      </w:r>
      <w:r>
        <w:rPr>
          <w:rFonts w:hint="eastAsia"/>
        </w:rPr>
        <w:t xml:space="preserve">对所有</w:t>
      </w:r>
      <w:r>
        <w:t xml:space="preserve"> </w:t>
      </w:r>
      <m:oMath>
        <m:r>
          <m:t>n</m:t>
        </m:r>
        <m:r>
          <m:rPr>
            <m:sty m:val="p"/>
          </m:rPr>
          <m:t>≥</m:t>
        </m:r>
        <m:sSub>
          <m:e>
            <m:r>
              <m:t>n</m:t>
            </m:r>
          </m:e>
          <m:sub>
            <m:r>
              <m:t>0</m:t>
            </m:r>
          </m:sub>
        </m:sSub>
      </m:oMath>
      <w:r>
        <w:t xml:space="preserve"> </w:t>
      </w:r>
      <w:r>
        <w:rPr>
          <w:rFonts w:hint="eastAsia"/>
        </w:rPr>
        <w:t xml:space="preserve">成立，需证明：(1)</w:t>
      </w:r>
      <w:r>
        <w:t xml:space="preserve"> </w:t>
      </w:r>
      <w:r>
        <w:rPr>
          <w:rFonts w:hint="eastAsia"/>
          <w:b/>
          <w:bCs/>
        </w:rPr>
        <w:t xml:space="preserve">奠基步</w:t>
      </w:r>
      <w:r>
        <w:rPr>
          <w:rFonts w:hint="eastAsia"/>
        </w:rPr>
        <w:t xml:space="preserve">：</w:t>
      </w:r>
      <m:oMath>
        <m:r>
          <m:t>P</m:t>
        </m:r>
        <m:d>
          <m:dPr>
            <m:begChr m:val="("/>
            <m:sepChr m:val=""/>
            <m:endChr m:val=")"/>
            <m:grow/>
          </m:dPr>
          <m:e>
            <m:sSub>
              <m:e>
                <m:r>
                  <m:t>n</m:t>
                </m:r>
              </m:e>
              <m:sub>
                <m:r>
                  <m:t>0</m:t>
                </m:r>
              </m:sub>
            </m:sSub>
          </m:e>
        </m:d>
      </m:oMath>
      <w:r>
        <w:t xml:space="preserve"> </w:t>
      </w:r>
      <w:r>
        <w:rPr>
          <w:rFonts w:hint="eastAsia"/>
        </w:rPr>
        <w:t xml:space="preserve">为真；(2)</w:t>
      </w:r>
      <w:r>
        <w:t xml:space="preserve"> </w:t>
      </w:r>
      <w:r>
        <w:rPr>
          <w:rFonts w:hint="eastAsia"/>
          <w:b/>
          <w:bCs/>
        </w:rPr>
        <w:t xml:space="preserve">归纳步</w:t>
      </w:r>
      <w:r>
        <w:rPr>
          <w:rFonts w:hint="eastAsia"/>
        </w:rPr>
        <w:t xml:space="preserve">：假设对所有满足</w:t>
      </w:r>
      <w:r>
        <w:t xml:space="preserve"> </w:t>
      </w:r>
      <m:oMath>
        <m:sSub>
          <m:e>
            <m:r>
              <m:t>n</m:t>
            </m:r>
          </m:e>
          <m:sub>
            <m:r>
              <m:t>0</m:t>
            </m:r>
          </m:sub>
        </m:sSub>
        <m:r>
          <m:rPr>
            <m:sty m:val="p"/>
          </m:rPr>
          <m:t>≤</m:t>
        </m:r>
        <m:r>
          <m:t>m</m:t>
        </m:r>
        <m:r>
          <m:rPr>
            <m:sty m:val="p"/>
          </m:rPr>
          <m:t>≤</m:t>
        </m:r>
        <m:r>
          <m:t>k</m:t>
        </m:r>
      </m:oMath>
      <w:r>
        <w:t xml:space="preserve"> </w:t>
      </w:r>
      <w:r>
        <w:rPr>
          <w:rFonts w:hint="eastAsia"/>
        </w:rPr>
        <w:t xml:space="preserve">的</w:t>
      </w:r>
      <w:r>
        <w:t xml:space="preserve"> </w:t>
      </w:r>
      <m:oMath>
        <m:r>
          <m:t>m</m:t>
        </m:r>
      </m:oMath>
      <w:r>
        <w:rPr>
          <w:rFonts w:hint="eastAsia"/>
        </w:rPr>
        <w:t xml:space="preserve">，</w:t>
      </w:r>
      <m:oMath>
        <m:r>
          <m:t>P</m:t>
        </m:r>
        <m:d>
          <m:dPr>
            <m:begChr m:val="("/>
            <m:sepChr m:val=""/>
            <m:endChr m:val=")"/>
            <m:grow/>
          </m:dPr>
          <m:e>
            <m:r>
              <m:t>m</m:t>
            </m:r>
          </m:e>
        </m:d>
      </m:oMath>
      <w:r>
        <w:t xml:space="preserve"> </w:t>
      </w:r>
      <w:r>
        <w:rPr>
          <w:rFonts w:hint="eastAsia"/>
        </w:rPr>
        <w:t xml:space="preserve">为真（更强的归纳假设），能推导出</w:t>
      </w:r>
      <w:r>
        <w:t xml:space="preserve"> </w:t>
      </w:r>
      <m:oMath>
        <m:r>
          <m:t>P</m:t>
        </m:r>
        <m:d>
          <m:dPr>
            <m:begChr m:val="("/>
            <m:sepChr m:val=""/>
            <m:endChr m:val=")"/>
            <m:grow/>
          </m:dPr>
          <m:e>
            <m:r>
              <m:t>k</m:t>
            </m:r>
            <m:r>
              <m:rPr>
                <m:sty m:val="p"/>
              </m:rPr>
              <m:t>+</m:t>
            </m:r>
            <m:r>
              <m:t>1</m:t>
            </m:r>
          </m:e>
        </m:d>
      </m:oMath>
      <w:r>
        <w:t xml:space="preserve"> </w:t>
      </w:r>
      <w:r>
        <w:rPr>
          <w:rFonts w:hint="eastAsia"/>
        </w:rPr>
        <w:t xml:space="preserve">为真。从逻辑上看，第二归纳法与第一归纳法是等价的，均源于自然数的良序原理。然而，第二归纳法在应用上更具威力与灵活性。在数论中，证明“每个大于1的自然数均可表示为素数的乘积”（算术基本定理）就天然需要使用第二归纳法：因数分解一个合数</w:t>
      </w:r>
      <w:r>
        <w:t xml:space="preserve"> </w:t>
      </w:r>
      <m:oMath>
        <m:r>
          <m:t>n</m:t>
        </m:r>
      </m:oMath>
      <w:r>
        <w:rPr>
          <w:rFonts w:hint="eastAsia"/>
        </w:rPr>
        <w:t xml:space="preserve">，其真因子必然小于</w:t>
      </w:r>
      <w:r>
        <w:t xml:space="preserve"> </w:t>
      </w:r>
      <m:oMath>
        <m:r>
          <m:t>n</m:t>
        </m:r>
      </m:oMath>
      <w:r>
        <w:rPr>
          <w:rFonts w:hint="eastAsia"/>
        </w:rPr>
        <w:t xml:space="preserve">，需要假设所有小于</w:t>
      </w:r>
      <w:r>
        <w:t xml:space="preserve"> </w:t>
      </w:r>
      <m:oMath>
        <m:r>
          <m:t>n</m:t>
        </m:r>
      </m:oMath>
      <w:r>
        <w:t xml:space="preserve"> </w:t>
      </w:r>
      <w:r>
        <w:rPr>
          <w:rFonts w:hint="eastAsia"/>
        </w:rPr>
        <w:t xml:space="preserve">的数已具有素数分解形式。在图论中，许多基于连通性、树结构的证明也常使用第二归纳法，因为移除一条边或一个顶点后，子图的结构性质需要依赖于所有更小规模图的已知结论。第二归纳法的思想体现了“将问题分解为规模更小的子问题”这一递归与分治策略的核心，它在算法设计（如快速排序、Strassen矩阵乘法的正确性证明）和计算复杂性分析中至关重要。</w:t>
      </w:r>
    </w:p>
    <w:p>
      <w:pPr>
        <w:pStyle w:val="BodyText"/>
      </w:pPr>
      <w:r>
        <w:rPr>
          <w:rFonts w:hint="eastAsia"/>
          <w:b/>
          <w:bCs/>
        </w:rPr>
        <w:t xml:space="preserve">结构归纳法</w:t>
      </w:r>
      <w:r>
        <w:rPr>
          <w:rFonts w:hint="eastAsia"/>
        </w:rPr>
        <w:t xml:space="preserve">进一步将归纳思想从自然数这一特例抽象到任意的良基关系（Well-founded</w:t>
      </w:r>
      <w:r>
        <w:t xml:space="preserve"> </w:t>
      </w:r>
      <w:r>
        <w:rPr>
          <w:rFonts w:hint="eastAsia"/>
        </w:rPr>
        <w:t xml:space="preserve">relation）或递归定义的数据结构上，是处理离散数学中递归定义对象（如字符串、树、表、公式、程序语法等）的利器。其思想本质是：如果一个集合</w:t>
      </w:r>
      <w:r>
        <w:t xml:space="preserve"> </w:t>
      </w:r>
      <m:oMath>
        <m:r>
          <m:t>S</m:t>
        </m:r>
      </m:oMath>
      <w:r>
        <w:t xml:space="preserve"> </w:t>
      </w:r>
      <w:r>
        <w:rPr>
          <w:rFonts w:hint="eastAsia"/>
        </w:rPr>
        <w:t xml:space="preserve">是由一组</w:t>
      </w:r>
      <w:r>
        <w:rPr>
          <w:rFonts w:hint="eastAsia"/>
          <w:b/>
          <w:bCs/>
        </w:rPr>
        <w:t xml:space="preserve">基础元素</w:t>
      </w:r>
      <w:r>
        <w:rPr>
          <w:rFonts w:hint="eastAsia"/>
        </w:rPr>
        <w:t xml:space="preserve">和一组</w:t>
      </w:r>
      <w:r>
        <w:rPr>
          <w:rFonts w:hint="eastAsia"/>
          <w:b/>
          <w:bCs/>
        </w:rPr>
        <w:t xml:space="preserve">构造规则</w:t>
      </w:r>
      <w:r>
        <w:rPr>
          <w:rFonts w:hint="eastAsia"/>
        </w:rPr>
        <w:t xml:space="preserve">递归生成，那么要证明该集合的所有元素都具有性质</w:t>
      </w:r>
      <w:r>
        <w:t xml:space="preserve"> </w:t>
      </w:r>
      <m:oMath>
        <m:r>
          <m:t>P</m:t>
        </m:r>
      </m:oMath>
      <w:r>
        <w:rPr>
          <w:rFonts w:hint="eastAsia"/>
        </w:rPr>
        <w:t xml:space="preserve">，只需证明：(1)</w:t>
      </w:r>
      <w:r>
        <w:t xml:space="preserve"> </w:t>
      </w:r>
      <w:r>
        <w:rPr>
          <w:rFonts w:hint="eastAsia"/>
          <w:b/>
          <w:bCs/>
        </w:rPr>
        <w:t xml:space="preserve">基础情形</w:t>
      </w:r>
      <w:r>
        <w:rPr>
          <w:rFonts w:hint="eastAsia"/>
        </w:rPr>
        <w:t xml:space="preserve">：每个基础元素具有性质</w:t>
      </w:r>
      <w:r>
        <w:t xml:space="preserve"> </w:t>
      </w:r>
      <m:oMath>
        <m:r>
          <m:t>P</m:t>
        </m:r>
      </m:oMath>
      <w:r>
        <w:rPr>
          <w:rFonts w:hint="eastAsia"/>
        </w:rPr>
        <w:t xml:space="preserve">；(2)</w:t>
      </w:r>
      <w:r>
        <w:t xml:space="preserve"> </w:t>
      </w:r>
      <w:r>
        <w:rPr>
          <w:rFonts w:hint="eastAsia"/>
          <w:b/>
          <w:bCs/>
        </w:rPr>
        <w:t xml:space="preserve">归纳情形</w:t>
      </w:r>
      <w:r>
        <w:rPr>
          <w:rFonts w:hint="eastAsia"/>
        </w:rPr>
        <w:t xml:space="preserve">：对于每条构造规则，如果规则所作用的所有输入元素（即“更小”或“更直接”的子结构）都具有性质</w:t>
      </w:r>
      <w:r>
        <w:t xml:space="preserve"> </w:t>
      </w:r>
      <m:oMath>
        <m:r>
          <m:t>P</m:t>
        </m:r>
      </m:oMath>
      <w:r>
        <w:rPr>
          <w:rFonts w:hint="eastAsia"/>
        </w:rPr>
        <w:t xml:space="preserve">，那么由该规则构造出的新元素也具有性质</w:t>
      </w:r>
      <w:r>
        <w:t xml:space="preserve"> </w:t>
      </w:r>
      <m:oMath>
        <m:r>
          <m:t>P</m:t>
        </m:r>
      </m:oMath>
      <w:r>
        <w:rPr>
          <w:rFonts w:hint="eastAsia"/>
        </w:rPr>
        <w:t xml:space="preserve">。结构归纳法广泛应用于程序设计语言理论和形式语义学。例如，要证明某个类型系统具有“类型安全”（Type</w:t>
      </w:r>
      <w:r>
        <w:t xml:space="preserve"> </w:t>
      </w:r>
      <w:r>
        <w:rPr>
          <w:rFonts w:hint="eastAsia"/>
        </w:rPr>
        <w:t xml:space="preserve">Safety）性质，即“良类型程序不会在运行时出错”，就需要对程序的语法结构进行归纳：基础情形是简单的值（如整数、布尔值）具有安全性；归纳情形则需证明，对于复合表达式（如函数应用、条件分支），若其所有子表达式类型安全，则复合表达式本身也类型安全[155]。在逻辑学中，对公式复杂度的归纳、对证明树结构的归纳，都是结构归纳法的体现[20]。结构归纳法统一并泛化了前两种归纳法，为数学归纳思想提供了一个普适性的框架。</w:t>
      </w:r>
    </w:p>
    <w:p>
      <w:pPr>
        <w:pStyle w:val="BodyText"/>
      </w:pPr>
      <w:r>
        <w:rPr>
          <w:rFonts w:hint="eastAsia"/>
        </w:rPr>
        <w:t xml:space="preserve">数学归纳法思想的深刻性不仅在于其作为证明工具，更在于其作为</w:t>
      </w:r>
      <w:r>
        <w:rPr>
          <w:rFonts w:hint="eastAsia"/>
          <w:b/>
          <w:bCs/>
        </w:rPr>
        <w:t xml:space="preserve">定义工具</w:t>
      </w:r>
      <w:r>
        <w:rPr>
          <w:rFonts w:hint="eastAsia"/>
        </w:rPr>
        <w:t xml:space="preserve">和</w:t>
      </w:r>
      <w:r>
        <w:rPr>
          <w:rFonts w:hint="eastAsia"/>
          <w:b/>
          <w:bCs/>
        </w:rPr>
        <w:t xml:space="preserve">构造工具</w:t>
      </w:r>
      <w:r>
        <w:rPr>
          <w:rFonts w:hint="eastAsia"/>
        </w:rPr>
        <w:t xml:space="preserve">。递归定义函数（如阶乘</w:t>
      </w:r>
      <w:r>
        <w:t xml:space="preserve"> </w:t>
      </w:r>
      <m:oMath>
        <m:r>
          <m:t>n</m:t>
        </m:r>
        <m:r>
          <m:rPr>
            <m:sty m:val="p"/>
          </m:rPr>
          <m:t>!</m:t>
        </m:r>
      </m:oMath>
      <w:r>
        <w:rPr>
          <w:rFonts w:hint="eastAsia"/>
        </w:rPr>
        <w:t xml:space="preserve">）、递归数据结构（如链表、二叉树）本身即隐含了一个归纳构造过程。程序中的递归函数，其正确性证明往往直接对应着一个归纳证明。近年来，随着形式化验证和自动定理证明的发展，归纳法思想的自动化实现成为研究热点。一方面，交互式定理证明器（如Coq,</w:t>
      </w:r>
      <w:r>
        <w:t xml:space="preserve"> Agda, </w:t>
      </w:r>
      <w:r>
        <w:rPr>
          <w:rFonts w:hint="eastAsia"/>
        </w:rPr>
        <w:t xml:space="preserve">Isabelle）将归纳原理内置为核心推理规则，要求用户显式地指明归纳变量和假设，并协助完成奠基步和归纳步的证明构造。这些系统的基础，如归纳定义的类型和递归函数，直接建立在归纳法的逻辑基础上[102]。另一方面，完全自动化的归纳定理证明则是一个极具挑战性的领域。传统方法涉及归纳假设的猜测、推广以及引理的发现。近期，机器学习技术被引入以辅助或实现归纳推理。例如，[156]</w:t>
      </w:r>
      <w:r>
        <w:t xml:space="preserve"> </w:t>
      </w:r>
      <w:r>
        <w:rPr>
          <w:rFonts w:hint="eastAsia"/>
        </w:rPr>
        <w:t xml:space="preserve">探索了在元数学（Metamath）环境中使用神经网络引导的搜索算法进行定理证明，其中必然包含处理归纳命题的策略。[117]</w:t>
      </w:r>
      <w:r>
        <w:t xml:space="preserve"> </w:t>
      </w:r>
      <w:r>
        <w:rPr>
          <w:rFonts w:hint="eastAsia"/>
        </w:rPr>
        <w:t xml:space="preserve">专门构建了用于高阶逻辑定理证明的环境和基准，其中包含大量需要归纳法解决的命题，并展示了深度强化学习智能体（DeepHOL）在该环境下的初步成功，这表明机器学习模型有可能学习到应用归纳法的启发式策略。</w:t>
      </w:r>
    </w:p>
    <w:p>
      <w:pPr>
        <w:pStyle w:val="BodyText"/>
      </w:pPr>
      <w:r>
        <w:rPr>
          <w:rFonts w:hint="eastAsia"/>
        </w:rPr>
        <w:t xml:space="preserve">更富启示的是，归纳法思想与新兴的机器学习范式，特别是</w:t>
      </w:r>
      <w:r>
        <w:rPr>
          <w:rFonts w:hint="eastAsia"/>
          <w:b/>
          <w:bCs/>
        </w:rPr>
        <w:t xml:space="preserve">元学习</w:t>
      </w:r>
      <w:r>
        <w:rPr>
          <w:rFonts w:hint="eastAsia"/>
        </w:rPr>
        <w:t xml:space="preserve">（Meta-learning）和</w:t>
      </w:r>
      <w:r>
        <w:rPr>
          <w:rFonts w:hint="eastAsia"/>
          <w:b/>
          <w:bCs/>
        </w:rPr>
        <w:t xml:space="preserve">程序合成</w:t>
      </w:r>
      <w:r>
        <w:rPr>
          <w:rFonts w:hint="eastAsia"/>
        </w:rPr>
        <w:t xml:space="preserve">（Program</w:t>
      </w:r>
      <w:r>
        <w:t xml:space="preserve"> </w:t>
      </w:r>
      <w:r>
        <w:rPr>
          <w:rFonts w:hint="eastAsia"/>
        </w:rPr>
        <w:t xml:space="preserve">Synthesis），产生了深刻共鸣。在[108]</w:t>
      </w:r>
      <w:r>
        <w:t xml:space="preserve"> </w:t>
      </w:r>
      <w:r>
        <w:rPr>
          <w:rFonts w:hint="eastAsia"/>
        </w:rPr>
        <w:t xml:space="preserve">中，研究者通过专家迭代（Expert</w:t>
      </w:r>
      <w:r>
        <w:t xml:space="preserve"> </w:t>
      </w:r>
      <w:r>
        <w:rPr>
          <w:rFonts w:hint="eastAsia"/>
        </w:rPr>
        <w:t xml:space="preserve">Iteration）让模型在无需人工提供证明的情况下，自主发现并解决一个难度递增的数学问题课程。这个过程本身就是一个“学习如何学习”的归纳过程：模型从解决简单问题中归纳出有效的证明策略（相当于建立了“基础”），并将其应用于更复杂的问题（</w:t>
      </w:r>
      <w:r>
        <w:rPr>
          <w:rFonts w:hint="eastAsia"/>
        </w:rPr>
        <w:t xml:space="preserve">“归纳”</w:t>
      </w:r>
      <w:r>
        <w:rPr>
          <w:rFonts w:hint="eastAsia"/>
        </w:rPr>
        <w:t xml:space="preserve">推广）。[54]</w:t>
      </w:r>
      <w:r>
        <w:t xml:space="preserve"> </w:t>
      </w:r>
      <w:r>
        <w:rPr>
          <w:rFonts w:hint="eastAsia"/>
        </w:rPr>
        <w:t xml:space="preserve">的研究发现，Transformer模型在上下文学习（In-Context</w:t>
      </w:r>
      <w:r>
        <w:t xml:space="preserve"> </w:t>
      </w:r>
      <w:r>
        <w:rPr>
          <w:rFonts w:hint="eastAsia"/>
        </w:rPr>
        <w:t xml:space="preserve">Learning）中，其内部的前向传播过程隐式地执行了类似牛顿迭代法的优化步骤。虽然这不是严格的数学归纳，但其“迭代改进直至收敛”的机制与归纳法的递推思想在结构上相似：每一步的计算基于前一步的结果，最终达到稳定状态（结论）。这揭示了大规模神经网络的推理过程中可能内嵌了某种泛化的、近似的“归纳计算”模式。</w:t>
      </w:r>
    </w:p>
    <w:p>
      <w:pPr>
        <w:pStyle w:val="BodyText"/>
      </w:pPr>
      <w:r>
        <w:rPr>
          <w:rFonts w:hint="eastAsia"/>
        </w:rPr>
        <w:t xml:space="preserve">在科学发现领域，归纳法思想也从“证明已知”转向“发现未知”。符号回归（Symbolic</w:t>
      </w:r>
      <w:r>
        <w:t xml:space="preserve"> </w:t>
      </w:r>
      <w:r>
        <w:rPr>
          <w:rFonts w:hint="eastAsia"/>
        </w:rPr>
        <w:t xml:space="preserve">Regression）旨在从数据中归纳出潜在的数学方程，这本质上是基于观测（有限数据点）去猜测普适规律（无限定义域上的函数）。传统遗传编程（GP）方法随机组合算子进行搜索，而新方法如[33]</w:t>
      </w:r>
      <w:r>
        <w:t xml:space="preserve"> </w:t>
      </w:r>
      <w:r>
        <w:rPr>
          <w:rFonts w:hint="eastAsia"/>
        </w:rPr>
        <w:t xml:space="preserve">通过利用泰勒级数特征来引导搜索，[28]</w:t>
      </w:r>
      <w:r>
        <w:t xml:space="preserve"> </w:t>
      </w:r>
      <w:r>
        <w:rPr>
          <w:rFonts w:hint="eastAsia"/>
        </w:rPr>
        <w:t xml:space="preserve">则利用物理对称性和可分性等约束来简化搜索空间，这些都可以视为为归纳假设的生成引入了更强的“先验”或“启发性结构”。[40]</w:t>
      </w:r>
      <w:r>
        <w:t xml:space="preserve"> </w:t>
      </w:r>
      <w:r>
        <w:rPr>
          <w:rFonts w:hint="eastAsia"/>
        </w:rPr>
        <w:t xml:space="preserve">和</w:t>
      </w:r>
      <w:r>
        <w:t xml:space="preserve"> [34] </w:t>
      </w:r>
      <w:r>
        <w:rPr>
          <w:rFonts w:hint="eastAsia"/>
        </w:rPr>
        <w:t xml:space="preserve">更进一步，前者将方程发现建模为在表达式树空间上的蒙特卡洛树搜索，后者利用大语言模型（LLM）的科学知识先验来生成方程假设骨架。后者尤其值得注意：LLM基于其预训练中获得的大量科学文本和代码，能够“归纳”出常见的数学模式和物理定律形式，然后通过数据拟合进行验证和精细化[84]。这形成了一种新型的“人机协作归纳”：人类提供高层次的方向和领域知识（有时甚至通过自然语言），LLM凭借其从海量数据中归纳出的模式库提出候选假设，最后由计算实验（仿真或优化）来完成验证和筛选。这正体现了[7]</w:t>
      </w:r>
      <w:r>
        <w:t xml:space="preserve"> </w:t>
      </w:r>
      <w:r>
        <w:rPr>
          <w:rFonts w:hint="eastAsia"/>
        </w:rPr>
        <w:t xml:space="preserve">中所阐述的通过“解决问题”来进化认知的思想，而归纳是解决无限领域问题的关键能力。</w:t>
      </w:r>
    </w:p>
    <w:p>
      <w:pPr>
        <w:pStyle w:val="BodyText"/>
      </w:pPr>
      <w:r>
        <w:rPr>
          <w:rFonts w:hint="eastAsia"/>
        </w:rPr>
        <w:t xml:space="preserve">然而，数学归纳法的自动化应用仍面临根本性挑战。首先，</w:t>
      </w:r>
      <w:r>
        <w:rPr>
          <w:rFonts w:hint="eastAsia"/>
          <w:b/>
          <w:bCs/>
        </w:rPr>
        <w:t xml:space="preserve">归纳假设的创造性提出</w:t>
      </w:r>
      <w:r>
        <w:rPr>
          <w:rFonts w:hint="eastAsia"/>
        </w:rPr>
        <w:t xml:space="preserve">是核心难点。机器如何能像数学家一样，洞察到需要证明一个更强或更一般的引理来推动主命题的归纳证明？这涉及深层次的类比推理和概念抽象。其次，</w:t>
      </w:r>
      <w:r>
        <w:rPr>
          <w:rFonts w:hint="eastAsia"/>
          <w:b/>
          <w:bCs/>
        </w:rPr>
        <w:t xml:space="preserve">良基序的选择</w:t>
      </w:r>
      <w:r>
        <w:rPr>
          <w:rFonts w:hint="eastAsia"/>
        </w:rPr>
        <w:t xml:space="preserve">在结构归纳法中至关重要。对于复杂的新型数据结构或系统状态，如何自动识别或定义一个能确保归纳终止的良基关系，并非易事。最后，</w:t>
      </w:r>
      <w:r>
        <w:rPr>
          <w:rFonts w:hint="eastAsia"/>
          <w:b/>
          <w:bCs/>
        </w:rPr>
        <w:t xml:space="preserve">与计算机代数、数值方法的结合</w:t>
      </w:r>
      <w:r>
        <w:rPr>
          <w:rFonts w:hint="eastAsia"/>
        </w:rPr>
        <w:t xml:space="preserve">。许多涉及解析表达式或连续对象的归纳证明，需要符号计算、不等式放缩等技巧，如何让机器流畅地综合使用这些工具是一大难题。近期尝试，如让大型语言模型调用符号计算工具（Wolfram</w:t>
      </w:r>
      <w:r>
        <w:t xml:space="preserve"> </w:t>
      </w:r>
      <w:r>
        <w:rPr>
          <w:rFonts w:hint="eastAsia"/>
        </w:rPr>
        <w:t xml:space="preserve">Alpha）和代码解释器来解决数学问题[157]，或许是迈向解决这一难题的实用一步。</w:t>
      </w:r>
    </w:p>
    <w:p>
      <w:pPr>
        <w:pStyle w:val="BodyText"/>
      </w:pPr>
      <w:r>
        <w:rPr>
          <w:rFonts w:hint="eastAsia"/>
        </w:rPr>
        <w:t xml:space="preserve">综上所述，数学归纳法思想已从经典的、基于自然数的证明范式，演变为一个贯穿于离散结构分析、程序逻辑验证、算法设计、自动推理乃至机器科学发现的普适性方法论。其精髓——通过有限的、递归的步骤把握无限的整体性质——在计算时代被赋予了新的形式和能量。第一、第二归纳法提供了处理线性序和偏序问题的模板；结构归纳法则将其提升为处理递归定义对象的通用框架，其思想与随后将讨论的反证法、构造法紧密交织，共同构成解决复杂数学与计算问题的核心工具箱。当前的研究前沿显示，这一古老的思想正与机器学习进行深度融合：机器学习模型正在学习如何隐式或显式地执行归纳推理，而归纳法的形式化结构又为构建可解释、可验证的AI推理系统提供了蓝图[142]。未来，理解并设计能够进行</w:t>
      </w:r>
      <w:r>
        <w:rPr>
          <w:rFonts w:hint="eastAsia"/>
          <w:b/>
          <w:bCs/>
        </w:rPr>
        <w:t xml:space="preserve">可靠归纳推理</w:t>
      </w:r>
      <w:r>
        <w:rPr>
          <w:rFonts w:hint="eastAsia"/>
        </w:rPr>
        <w:t xml:space="preserve">的人工智能系统，不仅是实现高级自动定理证明的关键[138]，也深刻呼应了数学思想方法在智能化时代持续演进的主题。数学归纳法以其强大的逻辑力量和广泛的适用性，必将继续在数学自身发展与跨学科融合中扮演不可或缺的核心角色。</w:t>
      </w:r>
    </w:p>
    <w:bookmarkEnd w:id="76"/>
    <w:bookmarkStart w:id="77" w:name="反证法与构造法"/>
    <w:p>
      <w:pPr>
        <w:pStyle w:val="Heading3"/>
      </w:pPr>
      <w:r>
        <w:t xml:space="preserve">13.3 </w:t>
      </w:r>
      <w:r>
        <w:rPr>
          <w:rFonts w:hint="eastAsia"/>
        </w:rPr>
        <w:t xml:space="preserve">反证法与构造法</w:t>
      </w:r>
    </w:p>
    <w:p>
      <w:pPr>
        <w:pStyle w:val="FirstParagraph"/>
      </w:pPr>
      <w:r>
        <w:rPr>
          <w:rFonts w:hint="eastAsia"/>
        </w:rPr>
        <w:t xml:space="preserve">在数学的宏大体系中，证明不仅是验证真理的手段，其本身所蕴含的思想方法亦是驱动学科发展的核心引擎。在众多证明方法中，反证法（Proof</w:t>
      </w:r>
      <w:r>
        <w:t xml:space="preserve"> by </w:t>
      </w:r>
      <w:r>
        <w:rPr>
          <w:rFonts w:hint="eastAsia"/>
        </w:rPr>
        <w:t xml:space="preserve">Contradiction）与构造法（Constructive</w:t>
      </w:r>
      <w:r>
        <w:t xml:space="preserve"> </w:t>
      </w:r>
      <w:r>
        <w:rPr>
          <w:rFonts w:hint="eastAsia"/>
        </w:rPr>
        <w:t xml:space="preserve">Proof）构成了两种根本性且相互映照的范式。反证法以迂回的逻辑包抄确立命题的必然性，体现了数学确定性的一面；而构造法则以直接的创造行为彰显存在性，展现了数学能产性的一面。本节旨在深入剖析这两种方法的逻辑基础、思想精髓、在核心数学领域及现代交叉学科中的创新应用，并探讨其在计算时代下的演变与融合。</w:t>
      </w:r>
    </w:p>
    <w:p>
      <w:pPr>
        <w:pStyle w:val="BodyText"/>
      </w:pPr>
      <w:r>
        <w:rPr>
          <w:rFonts w:hint="eastAsia"/>
        </w:rPr>
        <w:t xml:space="preserve">反证法，或称归谬法，其逻辑根基深植于经典逻辑的排中律（Law</w:t>
      </w:r>
      <w:r>
        <w:t xml:space="preserve"> of Excluded </w:t>
      </w:r>
      <w:r>
        <w:rPr>
          <w:rFonts w:hint="eastAsia"/>
        </w:rPr>
        <w:t xml:space="preserve">Middle）与矛盾律（Law</w:t>
      </w:r>
      <w:r>
        <w:t xml:space="preserve"> of </w:t>
      </w:r>
      <w:r>
        <w:rPr>
          <w:rFonts w:hint="eastAsia"/>
        </w:rPr>
        <w:t xml:space="preserve">Non-Contradiction）。其基本形式为：欲证命题P，则先假设其否定¬P为真，然后通过一系列有效的逻辑推理，导出一个矛盾（即同时得出某个陈述Q及其否定¬Q，或得出一个与已知公理、定理或假设¬P本身相悖的结论）。由于逻辑系统要求一致性（无矛盾），因此最初的假设¬P必然不成立，根据排中律，原命题P得证。此方法的威力在于，它并不直接揭示P为何为真，而是通过揭示¬P为真所导致的不可接受之后果来间接确立P。这种方法在确立“非存在性”或“唯一性”时尤为强大。例如，欧几里得对“素数有无穷多个”的经典证明，假设素数有限，构造一个新数，导出矛盾，从而反证了假设之谬。在分析学中，证明某一数列没有极限或某一函数不一致连续，也常采用反证法，通过假设极限存在或一致连续，推导出与定义或已知事实的矛盾。</w:t>
      </w:r>
    </w:p>
    <w:p>
      <w:pPr>
        <w:pStyle w:val="BodyText"/>
      </w:pPr>
      <w:r>
        <w:rPr>
          <w:rFonts w:hint="eastAsia"/>
        </w:rPr>
        <w:t xml:space="preserve">构造法的哲学则更具建设性。它旨在通过提供明确的算法、具体的对象或一步步的程序，来实际地“构建”出命题所断言存在的数学实体。一个构造性证明不仅确立了存在性，更提供了关于该存在物的具体信息或生成方法。在离散数学与组合数学中，构造法无处不在，例如通过特定的递归关系或组合设计构造出满足性质的图、拉丁方或纠错码。在计算机科学中，构造性证明与可计算性理论紧密相连，一个存在性证明若为构造性的，则往往意味着存在一个算法可以实现该对象。构造法与反证法形成鲜明对比：前者说“看，这就是！”，而后者说“看，如果不是，那将多么荒谬！”。</w:t>
      </w:r>
    </w:p>
    <w:p>
      <w:pPr>
        <w:pStyle w:val="BodyText"/>
      </w:pPr>
      <w:r>
        <w:rPr>
          <w:rFonts w:hint="eastAsia"/>
        </w:rPr>
        <w:t xml:space="preserve">在现代数学思想与前沿计算领域的交汇处，这两种经典方法正经历着深刻的重新诠释与拓展。一个显著的趋势是，构造性思想正日益成为可计算数学与机器辅助推理的核心驱动力。形式化验证领域的发展要求证明不仅是逻辑上严密的，最好还是可被计算机检验甚至生成的。这推动了对构造性内容的重视。例如，在交互式定理证明器如Coq、Agda中，其底层理论（如构造性演算）天然偏向构造性证明，命题的存在性必须通过提供明确的“见证者”来证明。这种哲学影响了相关领域的研究，如[138]探索了将非形式化数学翻译为形式化语言，其成功在很大程度上依赖于对构造性逻辑结构的理解和生成。类似地，[156]和[117]等项目致力于让机器学习高阶逻辑中的定理证明，其过程不可避免需要处理如何从假设“构造”出证明对象的问题，尽管它们可能融合了搜索与神经网络等非传统构造手段。</w:t>
      </w:r>
    </w:p>
    <w:p>
      <w:pPr>
        <w:pStyle w:val="BodyText"/>
      </w:pPr>
      <w:r>
        <w:rPr>
          <w:rFonts w:hint="eastAsia"/>
        </w:rPr>
        <w:t xml:space="preserve">反证法在形式化系统中同样被精确定义和使用，但其使用有时会受到直觉主义或构造主义数学哲学的挑战。然而，在经典框架下，它依然是不可或缺的强大工具。特别是在复杂性理论与密码学中，</w:t>
      </w:r>
      <w:r>
        <w:rPr>
          <w:rFonts w:hint="eastAsia"/>
        </w:rPr>
        <w:t xml:space="preserve">“反证”</w:t>
      </w:r>
      <w:r>
        <w:rPr>
          <w:rFonts w:hint="eastAsia"/>
        </w:rPr>
        <w:t xml:space="preserve">思想以“归约”的形式出现。例如，要证明某个问题是NP难的，通常采用反证法思想：假设该问题存在多项式时间算法，则可推导出NP完全问题也存在多项式时间算法（即P=NP），这与普遍相信的P≠NP猜想矛盾（或与已知的某问题不可解性矛盾）。这种归约本身就是一种精妙的构造——构造了一个从已知难问题到目标问题的多项式时间转换。在这里，反证法与构造法实现了协同：通过构造一个归约过程，来反证目标问题的易解性。</w:t>
      </w:r>
    </w:p>
    <w:p>
      <w:pPr>
        <w:pStyle w:val="BodyText"/>
      </w:pPr>
      <w:r>
        <w:rPr>
          <w:rFonts w:hint="eastAsia"/>
        </w:rPr>
        <w:t xml:space="preserve">在科学机器学习和物理建模这一新兴交叉领域，这两种思想方法以新的形态展现出巨大潜力。构造法在此体现为“从数据中构造模型”。例如，符号回归（Symbolic</w:t>
      </w:r>
      <w:r>
        <w:t xml:space="preserve"> </w:t>
      </w:r>
      <w:r>
        <w:rPr>
          <w:rFonts w:hint="eastAsia"/>
        </w:rPr>
        <w:t xml:space="preserve">Regression）旨在直接从观测数据中发现潜在的数学表达式（如微分方程）。传统方法依赖遗传编程等搜索策略，其本质是在巨大的符号空间中进行试探性构造。[83]和[40]等工作，将蒙特卡洛树搜索等高级搜索控制与符号表示结合，可以视为一种受引导的、系统化的构造过程。SGA-PDE方法更是将方程视为森林结构进行演化优化，这是一种新颖的构造性框架[127]。另一方面，反证法的思想则体现为模型验证与假设排除。在基于物理信息的机器学习中，如物理信息神经网络（PINN）或理论引导的硬约束投影方法[36]，训练过程要求模型输出必须满足已知的物理定律（如守恒律、对称性）。若模型预测严重违反这些约束，则相当于对“当前模型参数为真”的假设提供了一个反证，从而驱动参数更新。更一般地，[35]提出的框架，将先验物理知识与神经网络灵活结合，其训练过程可被视为不断“反证”不合理的混合假设，直至找到与数据、物理均一致的构造。</w:t>
      </w:r>
    </w:p>
    <w:p>
      <w:pPr>
        <w:pStyle w:val="BodyText"/>
      </w:pPr>
      <w:r>
        <w:rPr>
          <w:rFonts w:hint="eastAsia"/>
        </w:rPr>
        <w:t xml:space="preserve">反证法与构造法的辩证关系在算法设计与优化中尤为生动。贪心算法、动态规划等经典算法设计范式，其正确性证明往往紧密结合两种方法。证明贪心选择性质通常采用反证法：假设最优解不包含当前的贪心选择，然后通过交换或调整，构造出一个“更优”或“不劣”且包含该选择的解，从而与最优性假设矛盾。这实质上是通过构造性调整来完成反证。动态规划的正确性证明基于最优子结构，其递推关系本身就是一个构造最优解的蓝图。在元启发式优化算法中，如[62]提出的物质状态搜索（SMS），其设计理念模仿自然界从气态（探索）到固态（开发）的相变过程，算法在探索阶段的随机搜索可视为尝试多种可能构造，而在开发阶段则聚焦于局部精细构造。其全局收敛性分析常需借助反证思想，说明算法不可能无限停留在非最优区域。</w:t>
      </w:r>
    </w:p>
    <w:p>
      <w:pPr>
        <w:pStyle w:val="BodyText"/>
      </w:pPr>
      <w:r>
        <w:rPr>
          <w:rFonts w:hint="eastAsia"/>
        </w:rPr>
        <w:t xml:space="preserve">自动推理与知识表示领域为反证法提供了系统化的用武之地。基于逻辑的程序分析、形式化验证大量使用反证法。例如，在[158]中，解释一个事件为何发生（而非另一个对比事件），其形式框架源于因果的结构模型，其中涉及寻找事实原因，其推理过程可能包含反证思维：若非某个原因，则结果可能不同。在[102]这样的逻辑框架中，定理证明器可以处理包含反证推理的证明。而[151]及其完整版本[94]为微分动态逻辑提供了基于一致替换的演算，使得包含微分方程的系统性质验证（如安全性）更加机械化，其中反证是证明系统安全属性的常用策略（如证明没有任何轨迹违反安全条件）。</w:t>
      </w:r>
    </w:p>
    <w:p>
      <w:pPr>
        <w:pStyle w:val="BodyText"/>
      </w:pPr>
      <w:r>
        <w:rPr>
          <w:rFonts w:hint="eastAsia"/>
        </w:rPr>
        <w:t xml:space="preserve">展望未来，反证法与构造法的发展将更加紧密地与计算能力和人工智能相结合。一方面，构造法的自动化与智能化是核心方向。大型语言模型（LLM）展现出强大的代码生成与推理能力，为自动构造数学对象或证明提供了新途径。[142]尝试用LLM合成具有严格因果逻辑的程序，[111]则利用天使式语义自底向上合成递归程序，这些都是构造法自动化的前沿探索。[87]甚至展示了用LLM直接生成新型元启发式算法的可能性，这本身就是一种高阶的“方法构造法”。[79]提出的集成多种思维链的框架，其动态切换验证机制蕴含着反证与构造的交替：先尝试构造一个解决方案（Plan），然后验证（Verify），若验证失败（即构造物不成立），则切换思路重新构造。</w:t>
      </w:r>
    </w:p>
    <w:p>
      <w:pPr>
        <w:pStyle w:val="BodyText"/>
      </w:pPr>
      <w:r>
        <w:rPr>
          <w:rFonts w:hint="eastAsia"/>
        </w:rPr>
        <w:t xml:space="preserve">另一方面，反证法的应用场景将从纯粹的数学对象扩展到复杂系统与学习模型的可靠性认证。在安全苛求系统、对抗性机器学习中，需要证明系统“不存在”某种漏洞或故障模式，这本质上是反证问题。形式化方法结合抽象解释、模型检测等技术，可以系统化地进行这类反证。[159]通过将初等混合系统抽象为多项式混合系统，从而能够利用现有工具进行验证，其背后思想是通过构造一个保守的抽象模型，若在抽象模型上证明了安全属性，则原系统也安全；若在抽象模型上发现了反例，则需精化抽象或确认原系统不安全，这一过程充满了构造与反证的互动。</w:t>
      </w:r>
    </w:p>
    <w:p>
      <w:pPr>
        <w:pStyle w:val="BodyText"/>
      </w:pPr>
      <w:r>
        <w:rPr>
          <w:rFonts w:hint="eastAsia"/>
        </w:rPr>
        <w:t xml:space="preserve">综上所述，反证法与构造法绝非孤立的技术，而是贯穿数学认识论与实践论的两大支柱。反证法以其逻辑的必然性捍卫数学的确定性根基，构造法则以其能动的创造性拓展数学的可能性疆界。在从纯粹数学到计算科学的演进中，二者不断融合、变形与升华。构造性证明因其与算法、计算的天然联系，在数字化时代获得新的生命力；反证法则作为确保系统正确性、排除危险假设的终极逻辑工具，其重要性在构建复杂可靠智能系统的过程中愈发凸显。未来的数学思想方法研究，必将更加关注如何在人机协同的背景下，高效地融合这两种范式——让机器能够协助人类进行更富创造性的构造，同时也能执行更严密深刻的反证推理，共同解决日益复杂的科学与工程问题。这要求我们不仅要在逻辑层面深化理解，更要在算法层面实现创新，使得反证与构造的思想，成为推动下一代智能数学研究与科学发现的核心引擎。</w:t>
      </w:r>
    </w:p>
    <w:bookmarkEnd w:id="77"/>
    <w:bookmarkStart w:id="78" w:name="布尔代数与逻辑运算思想"/>
    <w:p>
      <w:pPr>
        <w:pStyle w:val="Heading3"/>
      </w:pPr>
      <w:r>
        <w:t xml:space="preserve">13.4 </w:t>
      </w:r>
      <w:r>
        <w:rPr>
          <w:rFonts w:hint="eastAsia"/>
        </w:rPr>
        <w:t xml:space="preserve">布尔代数与逻辑运算思想</w:t>
      </w:r>
    </w:p>
    <w:p>
      <w:pPr>
        <w:pStyle w:val="FirstParagraph"/>
      </w:pPr>
      <w:r>
        <w:rPr>
          <w:rFonts w:hint="eastAsia"/>
        </w:rPr>
        <w:t xml:space="preserve">布尔代数，作为抽象代数的一个经典分支与数理逻辑的核心演算系统，其思想精髓在于为二元逻辑推理提供了一套完备、自洽的代数化框架。这一框架不仅是前文所述反证法与构造法等逻辑思想的形式化与演算化延伸，更是将这些思想转化为可设计、可优化物理系统的关键桥梁。本节旨在深入剖析布尔代数的内在数学结构，揭示其如何将直观的逻辑命题转化为严格的代数运算，并重点探讨这一形式化思想在逻辑电路设计与优化中的决定性作用。布尔代数不仅是连接抽象逻辑与现实计算的桥梁，其蕴含的“化归”与“优化”思想更是渗透至计算机科学、人工智能乃至数字系统设计的方方面面。我们将从公理化定义出发，遍历其运算本质、范式理论，最终落脚于工程实践中的逻辑综合与最小化技术，并审视其在当代计算范式下的新挑战与新机遇。</w:t>
      </w:r>
    </w:p>
    <w:p>
      <w:pPr>
        <w:pStyle w:val="BodyText"/>
      </w:pPr>
      <w:r>
        <w:rPr>
          <w:rFonts w:hint="eastAsia"/>
        </w:rPr>
        <w:t xml:space="preserve">布尔代数的核心思想在于对“真值”的抽象与代数化。它将逻辑命题的“真”与“假”二值，抽象为代数系统中的两个常量（通常记为1和0）。逻辑联结词“与”、</w:t>
      </w:r>
      <w:r>
        <w:rPr>
          <w:rFonts w:hint="eastAsia"/>
        </w:rPr>
        <w:t xml:space="preserve">“或”</w:t>
      </w:r>
      <w:r>
        <w:t xml:space="preserve">、</w:t>
      </w:r>
      <w:r>
        <w:rPr>
          <w:rFonts w:hint="eastAsia"/>
        </w:rPr>
        <w:t xml:space="preserve">“非”</w:t>
      </w:r>
      <w:r>
        <w:rPr>
          <w:rFonts w:hint="eastAsia"/>
        </w:rPr>
        <w:t xml:space="preserve">则被赋予精确的代数运算：逻辑乘（合取，∧）、逻辑加（析取，∨）和补运算（否定，¬）。乔治·布尔的开创性工作在于认识到，这些逻辑操作服从一系列特定的代数定律，如交换律、结合律、分配律、同一律、互补律等。这一发现使得复杂的逻辑推理可以像解代数方程一样进行符号演算，从而将逻辑学从哲学思辨的范畴部分地带入了数学分析的领域。[152]</w:t>
      </w:r>
      <w:r>
        <w:t xml:space="preserve"> </w:t>
      </w:r>
      <w:r>
        <w:rPr>
          <w:rFonts w:hint="eastAsia"/>
        </w:rPr>
        <w:t xml:space="preserve">一文强调了模型构建在逻辑教学与应用中的中心地位，而布尔代数正是构建逻辑模型最基础、最有力的数学工具。它提供了一个精简而强大的语言，用于形式化表示系统的状态、条件和规则，是后续所有复杂逻辑建模（如谓词逻辑、模态逻辑）的基石。更为深刻的是，香农在其硕士论文中洞见了布尔代数与开关电路之间的同构关系：电路开关的“闭合”与“断开”可直接对应布尔值的“1”与“0”，而开关的串联、并联则分别对应“与”、</w:t>
      </w:r>
      <w:r>
        <w:rPr>
          <w:rFonts w:hint="eastAsia"/>
        </w:rPr>
        <w:t xml:space="preserve">“或”</w:t>
      </w:r>
      <w:r>
        <w:rPr>
          <w:rFonts w:hint="eastAsia"/>
        </w:rPr>
        <w:t xml:space="preserve">运算。这一洞见奠定了数字电路设计的数学基础，标志着布尔代数从纯数学领域走向了工程实践的中心舞台。</w:t>
      </w:r>
    </w:p>
    <w:p>
      <w:pPr>
        <w:pStyle w:val="BodyText"/>
      </w:pPr>
      <w:r>
        <w:rPr>
          <w:rFonts w:hint="eastAsia"/>
        </w:rPr>
        <w:t xml:space="preserve">从数学结构上看，布尔代数是一个满足特定公理体系的格（一种特殊的偏序集）。具体而言，它是一个有界分配格，其中每个元素都存在唯一的补元。这一公理化视角揭示了布尔代数丰富的内在对称性，例如对偶原理：任何布尔恒等式，若将其中的”</w:t>
      </w:r>
      <m:oMath>
        <m:r>
          <m:rPr>
            <m:sty m:val="p"/>
          </m:rPr>
          <m:t>∧</m:t>
        </m:r>
      </m:oMath>
      <w:r>
        <w:rPr>
          <w:rFonts w:hint="eastAsia"/>
        </w:rPr>
        <w:t xml:space="preserve">“与”</w:t>
      </w:r>
      <m:oMath>
        <m:r>
          <m:rPr>
            <m:sty m:val="p"/>
          </m:rPr>
          <m:t>∨</m:t>
        </m:r>
      </m:oMath>
      <w:r>
        <w:rPr>
          <w:rFonts w:hint="eastAsia"/>
        </w:rPr>
        <w:t xml:space="preserve">“互换，”</w:t>
      </w:r>
      <m:oMath>
        <m:r>
          <m:t>0</m:t>
        </m:r>
      </m:oMath>
      <w:r>
        <w:rPr>
          <w:rFonts w:hint="eastAsia"/>
        </w:rPr>
        <w:t xml:space="preserve">“与”</w:t>
      </w:r>
      <m:oMath>
        <m:r>
          <m:t>1</m:t>
        </m:r>
      </m:oMath>
      <w:r>
        <w:rPr>
          <w:rFonts w:hint="eastAsia"/>
        </w:rPr>
        <w:t xml:space="preserve">“互换，所得新恒等式依然成立。这种对称性在电路设计中体现为逻辑函数的对偶形式，为设计提供了灵活性。布尔代数的表达能力通过”</w:t>
      </w:r>
      <w:r>
        <w:rPr>
          <w:rFonts w:hint="eastAsia"/>
        </w:rPr>
        <w:t xml:space="preserve">布尔函数”得以展现。一个n变量的布尔函数</w:t>
      </w:r>
      <w:r>
        <w:t xml:space="preserve"> </w:t>
      </w:r>
      <m:oMath>
        <m:r>
          <m:t>f</m:t>
        </m:r>
        <m:r>
          <m:rPr>
            <m:sty m:val="p"/>
          </m:rPr>
          <m:t>:</m:t>
        </m:r>
        <m:r>
          <m:rPr>
            <m:sty m:val="p"/>
          </m:rPr>
          <m:t>{</m:t>
        </m:r>
        <m:r>
          <m:t>0</m:t>
        </m:r>
        <m:r>
          <m:rPr>
            <m:sty m:val="p"/>
          </m:rPr>
          <m:t>,</m:t>
        </m:r>
        <m:r>
          <m:t>1</m:t>
        </m:r>
        <m:sSup>
          <m:e>
            <m:r>
              <m:rPr>
                <m:sty m:val="p"/>
              </m:rPr>
              <m:t>}</m:t>
            </m:r>
          </m:e>
          <m:sup>
            <m:r>
              <m:t>n</m:t>
            </m:r>
          </m:sup>
        </m:sSup>
        <m:r>
          <m:rPr>
            <m:sty m:val="p"/>
          </m:rPr>
          <m:t>→</m:t>
        </m:r>
        <m:r>
          <m:rPr>
            <m:sty m:val="p"/>
          </m:rPr>
          <m:t>{</m:t>
        </m:r>
        <m:r>
          <m:t>0</m:t>
        </m:r>
        <m:r>
          <m:rPr>
            <m:sty m:val="p"/>
          </m:rPr>
          <m:t>,</m:t>
        </m:r>
        <m:r>
          <m:t>1</m:t>
        </m:r>
        <m:r>
          <m:rPr>
            <m:sty m:val="p"/>
          </m:rPr>
          <m:t>}</m:t>
        </m:r>
      </m:oMath>
      <w:r>
        <w:rPr>
          <w:rFonts w:hint="eastAsia"/>
        </w:rPr>
        <w:t xml:space="preserve">，其定义域是有限的（</w:t>
      </w:r>
      <m:oMath>
        <m:sSup>
          <m:e>
            <m:r>
              <m:t>2</m:t>
            </m:r>
          </m:e>
          <m:sup>
            <m:r>
              <m:t>n</m:t>
            </m:r>
          </m:sup>
        </m:sSup>
      </m:oMath>
      <w:r>
        <w:rPr>
          <w:rFonts w:hint="eastAsia"/>
        </w:rPr>
        <w:t xml:space="preserve">个点），因此原则上总可以用真值表完全描述。然而，真值表随着变量数增长而指数级膨胀，缺乏简洁性与可操作性。这就引出了布尔代数思想中的一个关键环节：寻找布尔函数的紧凑、规范且易于处理的代数表示。两种经典范式——析取范式（DNF，积项之和）与合取范式（CNF，和项之积）——应运而生。它们由最小项（或最大项）通过标准运算构成，为任何布尔函数提供了规范表示。规范形式的获得过程本身，就体现了”分解”与”综合”的数学思想：先将复杂函数分解为在单个输入组合下为真的基本成分（最小项），再将这些成分按规则综合（逻辑加）起来。尽管规范形式唯一，但往往并非最简。因此，如何寻找一个功能等价但形式更简洁的布尔表达式，即逻辑最小化问题，成为了连接代数理论与工程优化的核心课题。</w:t>
      </w:r>
    </w:p>
    <w:p>
      <w:pPr>
        <w:pStyle w:val="BodyText"/>
      </w:pPr>
      <w:r>
        <w:rPr>
          <w:rFonts w:hint="eastAsia"/>
        </w:rPr>
        <w:t xml:space="preserve">从抽象代数到物理电路的实现，需要一套系统化的转换与优化方法论。逻辑综合是将高级的行为描述（如硬件描述语言）或布尔函数转化为由基本逻辑门（如与门、或门、非门）构成的网络的过程。这一过程深刻体现了布尔代数的“演算”思想。然而，直接由真值表或规范式得到的电路通常规模庞大、效率低下。因此，逻辑最小化的目标在于减少门的数量、降低电路级数（延迟）或优化其他物理指标（如面积、功耗）。早期的手工优化催生了系统化的图形工具——卡诺图（Karnaugh</w:t>
      </w:r>
      <w:r>
        <w:t xml:space="preserve"> </w:t>
      </w:r>
      <w:r>
        <w:rPr>
          <w:rFonts w:hint="eastAsia"/>
        </w:rPr>
        <w:t xml:space="preserve">Map）。卡诺图通过将真值表重新排列成二维网格，利用几何相邻性对应逻辑相邻性（即仅有一个变量不同的最小项），从而允许设计者通过观察直观地识别可以合并的蕴涵项。这种方法本质上是利用布尔代数中的吸收律</w:t>
      </w:r>
      <w:r>
        <w:t xml:space="preserve"> (A + AB = A) </w:t>
      </w:r>
      <w:r>
        <w:rPr>
          <w:rFonts w:hint="eastAsia"/>
        </w:rPr>
        <w:t xml:space="preserve">和合并律</w:t>
      </w:r>
      <w:r>
        <w:t xml:space="preserve"> (AB + A¬B = </w:t>
      </w:r>
      <w:r>
        <w:rPr>
          <w:rFonts w:hint="eastAsia"/>
        </w:rPr>
        <w:t xml:space="preserve">A)，将多个最小项合并为更简单的积项。卡诺图是“模式识别”与“直观简化”思想在逻辑设计中的完美体现，但其适用性受限于变量数目（通常不超过6个），难以自动化。</w:t>
      </w:r>
    </w:p>
    <w:p>
      <w:pPr>
        <w:pStyle w:val="BodyText"/>
      </w:pPr>
      <w:r>
        <w:rPr>
          <w:rFonts w:hint="eastAsia"/>
        </w:rPr>
        <w:t xml:space="preserve">为了应对更复杂电路的自动化设计，算法化的最小化方法被发展出来。Quine-McCluskey算法是一种基于表格、适用于任意变量数的精确最小化算法。其核心思想是系统性地应用合并律，寻找所有素蕴涵项（即不能再与其它蕴涵项合并的项），然后通过解决一个集合覆盖问题，选择一组最少的素蕴涵项来覆盖原函数的所有最小项。这一过程清晰地揭示了逻辑最小化与组合优化之间的内在联系。然而，Quine-McCluskey算法在问题规模较大时仍面临组合爆炸的风险。由此，启发式算法和现代逻辑综合工具（如ESPRESSO算法）占据了工业实践的主导地位。这些算法不一定保证找到绝对最优解，但能在可接受的时间内找到高质量、接近最优的解。[142]</w:t>
      </w:r>
      <w:r>
        <w:t xml:space="preserve"> </w:t>
      </w:r>
      <w:r>
        <w:rPr>
          <w:rFonts w:hint="eastAsia"/>
        </w:rPr>
        <w:t xml:space="preserve">的研究展示了将逻辑综合与机器学习结合的创新尝试，通过可泛化的逻辑合成来增强深度强化学习，这暗示了布尔代数优化思想与人工智能算法交叉的新方向。逻辑最小化的思想不仅限于组合电路，也延伸至时序电路的状态化简、可测试性设计等领域。例如，在密码学中，构建安全的加密算法常涉及复杂布尔函数的分析与设计，以抵抗各种密码分析攻击。Hybrid</w:t>
      </w:r>
      <w:r>
        <w:t xml:space="preserve"> Cryptosystem Based On Vigenere Cipher and Columnar Transposition Cipher </w:t>
      </w:r>
      <w:r>
        <w:rPr>
          <w:rFonts w:hint="eastAsia"/>
        </w:rPr>
        <w:t xml:space="preserve">等工作中对经典密码的混合改进，其底层操作依然依赖于位级的布尔运算及其性质。</w:t>
      </w:r>
    </w:p>
    <w:p>
      <w:pPr>
        <w:pStyle w:val="BodyText"/>
      </w:pPr>
      <w:r>
        <w:rPr>
          <w:rFonts w:hint="eastAsia"/>
        </w:rPr>
        <w:t xml:space="preserve">布尔代数思想在当代的演进与挑战凸显了其持久的生命力。随着超大规模集成电路进入纳米尺度，功耗、延迟和可靠性的约束日益严苛，逻辑优化不再仅仅关注门数量的最小化，而是需要进行多层次、多目标的综合考量，这包括工艺映射、时序优化、功耗优化等。此外，新型计算范式对布尔代数提出了新的问题。例如，在量子计算中，量子比特的叠加态超越了经典的二元逻辑，但量子逻辑门的操作依然可以部分地借鉴和扩展布尔代数的思想，并在更高的抽象层次上进行演算。可逆计算要求逻辑函数是双射的，这促使了对可逆逻辑电路及其优化的研究，其基础仍是特殊的布尔函数（可逆函数）的表示与分解。在形式验证领域，布尔代数作为命题逻辑的语义基础，是模型检验、等价性检验等技术的核心。基于二叉决策图（BDD）或可满足性（SAT）求解器的现代验证工具，其高效性本质上依赖于对布尔函数紧凑表示和快速操作的深刻理解。[151]</w:t>
      </w:r>
      <w:r>
        <w:t xml:space="preserve"> </w:t>
      </w:r>
      <w:r>
        <w:rPr>
          <w:rFonts w:hint="eastAsia"/>
        </w:rPr>
        <w:t xml:space="preserve">和</w:t>
      </w:r>
      <w:r>
        <w:t xml:space="preserve"> [94] </w:t>
      </w:r>
      <w:r>
        <w:rPr>
          <w:rFonts w:hint="eastAsia"/>
        </w:rPr>
        <w:t xml:space="preserve">等研究展示了形式化逻辑系统（包含布尔推理）在复杂混合系统验证中的完备化与实用化，体现了布尔代数思想在更高阶逻辑框架中的基础性作用。</w:t>
      </w:r>
    </w:p>
    <w:p>
      <w:pPr>
        <w:pStyle w:val="BodyText"/>
      </w:pPr>
      <w:r>
        <w:rPr>
          <w:rFonts w:hint="eastAsia"/>
        </w:rPr>
        <w:t xml:space="preserve">布尔代数思想的影响早已超越了逻辑电路设计的范畴，渗透到计算机科学的诸多根本层面。在算法设计中，位运算（bitwise</w:t>
      </w:r>
      <w:r>
        <w:t xml:space="preserve"> </w:t>
      </w:r>
      <w:r>
        <w:rPr>
          <w:rFonts w:hint="eastAsia"/>
        </w:rPr>
        <w:t xml:space="preserve">operation）是布尔代数思想在编程中的直接体现，常用于状态压缩、快速判断和哈希计算，能极大提升算法效率。在数据库理论中，布尔代数构成了查询条件（通过AND,</w:t>
      </w:r>
      <w:r>
        <w:t xml:space="preserve"> OR, </w:t>
      </w:r>
      <w:r>
        <w:rPr>
          <w:rFonts w:hint="eastAsia"/>
        </w:rPr>
        <w:t xml:space="preserve">NOT连接）的语义基础。在人工智能领域，无论是知识表示中的产生式规则，还是机器学习中决策树的分裂准则，都蕴含着布尔逻辑的结构。近年来，神经网络的符号化集成、可解释AI的研究，也常常试图建立神经网络的黑箱与布尔逻辑规则之间的映射，以期获得兼具高性能与可理解性的模型。[104]</w:t>
      </w:r>
      <w:r>
        <w:t xml:space="preserve"> </w:t>
      </w:r>
      <w:r>
        <w:rPr>
          <w:rFonts w:hint="eastAsia"/>
        </w:rPr>
        <w:t xml:space="preserve">探讨了通过因果抽象进行忠实模型解释的框架，其中对模型内部状态的干预与抽象，离不开对底层逻辑关系的清晰界定，布尔代数为此提供了最基础的离散状态描述工具。</w:t>
      </w:r>
    </w:p>
    <w:p>
      <w:pPr>
        <w:pStyle w:val="BodyText"/>
      </w:pPr>
      <w:r>
        <w:rPr>
          <w:rFonts w:hint="eastAsia"/>
        </w:rPr>
        <w:t xml:space="preserve">综上所述，布尔代数与逻辑运算思想是一套将人类逻辑思维精确化、代数化、进而可计算化的强大范式。它始于对真值演算的抽象公理刻画，精于规范形式和最小化算法的寻求，成于支撑起整个数字世界的集成电路设计。其思想精髓——通过简明的二元符号和运算规则来表征复杂系统的状态与转换——是数学抽象威力的典范，并与前文探讨的演绎、反证、构造等思想共同构成了解决离散与逻辑问题的完整工具箱。从卡诺图的几何直观到Quine-McCluskey算法的系统枚举，再到现代启发式综合工具的工程实践，布尔代数的发展史本身就是一部“优化思想”的演进史。面对后摩尔时代与智能化时代的挑战，布尔代数的基础地位并未动摇，而是不断地与新的数学工具（如优化理论、概率图模型）、新的计算模型（如量子、可逆计算）和新的应用需求（如安全、可解释性）深度融合，持续焕发出新的活力。作为数学思想方法体系中连接抽象推理与物理实现的关键一环，布尔代数的未来必将与更广泛的数学工具和计算范式协同演进，在硬件设计、软件验证、人工智能安全与可解释性等关键领域继续扮演基石角色，其与机器学习自动化结合的深度与广度，如</w:t>
      </w:r>
      <w:r>
        <w:t xml:space="preserve"> [53] </w:t>
      </w:r>
      <w:r>
        <w:rPr>
          <w:rFonts w:hint="eastAsia"/>
        </w:rPr>
        <w:t xml:space="preserve">所探讨的双层优化框架所预示的，可能为解决逻辑综合与高层次设计约束的协同优化开辟新的道路，进一步彰显布尔代数作为连接数学思想与工程现实的永恒桥梁的价值。</w:t>
      </w:r>
    </w:p>
    <w:bookmarkEnd w:id="78"/>
    <w:bookmarkEnd w:id="79"/>
    <w:bookmarkStart w:id="84" w:name="代数结构与对称性思想"/>
    <w:p>
      <w:pPr>
        <w:pStyle w:val="Heading2"/>
      </w:pPr>
      <w:r>
        <w:t xml:space="preserve">14 </w:t>
      </w:r>
      <w:r>
        <w:rPr>
          <w:rFonts w:hint="eastAsia"/>
        </w:rPr>
        <w:t xml:space="preserve">代数结构与对称性思想</w:t>
      </w:r>
    </w:p>
    <w:bookmarkStart w:id="80" w:name="群论与对称性思想"/>
    <w:p>
      <w:pPr>
        <w:pStyle w:val="Heading3"/>
      </w:pPr>
      <w:r>
        <w:t xml:space="preserve">14.1 </w:t>
      </w:r>
      <w:r>
        <w:rPr>
          <w:rFonts w:hint="eastAsia"/>
        </w:rPr>
        <w:t xml:space="preserve">群论与对称性思想</w:t>
      </w:r>
    </w:p>
    <w:p>
      <w:pPr>
        <w:pStyle w:val="FirstParagraph"/>
      </w:pPr>
      <w:r>
        <w:rPr>
          <w:rFonts w:hint="eastAsia"/>
        </w:rPr>
        <w:t xml:space="preserve">本节旨在深入剖析群论作为一门研究对称性的代数理论，其核心思想方法如何从具体对称现象中抽象出普适的代数结构，并以此为基础发展出强大的分析工具。我们将聚焦于三个相互关联的核心议题：</w:t>
      </w:r>
      <w:r>
        <w:rPr>
          <w:rFonts w:hint="eastAsia"/>
          <w:b/>
          <w:bCs/>
        </w:rPr>
        <w:t xml:space="preserve">群的公理化思想</w:t>
      </w:r>
      <w:r>
        <w:rPr>
          <w:rFonts w:hint="eastAsia"/>
        </w:rPr>
        <w:t xml:space="preserve">如何实现了从多样化的具体对称操作到统一代数框架的飞跃；</w:t>
      </w:r>
      <w:r>
        <w:rPr>
          <w:rFonts w:hint="eastAsia"/>
          <w:b/>
          <w:bCs/>
        </w:rPr>
        <w:t xml:space="preserve">对称群</w:t>
      </w:r>
      <w:r>
        <w:rPr>
          <w:rFonts w:hint="eastAsia"/>
        </w:rPr>
        <w:t xml:space="preserve">作为群论思想的原型与引擎，如何具体化并深化了对称性的抽象概念；以及</w:t>
      </w:r>
      <w:r>
        <w:rPr>
          <w:rFonts w:hint="eastAsia"/>
          <w:b/>
          <w:bCs/>
        </w:rPr>
        <w:t xml:space="preserve">Lagrange定理</w:t>
      </w:r>
      <w:r>
        <w:rPr>
          <w:rFonts w:hint="eastAsia"/>
        </w:rPr>
        <w:t xml:space="preserve">如何精妙地揭示了有限群代数结构与组合结构之间深刻的制约关系，成为连接代数与组合思想的典范。通过对这些思想的梳理，我们不仅阐释群论的基本框架，更着重揭示其背后“从特殊到一般”、</w:t>
      </w:r>
      <w:r>
        <w:rPr>
          <w:rFonts w:hint="eastAsia"/>
        </w:rPr>
        <w:t xml:space="preserve">“从具体操作到抽象结构”</w:t>
      </w:r>
      <w:r>
        <w:t xml:space="preserve">、</w:t>
      </w:r>
      <w:r>
        <w:rPr>
          <w:rFonts w:hint="eastAsia"/>
        </w:rPr>
        <w:t xml:space="preserve">“从局部性质到整体约束”</w:t>
      </w:r>
      <w:r>
        <w:rPr>
          <w:rFonts w:hint="eastAsia"/>
        </w:rPr>
        <w:t xml:space="preserve">的数学思维方式，这些思想贯穿于整个现代数学乃至理论物理、化学、计算机科学等众多领域。</w:t>
      </w:r>
    </w:p>
    <w:p>
      <w:pPr>
        <w:pStyle w:val="BodyText"/>
      </w:pPr>
      <w:r>
        <w:rPr>
          <w:rFonts w:hint="eastAsia"/>
        </w:rPr>
        <w:t xml:space="preserve">群的诞生，根植于人类对“对称性”这一普遍现象的长期观察与思考。从晶体的规则排列、花朵的旋转对称，到物理定律在时空变换下的不变性，对称性被视为自然界和谐与秩序的核心表征。然而，早期的研究分散于几何学、代数方程论和数论等不同领域，缺乏统一的语言。19世纪末至20世纪初，随着数学抽象化浪潮的兴起，公理化方法成为整合这些分散研究的关键。群的公理化定义——一个集合配上一个满足封闭性、结合律、存在单位元和逆元的二元运算——完成了从</w:t>
      </w:r>
      <w:r>
        <w:rPr>
          <w:rFonts w:hint="eastAsia"/>
          <w:b/>
          <w:bCs/>
        </w:rPr>
        <w:t xml:space="preserve">具体对称操作</w:t>
      </w:r>
      <w:r>
        <w:rPr>
          <w:rFonts w:hint="eastAsia"/>
        </w:rPr>
        <w:t xml:space="preserve">到</w:t>
      </w:r>
      <w:r>
        <w:rPr>
          <w:rFonts w:hint="eastAsia"/>
          <w:b/>
          <w:bCs/>
        </w:rPr>
        <w:t xml:space="preserve">抽象对称结构</w:t>
      </w:r>
      <w:r>
        <w:rPr>
          <w:rFonts w:hint="eastAsia"/>
        </w:rPr>
        <w:t xml:space="preserve">的范式转换。这一转换的精髓在于“去背景化”：它不再关心元素是几何变换、数字运算还是符号置换，而只关心这些元素在给定运算下所呈现的结构关系。这种抽象过程，即“关注关系而非载体”的思想，是现代数学结构主义的核心体现。公理化使得对称性的本质被剥离出来，成为一个独立的、可供纯代数推理的对象。例如，在[62]中，算法设计模仿物质状态（气、液、固）的转变，其背后隐含着对状态空间某种“变换封闭性”或“演化规则”的抽象设定，这与群公理中运算封闭性的思想一脉相承。公理化不仅提供了统一框架，更赋予了理论极大的可推广性：任何满足这四条公理的系统，无论其起源如何，立即继承了整个群论大厦中的所有定理和工具。这种“一次证明，处处适用”的效率，是抽象代数强大力量的源泉。</w:t>
      </w:r>
    </w:p>
    <w:p>
      <w:pPr>
        <w:pStyle w:val="BodyText"/>
      </w:pPr>
      <w:r>
        <w:rPr>
          <w:rFonts w:hint="eastAsia"/>
        </w:rPr>
        <w:t xml:space="preserve">在群的公理化框架中，对称群（尤其是置换群</w:t>
      </w:r>
      <w:r>
        <w:t xml:space="preserve"> </w:t>
      </w:r>
      <m:oMath>
        <m:sSub>
          <m:e>
            <m:r>
              <m:t>S</m:t>
            </m:r>
          </m:e>
          <m:sub>
            <m:r>
              <m:t>n</m:t>
            </m:r>
          </m:sub>
        </m:sSub>
      </m:oMath>
      <w:r>
        <w:rPr>
          <w:rFonts w:hint="eastAsia"/>
        </w:rPr>
        <w:t xml:space="preserve">）扮演着“万能模型”和“基础构件”的双重角色，是理解对称性思想的枢纽。Cayley定理断言：任何有限群都同构于某个对称群的子群。这意味着，尽管抽象的群定义涵盖万象，但所有有限群的对称性都可以在置换这一具体操作中得到实现和表达。这体现了数学中一种深刻的思想：</w:t>
      </w:r>
      <w:r>
        <w:rPr>
          <w:rFonts w:hint="eastAsia"/>
          <w:b/>
          <w:bCs/>
        </w:rPr>
        <w:t xml:space="preserve">通过研究一个足够丰富且具体的“通用”对象，可以把握所有同类抽象对象的本质</w:t>
      </w:r>
      <w:r>
        <w:rPr>
          <w:rFonts w:hint="eastAsia"/>
        </w:rPr>
        <w:t xml:space="preserve">。置换群将对称性思想操作化和组合化。一个集合上的置换，即该集合到自身的一一对应，是最纯粹的“重排”对称。研究</w:t>
      </w:r>
      <m:oMath>
        <m:sSub>
          <m:e>
            <m:r>
              <m:t>S</m:t>
            </m:r>
          </m:e>
          <m:sub>
            <m:r>
              <m:t>n</m:t>
            </m:r>
          </m:sub>
        </m:sSub>
      </m:oMath>
      <w:r>
        <w:rPr>
          <w:rFonts w:hint="eastAsia"/>
        </w:rPr>
        <w:t xml:space="preserve">的结构，例如其子群分类（如交代群</w:t>
      </w:r>
      <m:oMath>
        <m:sSub>
          <m:e>
            <m:r>
              <m:t>A</m:t>
            </m:r>
          </m:e>
          <m:sub>
            <m:r>
              <m:t>n</m:t>
            </m:r>
          </m:sub>
        </m:sSub>
      </m:oMath>
      <w:r>
        <w:rPr>
          <w:rFonts w:hint="eastAsia"/>
        </w:rPr>
        <w:t xml:space="preserve">）、生成元与关系、共轭类（对应置换的循环型），实质上是研究离散有限对象所有可能对称模式的完整图谱。这一思想在组合数学和计算机科学中影响深远。例如，在[12]描述的语法演化中，基因型到表现型的映射过程涉及符号序列的重组与变化，其搜索空间本质上受到某种置换对称性的约束。更一般地，群作用、轨道与稳定子理论，正是对称群思想的有力推广。群作用将抽象群的元素解释为作用于某个集合（如几何图形、状态空间、数据点）的具体变换，轨道刻画了在群作用下等价的元素类，而稳定子则描述了保持特定元素不变的对称性子集。这种“群-集合”的互动视角，是将对称性用于分类和计数的关键，经典的Burnside引理和Polya计数定理正是这一思想的结晶，它们为解决染色、排列等组合枚举问题提供了强有力的代数化工具。</w:t>
      </w:r>
    </w:p>
    <w:p>
      <w:pPr>
        <w:pStyle w:val="BodyText"/>
      </w:pPr>
      <w:r>
        <w:rPr>
          <w:rFonts w:hint="eastAsia"/>
        </w:rPr>
        <w:t xml:space="preserve">如果说公理化提供了语言，对称群提供了模型，那么Lagrange定理则揭示了有限群内在的、令人惊叹的刚性结构。定理表述简洁：有限群</w:t>
      </w:r>
      <m:oMath>
        <m:r>
          <m:t>G</m:t>
        </m:r>
      </m:oMath>
      <w:r>
        <w:rPr>
          <w:rFonts w:hint="eastAsia"/>
        </w:rPr>
        <w:t xml:space="preserve">的子群</w:t>
      </w:r>
      <m:oMath>
        <m:r>
          <m:t>H</m:t>
        </m:r>
      </m:oMath>
      <w:r>
        <w:rPr>
          <w:rFonts w:hint="eastAsia"/>
        </w:rPr>
        <w:t xml:space="preserve">的阶（元素个数）必然整除</w:t>
      </w:r>
      <m:oMath>
        <m:r>
          <m:t>G</m:t>
        </m:r>
      </m:oMath>
      <w:r>
        <w:rPr>
          <w:rFonts w:hint="eastAsia"/>
        </w:rPr>
        <w:t xml:space="preserve">的阶，即</w:t>
      </w:r>
      <m:oMath>
        <m:d>
          <m:dPr>
            <m:begChr m:val="|"/>
            <m:sepChr m:val=""/>
            <m:endChr m:val="|"/>
            <m:grow/>
          </m:dPr>
          <m:e>
            <m:r>
              <m:t>G</m:t>
            </m:r>
          </m:e>
        </m:d>
        <m:r>
          <m:rPr>
            <m:sty m:val="p"/>
          </m:rPr>
          <m:t>=</m:t>
        </m:r>
        <m:d>
          <m:dPr>
            <m:begChr m:val="|"/>
            <m:sepChr m:val=""/>
            <m:endChr m:val="|"/>
            <m:grow/>
          </m:dPr>
          <m:e>
            <m:r>
              <m:t>G</m:t>
            </m:r>
            <m:r>
              <m:rPr>
                <m:sty m:val="p"/>
              </m:rPr>
              <m:t>:</m:t>
            </m:r>
            <m:r>
              <m:t>H</m:t>
            </m:r>
          </m:e>
        </m:d>
        <m:r>
          <m:rPr>
            <m:sty m:val="p"/>
          </m:rPr>
          <m:t>⋅</m:t>
        </m:r>
        <m:d>
          <m:dPr>
            <m:begChr m:val="|"/>
            <m:sepChr m:val=""/>
            <m:endChr m:val="|"/>
            <m:grow/>
          </m:dPr>
          <m:e>
            <m:r>
              <m:t>H</m:t>
            </m:r>
          </m:e>
        </m:d>
      </m:oMath>
      <w:r>
        <w:rPr>
          <w:rFonts w:hint="eastAsia"/>
        </w:rPr>
        <w:t xml:space="preserve">，其中</w:t>
      </w:r>
      <m:oMath>
        <m:d>
          <m:dPr>
            <m:begChr m:val="|"/>
            <m:sepChr m:val=""/>
            <m:endChr m:val="|"/>
            <m:grow/>
          </m:dPr>
          <m:e>
            <m:r>
              <m:t>G</m:t>
            </m:r>
            <m:r>
              <m:rPr>
                <m:sty m:val="p"/>
              </m:rPr>
              <m:t>:</m:t>
            </m:r>
            <m:r>
              <m:t>H</m:t>
            </m:r>
          </m:e>
        </m:d>
      </m:oMath>
      <w:r>
        <w:rPr>
          <w:rFonts w:hint="eastAsia"/>
        </w:rPr>
        <w:t xml:space="preserve">是</w:t>
      </w:r>
      <m:oMath>
        <m:r>
          <m:t>H</m:t>
        </m:r>
      </m:oMath>
      <w:r>
        <w:rPr>
          <w:rFonts w:hint="eastAsia"/>
        </w:rPr>
        <w:t xml:space="preserve">在</w:t>
      </w:r>
      <m:oMath>
        <m:r>
          <m:t>G</m:t>
        </m:r>
      </m:oMath>
      <w:r>
        <w:rPr>
          <w:rFonts w:hint="eastAsia"/>
        </w:rPr>
        <w:t xml:space="preserve">中的指数，也等于陪集</w:t>
      </w:r>
      <m:oMath>
        <m:r>
          <m:t>G</m:t>
        </m:r>
        <m:r>
          <m:rPr>
            <m:sty m:val="p"/>
          </m:rPr>
          <m:t>/</m:t>
        </m:r>
        <m:r>
          <m:t>H</m:t>
        </m:r>
      </m:oMath>
      <w:r>
        <w:rPr>
          <w:rFonts w:hint="eastAsia"/>
        </w:rPr>
        <w:t xml:space="preserve">的个数。这个定理的证明本身就是一个思想方法的典范。它通过构造左陪集分解</w:t>
      </w:r>
      <w:r>
        <w:t xml:space="preserve"> </w:t>
      </w:r>
      <m:oMath>
        <m:r>
          <m:t>G</m:t>
        </m:r>
        <m:r>
          <m:rPr>
            <m:sty m:val="p"/>
          </m:rPr>
          <m:t>=</m:t>
        </m:r>
        <m:sSub>
          <m:e>
            <m:r>
              <m:rPr>
                <m:sty m:val="p"/>
              </m:rPr>
              <m:t>⋃</m:t>
            </m:r>
          </m:e>
          <m:sub>
            <m:r>
              <m:t>i</m:t>
            </m:r>
          </m:sub>
        </m:sSub>
        <m:sSub>
          <m:e>
            <m:r>
              <m:t>g</m:t>
            </m:r>
          </m:e>
          <m:sub>
            <m:r>
              <m:t>i</m:t>
            </m:r>
          </m:sub>
        </m:sSub>
        <m:r>
          <m:t>H</m:t>
        </m:r>
      </m:oMath>
      <w:r>
        <w:rPr>
          <w:rFonts w:hint="eastAsia"/>
        </w:rPr>
        <w:t xml:space="preserve">，将群</w:t>
      </w:r>
      <m:oMath>
        <m:r>
          <m:t>G</m:t>
        </m:r>
      </m:oMath>
      <w:r>
        <w:rPr>
          <w:rFonts w:hint="eastAsia"/>
        </w:rPr>
        <w:t xml:space="preserve">划分成若干与子群</w:t>
      </w:r>
      <m:oMath>
        <m:r>
          <m:t>H</m:t>
        </m:r>
      </m:oMath>
      <w:r>
        <w:rPr>
          <w:rFonts w:hint="eastAsia"/>
        </w:rPr>
        <w:t xml:space="preserve">“形状相同”</w:t>
      </w:r>
      <w:r>
        <w:rPr>
          <w:rFonts w:hint="eastAsia"/>
        </w:rPr>
        <w:t xml:space="preserve">（等势）且彼此无交的块。这体现了</w:t>
      </w:r>
      <w:r>
        <w:rPr>
          <w:rFonts w:hint="eastAsia"/>
          <w:b/>
          <w:bCs/>
        </w:rPr>
        <w:t xml:space="preserve">“通过等价关系进行分类，并通过代表元集合研究整体”</w:t>
      </w:r>
      <w:r>
        <w:rPr>
          <w:rFonts w:hint="eastAsia"/>
        </w:rPr>
        <w:t xml:space="preserve">的深刻思想。陪集分解是一种离散化的“分割”技术，它将一个可能复杂的代数对象</w:t>
      </w:r>
      <m:oMath>
        <m:r>
          <m:t>G</m:t>
        </m:r>
      </m:oMath>
      <w:r>
        <w:rPr>
          <w:rFonts w:hint="eastAsia"/>
        </w:rPr>
        <w:t xml:space="preserve">，分解为一系列结构简单的子块</w:t>
      </w:r>
      <m:oMath>
        <m:r>
          <m:t>g</m:t>
        </m:r>
        <m:r>
          <m:t>H</m:t>
        </m:r>
      </m:oMath>
      <w:r>
        <w:rPr>
          <w:rFonts w:hint="eastAsia"/>
        </w:rPr>
        <w:t xml:space="preserve">的并集，而商集</w:t>
      </w:r>
      <m:oMath>
        <m:r>
          <m:t>G</m:t>
        </m:r>
        <m:r>
          <m:rPr>
            <m:sty m:val="p"/>
          </m:rPr>
          <m:t>/</m:t>
        </m:r>
        <m:r>
          <m:t>H</m:t>
        </m:r>
      </m:oMath>
      <w:r>
        <w:rPr>
          <w:rFonts w:hint="eastAsia"/>
        </w:rPr>
        <w:t xml:space="preserve">则记录了这些子块的“索引”或“类型”。这种思想与积分学中的“分割求和”、线性代数中的商空间构造在逻辑上高度同构。</w:t>
      </w:r>
    </w:p>
    <w:p>
      <w:pPr>
        <w:pStyle w:val="BodyText"/>
      </w:pPr>
      <w:r>
        <w:rPr>
          <w:rFonts w:hint="eastAsia"/>
        </w:rPr>
        <w:t xml:space="preserve">Lagrange定理的结论具有多层次的深远意义。</w:t>
      </w:r>
      <w:r>
        <w:rPr>
          <w:rFonts w:hint="eastAsia"/>
          <w:b/>
          <w:bCs/>
        </w:rPr>
        <w:t xml:space="preserve">首先，在组合意义上</w:t>
      </w:r>
      <w:r>
        <w:rPr>
          <w:rFonts w:hint="eastAsia"/>
        </w:rPr>
        <w:t xml:space="preserve">，它是对有限群阶数的一个极强的组合约束。给定一个群，其可能的子群大小不再是任意的，而是必须满足整除关系。这为有限群的分类和存在性提供了首要的筛子。例如，一个阶为素数的群必为循环群，因为根据Lagrange定理，其真子群的阶只能为1，从而排除了复杂的内部结构。</w:t>
      </w:r>
      <w:r>
        <w:rPr>
          <w:rFonts w:hint="eastAsia"/>
          <w:b/>
          <w:bCs/>
        </w:rPr>
        <w:t xml:space="preserve">其次，在代数意义上</w:t>
      </w:r>
      <w:r>
        <w:rPr>
          <w:rFonts w:hint="eastAsia"/>
        </w:rPr>
        <w:t xml:space="preserve">，它暗示了群的阶与其代数性质之间的深刻联系。虽然逆命题（即整除阶的数必存在对应阶子群）不真（反例如4阶交替群</w:t>
      </w:r>
      <m:oMath>
        <m:sSub>
          <m:e>
            <m:r>
              <m:t>A</m:t>
            </m:r>
          </m:e>
          <m:sub>
            <m:r>
              <m:t>4</m:t>
            </m:r>
          </m:sub>
        </m:sSub>
      </m:oMath>
      <w:r>
        <w:rPr>
          <w:rFonts w:hint="eastAsia"/>
        </w:rPr>
        <w:t xml:space="preserve">无6阶子群），但它催生了Sylow定理等更精细的结构理论，这些理论进一步揭示了素数幂阶子群的存在性及其对群结构的决定性影响。</w:t>
      </w:r>
      <w:r>
        <w:rPr>
          <w:rFonts w:hint="eastAsia"/>
          <w:b/>
          <w:bCs/>
        </w:rPr>
        <w:t xml:space="preserve">最后，在方法论意义上</w:t>
      </w:r>
      <w:r>
        <w:rPr>
          <w:rFonts w:hint="eastAsia"/>
        </w:rPr>
        <w:t xml:space="preserve">，Lagrange定理及陪集分解的思想直接导向了</w:t>
      </w:r>
      <w:r>
        <w:rPr>
          <w:rFonts w:hint="eastAsia"/>
          <w:b/>
          <w:bCs/>
        </w:rPr>
        <w:t xml:space="preserve">商群（正规子群与同态基本定理）</w:t>
      </w:r>
      <w:r>
        <w:t xml:space="preserve"> </w:t>
      </w:r>
      <w:r>
        <w:rPr>
          <w:rFonts w:hint="eastAsia"/>
        </w:rPr>
        <w:t xml:space="preserve">这一核心概念。当子群</w:t>
      </w:r>
      <m:oMath>
        <m:r>
          <m:t>H</m:t>
        </m:r>
      </m:oMath>
      <w:r>
        <w:rPr>
          <w:rFonts w:hint="eastAsia"/>
        </w:rPr>
        <w:t xml:space="preserve">是正规子群时，陪集集合</w:t>
      </w:r>
      <m:oMath>
        <m:r>
          <m:t>G</m:t>
        </m:r>
        <m:r>
          <m:rPr>
            <m:sty m:val="p"/>
          </m:rPr>
          <m:t>/</m:t>
        </m:r>
        <m:r>
          <m:t>H</m:t>
        </m:r>
      </m:oMath>
      <w:r>
        <w:rPr>
          <w:rFonts w:hint="eastAsia"/>
        </w:rPr>
        <w:t xml:space="preserve">上可以自然地继承群的运算，形成一个“更粗粒度”的新群——商群。同态基本定理</w:t>
      </w:r>
      <w:r>
        <w:t xml:space="preserve"> </w:t>
      </w:r>
      <m:oMath>
        <m:r>
          <m:t>G</m:t>
        </m:r>
        <m:r>
          <m:rPr>
            <m:sty m:val="p"/>
          </m:rPr>
          <m:t>/</m:t>
        </m:r>
        <m:r>
          <m:rPr>
            <m:sty m:val="p"/>
          </m:rPr>
          <m:t>ker</m:t>
        </m:r>
        <m:d>
          <m:dPr>
            <m:begChr m:val="("/>
            <m:sepChr m:val=""/>
            <m:endChr m:val=")"/>
            <m:grow/>
          </m:dPr>
          <m:e>
            <m:r>
              <m:t>ϕ</m:t>
            </m:r>
          </m:e>
        </m:d>
        <m:r>
          <m:rPr>
            <m:sty m:val="p"/>
          </m:rPr>
          <m:t>≅</m:t>
        </m:r>
        <m:r>
          <m:rPr>
            <m:nor/>
            <m:sty m:val="p"/>
          </m:rPr>
          <m:t>im</m:t>
        </m:r>
        <m:d>
          <m:dPr>
            <m:begChr m:val="("/>
            <m:sepChr m:val=""/>
            <m:endChr m:val=")"/>
            <m:grow/>
          </m:dPr>
          <m:e>
            <m:r>
              <m:t>ϕ</m:t>
            </m:r>
          </m:e>
        </m:d>
      </m:oMath>
      <w:r>
        <w:t xml:space="preserve"> </w:t>
      </w:r>
      <w:r>
        <w:rPr>
          <w:rFonts w:hint="eastAsia"/>
        </w:rPr>
        <w:t xml:space="preserve">则完美诠释了这种思想：一个群同态</w:t>
      </w:r>
      <m:oMath>
        <m:r>
          <m:t>ϕ</m:t>
        </m:r>
      </m:oMath>
      <w:r>
        <w:rPr>
          <w:rFonts w:hint="eastAsia"/>
        </w:rPr>
        <w:t xml:space="preserve">将原群</w:t>
      </w:r>
      <m:oMath>
        <m:r>
          <m:t>G</m:t>
        </m:r>
      </m:oMath>
      <w:r>
        <w:rPr>
          <w:rFonts w:hint="eastAsia"/>
        </w:rPr>
        <w:t xml:space="preserve">“压平”</w:t>
      </w:r>
      <w:r>
        <w:rPr>
          <w:rFonts w:hint="eastAsia"/>
        </w:rPr>
        <w:t xml:space="preserve">为像群，其过程正是将核</w:t>
      </w:r>
      <m:oMath>
        <m:r>
          <m:rPr>
            <m:sty m:val="p"/>
          </m:rPr>
          <m:t>ker</m:t>
        </m:r>
        <m:d>
          <m:dPr>
            <m:begChr m:val="("/>
            <m:sepChr m:val=""/>
            <m:endChr m:val=")"/>
            <m:grow/>
          </m:dPr>
          <m:e>
            <m:r>
              <m:t>ϕ</m:t>
            </m:r>
          </m:e>
        </m:d>
      </m:oMath>
      <w:r>
        <w:rPr>
          <w:rFonts w:hint="eastAsia"/>
        </w:rPr>
        <w:t xml:space="preserve">（一个正规子群）坍缩为一个点；商群</w:t>
      </w:r>
      <m:oMath>
        <m:r>
          <m:t>G</m:t>
        </m:r>
        <m:r>
          <m:rPr>
            <m:sty m:val="p"/>
          </m:rPr>
          <m:t>/</m:t>
        </m:r>
        <m:r>
          <m:rPr>
            <m:sty m:val="p"/>
          </m:rPr>
          <m:t>ker</m:t>
        </m:r>
        <m:d>
          <m:dPr>
            <m:begChr m:val="("/>
            <m:sepChr m:val=""/>
            <m:endChr m:val=")"/>
            <m:grow/>
          </m:dPr>
          <m:e>
            <m:r>
              <m:t>ϕ</m:t>
            </m:r>
          </m:e>
        </m:d>
      </m:oMath>
      <w:r>
        <w:rPr>
          <w:rFonts w:hint="eastAsia"/>
        </w:rPr>
        <w:t xml:space="preserve">则精确地捕捉了被坍缩后剩余的结构信息，并与像同构。这体现了“通过模掉内部对称性或冗余信息来提取本质结构”的思想，在众多数学分支和工程应用中都有回响。例如，在编码理论中，线性码可以视为向量空间（一个加法群）的一个子群（子空间），陪集分解对应于不同的错误模式，而商空间则与校验子空间紧密相关。在[160]中提出的超类表示，虽然应用于数据科学，但其通过构造等价类来重组和简化数据表征的思想，与商结构的构造逻辑有相通之处。</w:t>
      </w:r>
    </w:p>
    <w:p>
      <w:pPr>
        <w:pStyle w:val="BodyText"/>
      </w:pPr>
      <w:r>
        <w:rPr>
          <w:rFonts w:hint="eastAsia"/>
        </w:rPr>
        <w:t xml:space="preserve">群论与对称性思想在当代科学计算和人工智能的前沿研究中展现出新的活力。传统上，对称性作为约束条件（如物理定律的协变性）指导着模型构建。如今，它更作为一种</w:t>
      </w:r>
      <w:r>
        <w:rPr>
          <w:rFonts w:hint="eastAsia"/>
          <w:b/>
          <w:bCs/>
        </w:rPr>
        <w:t xml:space="preserve">归纳偏置（Inductive</w:t>
      </w:r>
      <w:r>
        <w:rPr>
          <w:b/>
          <w:bCs/>
        </w:rPr>
        <w:t xml:space="preserve"> </w:t>
      </w:r>
      <w:r>
        <w:rPr>
          <w:rFonts w:hint="eastAsia"/>
          <w:b/>
          <w:bCs/>
        </w:rPr>
        <w:t xml:space="preserve">Bias）</w:t>
      </w:r>
      <w:r>
        <w:t xml:space="preserve"> </w:t>
      </w:r>
      <w:r>
        <w:rPr>
          <w:rFonts w:hint="eastAsia"/>
        </w:rPr>
        <w:t xml:space="preserve">被主动集成到数据驱动模型中，以提升其泛化能力、可解释性和数据效率。这一趋势在多项研究中得到彰显。在[56]中，研究者将物理约束（如守恒律、对称性）编码到动态模式分解（DMD）的优化框架中，从而从数据中提取出更符合物理原理且更稳健的动态模式。这项工作清晰地展示了如何将“对称性作为先验知识”的思想形式化为可计算的约束条件。类似地，[36]提出了硬约束投影方法，将支配方程等物理知识作为必须严格满足的硬约束嵌入神经网络训练，确保模型预测不仅拟合数据，而且严格遵守底层物理机制。这可以看作是在学习模型的“变换空间”中施加了一个强大的对称性/不变性条件。在深度学习中，[64]等框架对神经网络参数化与变换的灵活处理，为设计具有特定对称性（如等变性）的网络架构提供了基础。而在更基础的算法层面，[6]、[43]和[17]所介绍的协方差矩阵自适应演化策略（CMA-ES），其核心是通过自适应地更新搜索分布的协方差矩阵来捕捉目标函数景观的内在结构。虽然不直接使用群论语言，但其思想本质是试图学习和利用参数空间中的某种“变换不变性”或“缩放对称性”，以实现更高效的搜索。这隐喻了对称性思想在优化问题中“降维”或“揭示主方向”的作用。此外，在科学发现领域，[28]和[40]等工作中，利用对称性、可分离性等物理先验来指导符号回归，大大加速了从数据中发现简洁数学公式的过程。最新的[34]则结合了大语言模型所蕴含的科学知识（包括对对称性的定性理解）与演化搜索，进一步推进了这一方向。这些进展共同表明，对称性思想正从传统的“分析框架”演变为“设计原则”和“学习目标”，驱动着新一代科学机器学习范式的形成。</w:t>
      </w:r>
    </w:p>
    <w:p>
      <w:pPr>
        <w:pStyle w:val="BodyText"/>
      </w:pPr>
      <w:r>
        <w:rPr>
          <w:rFonts w:hint="eastAsia"/>
        </w:rPr>
        <w:t xml:space="preserve">综观群论的发展与应用，其思想内核在于：</w:t>
      </w:r>
      <w:r>
        <w:rPr>
          <w:rFonts w:hint="eastAsia"/>
          <w:b/>
          <w:bCs/>
        </w:rPr>
        <w:t xml:space="preserve">将变幻莫测的具体对称性，凝固为精确定义的代数结构；通过对该结构的内部关系（如子群、陪集、同态）进行纯逻辑推演，揭示出支配所有对称形式的普遍法则；最终，将这些法则反馈到具体情境中，实现分类、计数、化简和预测的强大功能</w:t>
      </w:r>
      <w:r>
        <w:rPr>
          <w:rFonts w:hint="eastAsia"/>
        </w:rPr>
        <w:t xml:space="preserve">。从晶体学的点群、空间群，到粒子物理的标准模型基于规范群构建，再到现代密码学依赖于有限域上椭圆曲线加法群的难解问题，群论及其对称性思想已成为连接数学抽象与现实世界不可或缺的桥梁。展望未来，随着数据科学和人工智能对可解释性、稳健性和物理一致性要求的不断提高，如何更深入、更系统地将对称性先验（从离散对称群到连续李群及它们的表示）编码进复杂的机器学习模型，如何让机器自动发现数据中隐含的对称结构[90]，将是富有挑战性的前沿方向。群论，这门起源于研究方程根式解与几何对称的学科，其思想精髓——通过抽象结构把握无穷变幻中的不变本质——必将在人类探索复杂性的新旅程中继续绽放光芒。</w:t>
      </w:r>
    </w:p>
    <w:bookmarkEnd w:id="80"/>
    <w:bookmarkStart w:id="81" w:name="环与域的代数结构"/>
    <w:p>
      <w:pPr>
        <w:pStyle w:val="Heading3"/>
      </w:pPr>
      <w:r>
        <w:t xml:space="preserve">14.2 </w:t>
      </w:r>
      <w:r>
        <w:rPr>
          <w:rFonts w:hint="eastAsia"/>
        </w:rPr>
        <w:t xml:space="preserve">环与域的代数结构</w:t>
      </w:r>
    </w:p>
    <w:p>
      <w:pPr>
        <w:pStyle w:val="FirstParagraph"/>
      </w:pPr>
      <w:r>
        <w:rPr>
          <w:rFonts w:hint="eastAsia"/>
        </w:rPr>
        <w:t xml:space="preserve">环与域的代数结构是现代代数学继群论之后自然演进的核心支柱，它们将抽象的目光从单一运算的对称性，拓展到同时容纳两种交互运算（加法与乘法）的复杂系统。这一拓展根植于对整数、多项式、矩阵等具体数学对象运算共性的深刻洞察，最终提炼出刻画“带有两种运算的集合”的普适语言与思想框架。本节旨在深入剖析环与域的公理化思想，着重探讨作为经典代数与近代数学桥梁的多项式环，并分析其因式分解理论所蕴含的深刻数学思想方法。环与域的理论不仅是抽象代数的瑰宝，其强调运算律、理想结构及可逆性的思想，更已深度渗透至编码理论、密码学、计算机代数、乃至现代机器学习与形式化验证等领域，体现了数学结构思想强大的统摄力与跨学科生命力。</w:t>
      </w:r>
    </w:p>
    <w:p>
      <w:pPr>
        <w:pStyle w:val="BodyText"/>
      </w:pPr>
      <w:r>
        <w:rPr>
          <w:rFonts w:hint="eastAsia"/>
        </w:rPr>
        <w:t xml:space="preserve">从思想渊源上看，环的概念精致地提炼了整数集、多项式集、矩阵集等共有的代数特征：一个集合配备两种二元运算（通常称为加法与乘法），其中加法构成阿贝尔群，乘法满足结合律，且乘法对加法满足分配律。这一公理化定义完成了从具体计算规则到抽象关系结构的决定性飞跃。域则在环的基础上增加了乘法逆元（除零元外）的存在性要求，从而使得四则运算畅通无阻，如有理数域、实数域、复数域以及至关重要的有限域。这种从群（一种运算）到环（两种交互运算）再到域（两种运算均表现良好）的层层递进公理体系，展现了数学中“通过附加条件限制结构，以获取更强、更精细性质”的经典方法论。而整环、除环、欧几里得整环、主理想整环、唯一分解整环等一系列概念的引入，标志着对环的内部结构进行精细化分类的持续努力，其思想核心在于寻找足以刻画结构本质的“不变量”或“分类标准”，与群论中对子群、正规子群、商群的分类思想一脉相承。</w:t>
      </w:r>
    </w:p>
    <w:p>
      <w:pPr>
        <w:pStyle w:val="BodyText"/>
      </w:pPr>
      <w:r>
        <w:rPr>
          <w:rFonts w:hint="eastAsia"/>
        </w:rPr>
        <w:t xml:space="preserve">多项式环</w:t>
      </w:r>
      <w:r>
        <w:t xml:space="preserve"> </w:t>
      </w:r>
      <m:oMath>
        <m:r>
          <m:t>R</m:t>
        </m:r>
        <m:d>
          <m:dPr>
            <m:begChr m:val="["/>
            <m:sepChr m:val=""/>
            <m:endChr m:val="]"/>
            <m:grow/>
          </m:dPr>
          <m:e>
            <m:r>
              <m:t>x</m:t>
            </m:r>
          </m:e>
        </m:d>
      </m:oMath>
      <w:r>
        <w:t xml:space="preserve"> </w:t>
      </w:r>
      <w:r>
        <w:rPr>
          <w:rFonts w:hint="eastAsia"/>
        </w:rPr>
        <w:t xml:space="preserve">的研究是环论思想的一个典范与实验室。当系数取定一个环（或域）</w:t>
      </w:r>
      <m:oMath>
        <m:r>
          <m:t>R</m:t>
        </m:r>
      </m:oMath>
      <w:r>
        <w:t xml:space="preserve"> </w:t>
      </w:r>
      <w:r>
        <w:rPr>
          <w:rFonts w:hint="eastAsia"/>
        </w:rPr>
        <w:t xml:space="preserve">时，所有以</w:t>
      </w:r>
      <w:r>
        <w:t xml:space="preserve"> </w:t>
      </w:r>
      <m:oMath>
        <m:r>
          <m:t>x</m:t>
        </m:r>
      </m:oMath>
      <w:r>
        <w:t xml:space="preserve"> </w:t>
      </w:r>
      <w:r>
        <w:rPr>
          <w:rFonts w:hint="eastAsia"/>
        </w:rPr>
        <w:t xml:space="preserve">为未定元的多项式构成的集合，在自然的加法和乘法下形成一个环。这一构造具有极强的泛性：它既是通过将环</w:t>
      </w:r>
      <w:r>
        <w:t xml:space="preserve"> </w:t>
      </w:r>
      <m:oMath>
        <m:r>
          <m:t>R</m:t>
        </m:r>
      </m:oMath>
      <w:r>
        <w:t xml:space="preserve"> </w:t>
      </w:r>
      <w:r>
        <w:rPr>
          <w:rFonts w:hint="eastAsia"/>
        </w:rPr>
        <w:t xml:space="preserve">的结构“自由添加”一个未定元而得到的扩张，也是研究代数方程根的天然舞台。多项式环的思想方法精髓在于，它将关于数的具体运算与代数方程的研究，提升为关于形式和符号的运算与结构关系的研究。这种形式化（Formalization）思维是近代代数学区别于古典算术与初等代数的关键跃迁。例如，在研究方程求根公式时，伽罗瓦理论并未直接处理具体的根，而是通过研究多项式系数域的一系列域扩张的对称性（即伽罗瓦群）来判定根式可解性，这充分体现了从“计算解”到“研究解的结构与对称性”的思想跃迁。类似的形式化与结构分析思想在构建现代逻辑框架时也至关重要，如[102]所展示的，通过引入演算模理论来统一表达多种逻辑系统，其背后是深刻的代数与类型论结构。</w:t>
      </w:r>
    </w:p>
    <w:p>
      <w:pPr>
        <w:pStyle w:val="BodyText"/>
      </w:pPr>
      <w:r>
        <w:rPr>
          <w:rFonts w:hint="eastAsia"/>
        </w:rPr>
        <w:t xml:space="preserve">多项式环的因式分解理论是整环因子分解一般理论的核心案例与试金石，它深刻揭示了“唯一分解”这一算术基本定理得以成立的深层结构条件。整数环和域上多项式环之所以都享有唯一分解性，并非偶然，而是因为它们共享了更基础的“欧几里得整环”结构——存在一种带余除法算法，这本质上是某种“度量”或“范数”结构的存在性。这一思想将整数的绝对值、多项式的次数等具体概念，抽象为满足特定条件的欧几里得函数。因此，研究多项式是否可约、如何分解，就不仅仅是一个具体的计算问题，更是一个关于环本身结构性质的问题。不可约多项式在域上多项式环中的地位，恰如素数在整数环中的地位。这种深刻的类比与系统化推广的思想，成功地将整数算术中的核心原理（如唯一分解定理、中国剩余定理）移植到更抽象的代数语境中，雄辩地证明了数学结构内在的统一性。</w:t>
      </w:r>
    </w:p>
    <w:p>
      <w:pPr>
        <w:pStyle w:val="BodyText"/>
      </w:pPr>
      <w:r>
        <w:rPr>
          <w:rFonts w:hint="eastAsia"/>
        </w:rPr>
        <w:t xml:space="preserve">因式分解的算法实现则生动体现了抽象结构与具体计算之间的深刻互动。从经典的高斯引理、艾森斯坦判别法，到现代计算机代数系统中的高效分解算法（如Berlekamp算法、Cantor-Zassenhaus算法</w:t>
      </w:r>
      <w:r>
        <w:t xml:space="preserve"> over finite </w:t>
      </w:r>
      <w:r>
        <w:rPr>
          <w:rFonts w:hint="eastAsia"/>
        </w:rPr>
        <w:t xml:space="preserve">fields），其发展历程是纯粹的数学结构思想与迫切的数值计算需求共同驱动的结果。这些算法往往深度依赖于系数环（域）的具体性质。例如，有限域</w:t>
      </w:r>
      <w:r>
        <w:t xml:space="preserve"> </w:t>
      </w:r>
      <m:oMath>
        <m:sSub>
          <m:e>
            <m:r>
              <m:rPr>
                <m:sty m:val="p"/>
                <m:scr m:val="double-struck"/>
              </m:rPr>
              <m:t>F</m:t>
            </m:r>
          </m:e>
          <m:sub>
            <m:r>
              <m:t>q</m:t>
            </m:r>
          </m:sub>
        </m:sSub>
      </m:oMath>
      <w:r>
        <w:t xml:space="preserve"> </w:t>
      </w:r>
      <w:r>
        <w:rPr>
          <w:rFonts w:hint="eastAsia"/>
        </w:rPr>
        <w:t xml:space="preserve">上的多项式分解算法与整数环上的算法思想迥异，后者常涉及模归约与提升技术（Hensel提升）。这说明了虽然抽象结构提供了统一的认识视角和问题框架，但具体的高效实现必须充分考虑结构的具体实现（representation）和计算可行性，这是理论数学的优雅与计算数学的务实思想交汇的生动例证。在[159]中，通过变量替换将复杂动力系统抽象为多项式系统，其后续分析（如因式分解）的可行性高度依赖于所得到的多项式环的具体形式，这正是上述思想在应用层面的体现。</w:t>
      </w:r>
    </w:p>
    <w:p>
      <w:pPr>
        <w:pStyle w:val="BodyText"/>
      </w:pPr>
      <w:r>
        <w:rPr>
          <w:rFonts w:hint="eastAsia"/>
        </w:rPr>
        <w:t xml:space="preserve">环与域的理论在应用科学中展现出巨大的威力，其中最突出、影响最深的领域之一是编码理论与密码学。有限域（伽罗瓦域）</w:t>
      </w:r>
      <w:r>
        <w:t xml:space="preserve"> </w:t>
      </w:r>
      <m:oMath>
        <m:r>
          <m:t>G</m:t>
        </m:r>
        <m:r>
          <m:t>F</m:t>
        </m:r>
        <m:d>
          <m:dPr>
            <m:begChr m:val="("/>
            <m:sepChr m:val=""/>
            <m:endChr m:val=")"/>
            <m:grow/>
          </m:dPr>
          <m:e>
            <m:sSup>
              <m:e>
                <m:r>
                  <m:t>p</m:t>
                </m:r>
              </m:e>
              <m:sup>
                <m:r>
                  <m:t>n</m:t>
                </m:r>
              </m:sup>
            </m:sSup>
          </m:e>
        </m:d>
      </m:oMath>
      <w:r>
        <w:t xml:space="preserve"> </w:t>
      </w:r>
      <w:r>
        <w:rPr>
          <w:rFonts w:hint="eastAsia"/>
        </w:rPr>
        <w:t xml:space="preserve">是构造高效纠错码（如里德-所罗门码、BCH码）和现代公钥密码体制（如基于椭圆曲线的密码学）的数学基石。有限域上的算术运算，特别是多项式运算，可以直接通过硬件逻辑电路高效实现，确保了信息处理的速度与可靠性。这里蕴含的数学思想在于：主动利用有限域精确的代数结构（如域的加法群、乘法循环群、有限维向量空间结构）来精心设计编码映射和加密函数，使得系统的关键性能指标（如纠错能力、抗攻击安全性）可以从这些结构的数学性质（如最小距离、离散对数问题的计算困难性）中得到严格的理论保证。这是一种“用严谨的数学结构保障工程系统功能”的卓越思想，将抽象的代数性质转化为实实在在的系统性能指标。类似地，在[161]中，虽然使用的是古典密码技术，但其通过运算复合（可视为在某个变换半群或群上的操作）来增强安全性的理念，与现代密码学利用复杂代数结构的思想在底层是相通的。</w:t>
      </w:r>
    </w:p>
    <w:p>
      <w:pPr>
        <w:pStyle w:val="BodyText"/>
      </w:pPr>
      <w:r>
        <w:rPr>
          <w:rFonts w:hint="eastAsia"/>
        </w:rPr>
        <w:t xml:space="preserve">在计算机代数与形式化数学中，环与域作为符号计算的基本数据类型，其上的核心运算（包括因式分解、</w:t>
      </w:r>
      <w:r>
        <w:t xml:space="preserve"> </w:t>
      </w:r>
      <w:r>
        <w:rPr>
          <w:rFonts w:hint="eastAsia"/>
        </w:rPr>
        <w:t xml:space="preserve">Gröbner基计算、理想成员判定等）是支撑高级数学推理的引擎。这些计算支撑了从几何定理机器证明到物理公式推导的广泛应用。其思想方法是将数学对象间的代数关系转化为交换代数（尤其是理想论）中的计算问题，通过符号演算自动化地完成推理。例如，[94]为微分动态逻辑建立了基于统一替换的完备证明演算，这种形式系统的底层需要精细处理项与公式所承载的代数结构。而[138]和[108]则探索了如何让机器学习模型理解和生成形式化的数学语句，其中对多项式、等式、环公理等代数结构的准确编码与理解是关键挑战。这指向了一个深刻的研究方向：如何让基于数据驱动的机器学习模型“内化”严谨的代数结构思维与推理规则。</w:t>
      </w:r>
    </w:p>
    <w:p>
      <w:pPr>
        <w:pStyle w:val="BodyText"/>
      </w:pPr>
      <w:r>
        <w:rPr>
          <w:rFonts w:hint="eastAsia"/>
        </w:rPr>
        <w:t xml:space="preserve">环与域的思想在当代机器学习与优化中也找到了新的用武之地。例如，在定义损失函数或设计优化器时，参数空间通常被默认为欧氏空间（实数域上的向量空间），其优化算法（如梯度下降）本质上是基于实数域的连续性。然而，在结构化预测、排列学习等更复杂的问题中，参数或输出可能属于更一般的代数结构。[95]将逻辑规则与概率图模型结合，其软逻辑的真值运算可以放在[10]区间构成的某种代数结构（如t-模代数）中理解。在[68]中，处理混合类型变量（定性/定量）的优化问题，需要为定性变量设计合适的核函数，这隐含着为定性变量的值域寻找合适的数学表示（可能是某个有限集或群），进而定义其上的相似性度量。更直接地，[162]介绍了粗糙路径理论，其中涉及张量代数（一种特殊的非交换多项式环）上的签名变换，作为从复杂数据流（如时间序列）中提取特征的有力工具。这表明，超越实数域的、更丰富的代数结构，为机器学习模型表达复杂依赖关系、对称性和组合结构提供了新的语言与框架。</w:t>
      </w:r>
    </w:p>
    <w:p>
      <w:pPr>
        <w:pStyle w:val="BodyText"/>
      </w:pPr>
      <w:r>
        <w:rPr>
          <w:rFonts w:hint="eastAsia"/>
        </w:rPr>
        <w:t xml:space="preserve">展望未来，环与域的代数结构思想方法将继续沿着几个富有生命力的方向发展。其一，</w:t>
      </w:r>
      <w:r>
        <w:rPr>
          <w:rFonts w:hint="eastAsia"/>
          <w:b/>
          <w:bCs/>
        </w:rPr>
        <w:t xml:space="preserve">与计算复杂性的深度融合</w:t>
      </w:r>
      <w:r>
        <w:rPr>
          <w:rFonts w:hint="eastAsia"/>
        </w:rPr>
        <w:t xml:space="preserve">：虽然许多环论算法（如域上多项式因式分解）已有有效算法，但随着问题规模扩大和结构复杂化（如非交换多项式环、微分算子环、李代数），其计算复杂性、近似算法及并行化策略仍是核心挑战。其二，</w:t>
      </w:r>
      <w:r>
        <w:rPr>
          <w:rFonts w:hint="eastAsia"/>
          <w:b/>
          <w:bCs/>
        </w:rPr>
        <w:t xml:space="preserve">与现代前沿数学的交叉</w:t>
      </w:r>
      <w:r>
        <w:rPr>
          <w:rFonts w:hint="eastAsia"/>
        </w:rPr>
        <w:t xml:space="preserve">：环与域的概念正在被提升到更高阶、更抽象的层次，例如在代数拓扑与表示论中至关重要的微分分次代数、</w:t>
      </w:r>
      <m:oMath>
        <m:sSub>
          <m:e>
            <m:r>
              <m:t>E</m:t>
            </m:r>
          </m:e>
          <m:sub>
            <m:r>
              <m:t>n</m:t>
            </m:r>
          </m:sub>
        </m:sSub>
      </m:oMath>
      <w:r>
        <w:rPr>
          <w:rFonts w:hint="eastAsia"/>
        </w:rPr>
        <w:t xml:space="preserve">-代数等，这些结构所蕴含的思想向理论计算机科学和工程问题的反向渗透值得关注。其三，</w:t>
      </w:r>
      <w:r>
        <w:rPr>
          <w:rFonts w:hint="eastAsia"/>
          <w:b/>
          <w:bCs/>
        </w:rPr>
        <w:t xml:space="preserve">在人工智能中的“代数化”表示学习</w:t>
      </w:r>
      <w:r>
        <w:rPr>
          <w:rFonts w:hint="eastAsia"/>
        </w:rPr>
        <w:t xml:space="preserve">：如何让神经网络不仅学习数值表示，还能学习与操作数据背后隐含的代数运算规则（如环的分配律、理想结构）？这要求模型具备推理代数恒等式、识别同构结构的内在能力。[105]所倡导的从解释行为到解释表示与算法的转变，正需要此类深层结构性的解释框架。其四，</w:t>
      </w:r>
      <w:r>
        <w:rPr>
          <w:rFonts w:hint="eastAsia"/>
          <w:b/>
          <w:bCs/>
        </w:rPr>
        <w:t xml:space="preserve">形式化验证与数学知识库的构建</w:t>
      </w:r>
      <w:r>
        <w:rPr>
          <w:rFonts w:hint="eastAsia"/>
        </w:rPr>
        <w:t xml:space="preserve">：将环、域、模等代数结构的基本定理和算法在证明辅助系统（如Lean,</w:t>
      </w:r>
      <w:r>
        <w:t xml:space="preserve"> </w:t>
      </w:r>
      <w:r>
        <w:rPr>
          <w:rFonts w:hint="eastAsia"/>
        </w:rPr>
        <w:t xml:space="preserve">Coq）中完全形式化，并构建可互操作、可推理的数学知识图谱[163]，是实现数学知识可靠积累与自动化推理的必经之路，[117]为此提供了高阶逻辑定理证明的环境。其五，</w:t>
      </w:r>
      <w:r>
        <w:rPr>
          <w:rFonts w:hint="eastAsia"/>
          <w:b/>
          <w:bCs/>
        </w:rPr>
        <w:t xml:space="preserve">与算法设计的互动</w:t>
      </w:r>
      <w:r>
        <w:rPr>
          <w:rFonts w:hint="eastAsia"/>
        </w:rPr>
        <w:t xml:space="preserve">：甚至如[87]所暗示的，大语言模型等新型AI工具可能通过探索算法与结构模式，反过来启发或生成新的代数结构应用思路与理论猜想。</w:t>
      </w:r>
    </w:p>
    <w:p>
      <w:pPr>
        <w:pStyle w:val="BodyText"/>
      </w:pPr>
      <w:r>
        <w:rPr>
          <w:rFonts w:hint="eastAsia"/>
        </w:rPr>
        <w:t xml:space="preserve">综上所述，环与域的代数结构远非一套僵化的公理集合，而是一个充满活力与层次的思想体系。它从具体运算中蒸馏出本质关系，通过公理化构建起层次分明、层层深化的结构大厦；它以多项式环为关键枢纽与实验室，深刻揭示了算术与代数、数与形之间的统一性；它又将最抽象的数学结构化为信息时代最实际的工程构件，在数字世界的底层捍卫着数据的完整与安全。面对大数据、复杂系统与人工智能的新时代，环与域的思想正与计算科学、数据科学深度融合，其强调的“结构优先”、</w:t>
      </w:r>
      <w:r>
        <w:rPr>
          <w:rFonts w:hint="eastAsia"/>
        </w:rPr>
        <w:t xml:space="preserve">“运算交互性与层次性”</w:t>
      </w:r>
      <w:r>
        <w:t xml:space="preserve">、</w:t>
      </w:r>
      <w:r>
        <w:rPr>
          <w:rFonts w:hint="eastAsia"/>
        </w:rPr>
        <w:t xml:space="preserve">“从具体中抽象普适规律、再指导具体创新”</w:t>
      </w:r>
      <w:r>
        <w:rPr>
          <w:rFonts w:hint="eastAsia"/>
        </w:rPr>
        <w:t xml:space="preserve">的方法论，与后文将探讨的格论思想相辅相成，将继续为探索数学内在统一性与现实世界复杂性提供不可或缺的透镜与工具。</w:t>
      </w:r>
    </w:p>
    <w:bookmarkEnd w:id="81"/>
    <w:bookmarkStart w:id="82" w:name="格与偏序结构思想"/>
    <w:p>
      <w:pPr>
        <w:pStyle w:val="Heading3"/>
      </w:pPr>
      <w:r>
        <w:t xml:space="preserve">14.3 </w:t>
      </w:r>
      <w:r>
        <w:rPr>
          <w:rFonts w:hint="eastAsia"/>
        </w:rPr>
        <w:t xml:space="preserve">格与偏序结构思想</w:t>
      </w:r>
    </w:p>
    <w:p>
      <w:pPr>
        <w:pStyle w:val="FirstParagraph"/>
      </w:pPr>
      <w:r>
        <w:rPr>
          <w:rFonts w:hint="eastAsia"/>
        </w:rPr>
        <w:t xml:space="preserve">格与偏序结构思想是代数结构思想中一个极具特色与深度的分支，它巧妙地融合了序关系与代数运算，为理解离散对象的层次化组织、近似推理以及各种“最优”或“极大/极小”概念提供了统一的代数框架。与群、环、域等传统代数结构不同，格（Lattice）诞生于对偏序集（Partially</w:t>
      </w:r>
      <w:r>
        <w:t xml:space="preserve"> Ordered </w:t>
      </w:r>
      <w:r>
        <w:rPr>
          <w:rFonts w:hint="eastAsia"/>
        </w:rPr>
        <w:t xml:space="preserve">Set）中任意两个元素皆存在“最小上界”与“最大下界”这一组合性质的抽象。这一看似简单的条件，却衍生出丰富而优雅的理论体系，并在计算机科学（程序语义、类型理论、知识表示）、数学（组合数学、泛函分析）、工程（优化、决策）乃至社会科学等多个领域展现出强大的建模与分析能力。本节旨在系统阐述格与偏序结构的核心思想，剖析其从具体序关系到抽象代数运算的升华过程，并通过其在离散数学及前沿交叉领域的典型应用，揭示这一结构所蕴含的关于层次、近似、对偶与完备性的深刻数学方法论。</w:t>
      </w:r>
    </w:p>
    <w:p>
      <w:pPr>
        <w:pStyle w:val="BodyText"/>
      </w:pPr>
      <w:r>
        <w:rPr>
          <w:rFonts w:hint="eastAsia"/>
        </w:rPr>
        <w:t xml:space="preserve">偏序集是格理论的基石。一个集合</w:t>
      </w:r>
      <w:r>
        <w:t xml:space="preserve"> </w:t>
      </w:r>
      <m:oMath>
        <m:r>
          <m:t>P</m:t>
        </m:r>
      </m:oMath>
      <w:r>
        <w:t xml:space="preserve"> </w:t>
      </w:r>
      <w:r>
        <w:rPr>
          <w:rFonts w:hint="eastAsia"/>
        </w:rPr>
        <w:t xml:space="preserve">配备一个自反、反对称、传递的关系</w:t>
      </w:r>
      <w:r>
        <w:t xml:space="preserve"> </w:t>
      </w:r>
      <m:oMath>
        <m:r>
          <m:rPr>
            <m:sty m:val="p"/>
          </m:rPr>
          <m:t>≤</m:t>
        </m:r>
      </m:oMath>
      <w:r>
        <w:rPr>
          <w:rFonts w:hint="eastAsia"/>
        </w:rPr>
        <w:t xml:space="preserve">，便构成一个偏序集。其思想精髓在于放弃全序的“线性”幻想，坦然接受元素间可能的“不可比性”，从而更真实地刻画现实世界中复杂的优先、包含、细化等关系。例如，子集包含关系、整数整除关系、逻辑命题的蕴涵关系、程序执行状态的精化关系等，都是典型的偏序。哈斯图（Hasse</w:t>
      </w:r>
      <w:r>
        <w:t xml:space="preserve"> </w:t>
      </w:r>
      <w:r>
        <w:rPr>
          <w:rFonts w:hint="eastAsia"/>
        </w:rPr>
        <w:t xml:space="preserve">Diagram）作为偏序集的直观表示，将序结构转化为图论对象，体现了离散数学中“以形助数”的思想[152]。格则是在偏序集上附加了更强的组合完整性：对于任意两个元素</w:t>
      </w:r>
      <w:r>
        <w:t xml:space="preserve"> </w:t>
      </w:r>
      <m:oMath>
        <m:r>
          <m:t>a</m:t>
        </m:r>
        <m:r>
          <m:rPr>
            <m:sty m:val="p"/>
          </m:rPr>
          <m:t>,</m:t>
        </m:r>
        <m:r>
          <m:t>b</m:t>
        </m:r>
        <m:r>
          <m:rPr>
            <m:sty m:val="p"/>
          </m:rPr>
          <m:t>∈</m:t>
        </m:r>
        <m:r>
          <m:t>L</m:t>
        </m:r>
      </m:oMath>
      <w:r>
        <w:rPr>
          <w:rFonts w:hint="eastAsia"/>
        </w:rPr>
        <w:t xml:space="preserve">，存在唯一的</w:t>
      </w:r>
      <w:r>
        <w:rPr>
          <w:rFonts w:hint="eastAsia"/>
          <w:b/>
          <w:bCs/>
        </w:rPr>
        <w:t xml:space="preserve">最小上界</w:t>
      </w:r>
      <w:r>
        <w:rPr>
          <w:rFonts w:hint="eastAsia"/>
        </w:rPr>
        <w:t xml:space="preserve">（上确界，记为</w:t>
      </w:r>
      <w:r>
        <w:t xml:space="preserve"> </w:t>
      </w:r>
      <m:oMath>
        <m:r>
          <m:t>a</m:t>
        </m:r>
        <m:r>
          <m:rPr>
            <m:sty m:val="p"/>
          </m:rPr>
          <m:t>∨</m:t>
        </m:r>
        <m:r>
          <m:t>b</m:t>
        </m:r>
      </m:oMath>
      <w:r>
        <w:rPr>
          <w:rFonts w:hint="eastAsia"/>
        </w:rPr>
        <w:t xml:space="preserve">）和唯一的</w:t>
      </w:r>
      <w:r>
        <w:rPr>
          <w:rFonts w:hint="eastAsia"/>
          <w:b/>
          <w:bCs/>
        </w:rPr>
        <w:t xml:space="preserve">最大下界</w:t>
      </w:r>
      <w:r>
        <w:rPr>
          <w:rFonts w:hint="eastAsia"/>
        </w:rPr>
        <w:t xml:space="preserve">（下确界，记为</w:t>
      </w:r>
      <w:r>
        <w:t xml:space="preserve"> </w:t>
      </w:r>
      <m:oMath>
        <m:r>
          <m:t>a</m:t>
        </m:r>
        <m:r>
          <m:rPr>
            <m:sty m:val="p"/>
          </m:rPr>
          <m:t>∧</m:t>
        </m:r>
        <m:r>
          <m:t>b</m:t>
        </m:r>
      </m:oMath>
      <w:r>
        <w:rPr>
          <w:rFonts w:hint="eastAsia"/>
        </w:rPr>
        <w:t xml:space="preserve">）。运算</w:t>
      </w:r>
      <w:r>
        <w:t xml:space="preserve"> </w:t>
      </w:r>
      <m:oMath>
        <m:r>
          <m:rPr>
            <m:sty m:val="p"/>
          </m:rPr>
          <m:t>∨</m:t>
        </m:r>
      </m:oMath>
      <w:r>
        <w:rPr>
          <w:rFonts w:hint="eastAsia"/>
        </w:rPr>
        <w:t xml:space="preserve">（并）和</w:t>
      </w:r>
      <w:r>
        <w:t xml:space="preserve"> </w:t>
      </w:r>
      <m:oMath>
        <m:r>
          <m:rPr>
            <m:sty m:val="p"/>
          </m:rPr>
          <m:t>∧</m:t>
        </m:r>
      </m:oMath>
      <w:r>
        <w:rPr>
          <w:rFonts w:hint="eastAsia"/>
        </w:rPr>
        <w:t xml:space="preserve">（交）的引入，标志着从纯序关系向代数结构的决定性跨越。这两个运算满足幂等律、交换律、结合律和吸收律（</w:t>
      </w:r>
      <m:oMath>
        <m:r>
          <m:t>a</m:t>
        </m:r>
        <m:r>
          <m:rPr>
            <m:sty m:val="p"/>
          </m:rPr>
          <m:t>∨</m:t>
        </m:r>
        <m:d>
          <m:dPr>
            <m:begChr m:val="("/>
            <m:sepChr m:val=""/>
            <m:endChr m:val=")"/>
            <m:grow/>
          </m:dPr>
          <m:e>
            <m:r>
              <m:t>a</m:t>
            </m:r>
            <m:r>
              <m:rPr>
                <m:sty m:val="p"/>
              </m:rPr>
              <m:t>∧</m:t>
            </m:r>
            <m:r>
              <m:t>b</m:t>
            </m:r>
          </m:e>
        </m:d>
        <m:r>
          <m:rPr>
            <m:sty m:val="p"/>
          </m:rPr>
          <m:t>=</m:t>
        </m:r>
        <m:r>
          <m:t>a</m:t>
        </m:r>
        <m:r>
          <m:rPr>
            <m:sty m:val="p"/>
          </m:rPr>
          <m:t>,</m:t>
        </m:r>
        <m:r>
          <m:t>a</m:t>
        </m:r>
        <m:r>
          <m:rPr>
            <m:sty m:val="p"/>
          </m:rPr>
          <m:t>∧</m:t>
        </m:r>
        <m:d>
          <m:dPr>
            <m:begChr m:val="("/>
            <m:sepChr m:val=""/>
            <m:endChr m:val=")"/>
            <m:grow/>
          </m:dPr>
          <m:e>
            <m:r>
              <m:t>a</m:t>
            </m:r>
            <m:r>
              <m:rPr>
                <m:sty m:val="p"/>
              </m:rPr>
              <m:t>∨</m:t>
            </m:r>
            <m:r>
              <m:t>b</m:t>
            </m:r>
          </m:e>
        </m:d>
        <m:r>
          <m:rPr>
            <m:sty m:val="p"/>
          </m:rPr>
          <m:t>=</m:t>
        </m:r>
        <m:r>
          <m:t>a</m:t>
        </m:r>
      </m:oMath>
      <w:r>
        <w:rPr>
          <w:rFonts w:hint="eastAsia"/>
        </w:rPr>
        <w:t xml:space="preserve">），这组公理即可等价地定义格，无需显式提及偏序（偏序可由</w:t>
      </w:r>
      <w:r>
        <w:t xml:space="preserve"> </w:t>
      </w:r>
      <m:oMath>
        <m:r>
          <m:t>a</m:t>
        </m:r>
        <m:r>
          <m:rPr>
            <m:sty m:val="p"/>
          </m:rPr>
          <m:t>≤</m:t>
        </m:r>
        <m:r>
          <m:t>b</m:t>
        </m:r>
        <m:r>
          <m:rPr>
            <m:sty m:val="p"/>
          </m:rPr>
          <m:t>⇔</m:t>
        </m:r>
        <m:r>
          <m:t>a</m:t>
        </m:r>
        <m:r>
          <m:rPr>
            <m:sty m:val="p"/>
          </m:rPr>
          <m:t>∧</m:t>
        </m:r>
        <m:r>
          <m:t>b</m:t>
        </m:r>
        <m:r>
          <m:rPr>
            <m:sty m:val="p"/>
          </m:rPr>
          <m:t>=</m:t>
        </m:r>
        <m:r>
          <m:t>a</m:t>
        </m:r>
      </m:oMath>
      <w:r>
        <w:t xml:space="preserve"> </w:t>
      </w:r>
      <w:r>
        <w:rPr>
          <w:rFonts w:hint="eastAsia"/>
        </w:rPr>
        <w:t xml:space="preserve">导出）。这种</w:t>
      </w:r>
      <w:r>
        <w:rPr>
          <w:rFonts w:hint="eastAsia"/>
          <w:b/>
          <w:bCs/>
        </w:rPr>
        <w:t xml:space="preserve">序结构与代数结构的等价性</w:t>
      </w:r>
      <w:r>
        <w:rPr>
          <w:rFonts w:hint="eastAsia"/>
        </w:rPr>
        <w:t xml:space="preserve">是格论第一个核心思想：序关系决定了运算的“边界”，而运算的代数性质又完全编码了序关系。这为我们提供了两种互补的研究视角——序的直观与代数的严谨。</w:t>
      </w:r>
    </w:p>
    <w:p>
      <w:pPr>
        <w:pStyle w:val="BodyText"/>
      </w:pPr>
      <w:r>
        <w:rPr>
          <w:rFonts w:hint="eastAsia"/>
        </w:rPr>
        <w:t xml:space="preserve">深入研究格的代数性质，自然导向几类重要的特殊格，每一类都对应着一种更强的结构性约束和更广泛的应用场景。</w:t>
      </w:r>
      <w:r>
        <w:rPr>
          <w:rFonts w:hint="eastAsia"/>
          <w:b/>
          <w:bCs/>
        </w:rPr>
        <w:t xml:space="preserve">分配格</w:t>
      </w:r>
      <w:r>
        <w:rPr>
          <w:rFonts w:hint="eastAsia"/>
        </w:rPr>
        <w:t xml:space="preserve">要求交对并、并对交满足分配律。布尔代数（Boolean</w:t>
      </w:r>
      <w:r>
        <w:t xml:space="preserve"> </w:t>
      </w:r>
      <w:r>
        <w:rPr>
          <w:rFonts w:hint="eastAsia"/>
        </w:rPr>
        <w:t xml:space="preserve">Algebra）即是有补分配格，它是经典二值逻辑、集合运算和数字电路设计的代数基础。其思想在于通过有限多个原子（atom）的并，可以表示所有元素，实现了复杂逻辑功能的有限分解与组合。</w:t>
      </w:r>
      <w:r>
        <w:rPr>
          <w:rFonts w:hint="eastAsia"/>
          <w:b/>
          <w:bCs/>
        </w:rPr>
        <w:t xml:space="preserve">模格</w:t>
      </w:r>
      <w:r>
        <w:rPr>
          <w:rFonts w:hint="eastAsia"/>
        </w:rPr>
        <w:t xml:space="preserve">（满足：若</w:t>
      </w:r>
      <w:r>
        <w:t xml:space="preserve"> </w:t>
      </w:r>
      <m:oMath>
        <m:r>
          <m:t>a</m:t>
        </m:r>
        <m:r>
          <m:rPr>
            <m:sty m:val="p"/>
          </m:rPr>
          <m:t>≤</m:t>
        </m:r>
        <m:r>
          <m:t>b</m:t>
        </m:r>
      </m:oMath>
      <w:r>
        <w:rPr>
          <w:rFonts w:hint="eastAsia"/>
        </w:rPr>
        <w:t xml:space="preserve">，则</w:t>
      </w:r>
      <w:r>
        <w:t xml:space="preserve"> </w:t>
      </w:r>
      <m:oMath>
        <m:r>
          <m:t>a</m:t>
        </m:r>
        <m:r>
          <m:rPr>
            <m:sty m:val="p"/>
          </m:rPr>
          <m:t>∨</m:t>
        </m:r>
        <m:d>
          <m:dPr>
            <m:begChr m:val="("/>
            <m:sepChr m:val=""/>
            <m:endChr m:val=")"/>
            <m:grow/>
          </m:dPr>
          <m:e>
            <m:r>
              <m:t>x</m:t>
            </m:r>
            <m:r>
              <m:rPr>
                <m:sty m:val="p"/>
              </m:rPr>
              <m:t>∧</m:t>
            </m:r>
            <m:r>
              <m:t>b</m:t>
            </m:r>
          </m:e>
        </m:d>
        <m:r>
          <m:rPr>
            <m:sty m:val="p"/>
          </m:rPr>
          <m:t>=</m:t>
        </m:r>
        <m:d>
          <m:dPr>
            <m:begChr m:val="("/>
            <m:sepChr m:val=""/>
            <m:endChr m:val=")"/>
            <m:grow/>
          </m:dPr>
          <m:e>
            <m:r>
              <m:t>a</m:t>
            </m:r>
            <m:r>
              <m:rPr>
                <m:sty m:val="p"/>
              </m:rPr>
              <m:t>∨</m:t>
            </m:r>
            <m:r>
              <m:t>x</m:t>
            </m:r>
          </m:e>
        </m:d>
        <m:r>
          <m:rPr>
            <m:sty m:val="p"/>
          </m:rPr>
          <m:t>∧</m:t>
        </m:r>
        <m:r>
          <m:t>b</m:t>
        </m:r>
      </m:oMath>
      <w:r>
        <w:rPr>
          <w:rFonts w:hint="eastAsia"/>
        </w:rPr>
        <w:t xml:space="preserve">）是分配格条件的弱化，它在子群格、子模格等代数结构的表示中自然出现，反映了“当元素可比时分配律成立”这一更精细的结构特性。研究分配格与模格的判别、表示与分类，体现了数学中“在一般性中寻找特殊性，在特殊性中发现一般规律”的方法论。</w:t>
      </w:r>
    </w:p>
    <w:p>
      <w:pPr>
        <w:pStyle w:val="BodyText"/>
      </w:pPr>
      <w:r>
        <w:rPr>
          <w:rFonts w:hint="eastAsia"/>
        </w:rPr>
        <w:t xml:space="preserve">格论的强大生命力根植于其在诸多领域的成功应用，这些应用揭示了格作为“结构之结构”的普适性。首先，在</w:t>
      </w:r>
      <w:r>
        <w:rPr>
          <w:rFonts w:hint="eastAsia"/>
          <w:b/>
          <w:bCs/>
        </w:rPr>
        <w:t xml:space="preserve">形式概念分析</w:t>
      </w:r>
      <w:r>
        <w:rPr>
          <w:rFonts w:hint="eastAsia"/>
        </w:rPr>
        <w:t xml:space="preserve">（Formal</w:t>
      </w:r>
      <w:r>
        <w:t xml:space="preserve"> Concept </w:t>
      </w:r>
      <w:r>
        <w:rPr>
          <w:rFonts w:hint="eastAsia"/>
        </w:rPr>
        <w:t xml:space="preserve">Analysis）中，从一个“对象-属性”二元关系出发，可以构造一个</w:t>
      </w:r>
      <w:r>
        <w:rPr>
          <w:rFonts w:hint="eastAsia"/>
          <w:b/>
          <w:bCs/>
        </w:rPr>
        <w:t xml:space="preserve">概念格</w:t>
      </w:r>
      <w:r>
        <w:rPr>
          <w:rFonts w:hint="eastAsia"/>
        </w:rPr>
        <w:t xml:space="preserve">。每个概念由对象集（外延）和属性集（内涵）构成，概念间的偏序由外延包含或内涵包含定义。概念格完美地将数据中的隐含概念层次可视化，是知识发现与数据挖掘的有力工具[164]。其思想是将海量数据点的相似性比较，升华为有限概念节点间的序关系分析，实现了从实例到概念的跃迁。其次，在</w:t>
      </w:r>
      <w:r>
        <w:rPr>
          <w:rFonts w:hint="eastAsia"/>
          <w:b/>
          <w:bCs/>
        </w:rPr>
        <w:t xml:space="preserve">程序语言语义学</w:t>
      </w:r>
      <w:r>
        <w:rPr>
          <w:rFonts w:hint="eastAsia"/>
        </w:rPr>
        <w:t xml:space="preserve">，特别是</w:t>
      </w:r>
      <w:r>
        <w:rPr>
          <w:rFonts w:hint="eastAsia"/>
          <w:b/>
          <w:bCs/>
        </w:rPr>
        <w:t xml:space="preserve">指称语义</w:t>
      </w:r>
      <w:r>
        <w:rPr>
          <w:rFonts w:hint="eastAsia"/>
        </w:rPr>
        <w:t xml:space="preserve">中，</w:t>
      </w:r>
      <w:r>
        <w:rPr>
          <w:rFonts w:hint="eastAsia"/>
          <w:b/>
          <w:bCs/>
        </w:rPr>
        <w:t xml:space="preserve">完全偏序</w:t>
      </w:r>
      <w:r>
        <w:rPr>
          <w:rFonts w:hint="eastAsia"/>
        </w:rPr>
        <w:t xml:space="preserve">（Complete</w:t>
      </w:r>
      <w:r>
        <w:t xml:space="preserve"> Partial Order, </w:t>
      </w:r>
      <w:r>
        <w:rPr>
          <w:rFonts w:hint="eastAsia"/>
        </w:rPr>
        <w:t xml:space="preserve">CPO）和</w:t>
      </w:r>
      <w:r>
        <w:rPr>
          <w:rFonts w:hint="eastAsia"/>
          <w:b/>
          <w:bCs/>
        </w:rPr>
        <w:t xml:space="preserve">连续格</w:t>
      </w:r>
      <w:r>
        <w:rPr>
          <w:rFonts w:hint="eastAsia"/>
        </w:rPr>
        <w:t xml:space="preserve">的概念至关重要。程序的意义（指称）被定义为某个CPO上的连续函数。Scott等人开创的这一理论，其核心思想是利用序来刻画计算的“逐步逼近”和“信息增长”过程：底元（</w:t>
      </w:r>
      <m:oMath>
        <m:r>
          <m:rPr>
            <m:sty m:val="p"/>
          </m:rPr>
          <m:t>⊥</m:t>
        </m:r>
      </m:oMath>
      <w:r>
        <w:rPr>
          <w:rFonts w:hint="eastAsia"/>
        </w:rPr>
        <w:t xml:space="preserve">）代表未定义或未终止，一个比另一个“更大”的元素代表更确定、信息更丰富的结果。程序的递归定义，对应于寻找某个连续函数的不动点。著名的</w:t>
      </w:r>
      <w:r>
        <w:rPr>
          <w:rFonts w:hint="eastAsia"/>
          <w:b/>
          <w:bCs/>
        </w:rPr>
        <w:t xml:space="preserve">Tarski不动点定理</w:t>
      </w:r>
      <w:r>
        <w:rPr>
          <w:rFonts w:hint="eastAsia"/>
        </w:rPr>
        <w:t xml:space="preserve">（在完全格上，单调函数存在最小/最大不动点）及其推广，为递归和迭代语义提供了坚实的数学基础，是“用静态的序结构描述动态计算过程”的典范[3]。在</w:t>
      </w:r>
      <w:r>
        <w:rPr>
          <w:rFonts w:hint="eastAsia"/>
          <w:b/>
          <w:bCs/>
        </w:rPr>
        <w:t xml:space="preserve">抽象解释</w:t>
      </w:r>
      <w:r>
        <w:rPr>
          <w:rFonts w:hint="eastAsia"/>
        </w:rPr>
        <w:t xml:space="preserve">这一程序分析框架中，格被用来建立程序具体状态和抽象状态之间的桥梁，通过设计合适的抽象域（通常是一个格），在保证安全性的前提下对程序行为进行可计算的过度近似。</w:t>
      </w:r>
    </w:p>
    <w:p>
      <w:pPr>
        <w:pStyle w:val="BodyText"/>
      </w:pPr>
      <w:r>
        <w:rPr>
          <w:rFonts w:hint="eastAsia"/>
        </w:rPr>
        <w:t xml:space="preserve">再者，在</w:t>
      </w:r>
      <w:r>
        <w:rPr>
          <w:rFonts w:hint="eastAsia"/>
          <w:b/>
          <w:bCs/>
        </w:rPr>
        <w:t xml:space="preserve">信息检索与知识表示</w:t>
      </w:r>
      <w:r>
        <w:rPr>
          <w:rFonts w:hint="eastAsia"/>
        </w:rPr>
        <w:t xml:space="preserve">中，格结构无处不在。在基于本体的知识系统中，概念</w:t>
      </w:r>
      <w:r>
        <w:t xml:space="preserve"> taxonomy </w:t>
      </w:r>
      <w:r>
        <w:rPr>
          <w:rFonts w:hint="eastAsia"/>
        </w:rPr>
        <w:t xml:space="preserve">构成一个偏序集。在</w:t>
      </w:r>
      <w:r>
        <w:rPr>
          <w:rFonts w:hint="eastAsia"/>
          <w:b/>
          <w:bCs/>
        </w:rPr>
        <w:t xml:space="preserve">答案集编程</w:t>
      </w:r>
      <w:r>
        <w:rPr>
          <w:rFonts w:hint="eastAsia"/>
        </w:rPr>
        <w:t xml:space="preserve">等逻辑编程范式中，模型（或答案集）的集合在某种序（如集合包含序）下形成格状结构，语义即定义为该格上的极小元或不动点[154]。在</w:t>
      </w:r>
      <w:r>
        <w:rPr>
          <w:rFonts w:hint="eastAsia"/>
          <w:b/>
          <w:bCs/>
        </w:rPr>
        <w:t xml:space="preserve">多准则决策</w:t>
      </w:r>
      <w:r>
        <w:rPr>
          <w:rFonts w:hint="eastAsia"/>
        </w:rPr>
        <w:t xml:space="preserve">与</w:t>
      </w:r>
      <w:r>
        <w:rPr>
          <w:rFonts w:hint="eastAsia"/>
          <w:b/>
          <w:bCs/>
        </w:rPr>
        <w:t xml:space="preserve">推荐系统</w:t>
      </w:r>
      <w:r>
        <w:rPr>
          <w:rFonts w:hint="eastAsia"/>
        </w:rPr>
        <w:t xml:space="preserve">中，用户的偏好往往构成一个偏序（未必是全序），推荐算法的目标就是在商品或课程的偏序集中寻找“非支配”的极大元或符合某种权衡的最优元素[112]。将多目标优化问题的帕累托前沿视为一个偏序集，启发式算法如状态转移算法[137]或受物质状态启发的算法[62]，其探索与开发过程可以理解为在这个偏序结构上的定向搜索。</w:t>
      </w:r>
    </w:p>
    <w:p>
      <w:pPr>
        <w:pStyle w:val="BodyText"/>
      </w:pPr>
      <w:r>
        <w:rPr>
          <w:rFonts w:hint="eastAsia"/>
        </w:rPr>
        <w:t xml:space="preserve">从思想方法的高度审视格论，我们可以提炼出若干深刻的见解。第一是</w:t>
      </w:r>
      <w:r>
        <w:rPr>
          <w:rFonts w:hint="eastAsia"/>
          <w:b/>
          <w:bCs/>
        </w:rPr>
        <w:t xml:space="preserve">抽象与具体的辩证统一</w:t>
      </w:r>
      <w:r>
        <w:rPr>
          <w:rFonts w:hint="eastAsia"/>
        </w:rPr>
        <w:t xml:space="preserve">。格论从诸如子集、整除、命题蕴涵等具体序关系中抽象出公理体系，但这一抽象并非远离实际，反而因其普适性而能更深刻地反哺具体问题，如为程序语义提供统一模型[93]。第二是</w:t>
      </w:r>
      <w:r>
        <w:rPr>
          <w:rFonts w:hint="eastAsia"/>
          <w:b/>
          <w:bCs/>
        </w:rPr>
        <w:t xml:space="preserve">对偶原理的完美体现</w:t>
      </w:r>
      <w:r>
        <w:rPr>
          <w:rFonts w:hint="eastAsia"/>
        </w:rPr>
        <w:t xml:space="preserve">。在格中，任何涉及</w:t>
      </w:r>
      <w:r>
        <w:t xml:space="preserve"> </w:t>
      </w:r>
      <m:oMath>
        <m:r>
          <m:rPr>
            <m:sty m:val="p"/>
          </m:rPr>
          <m:t>∨</m:t>
        </m:r>
      </m:oMath>
      <w:r>
        <w:t xml:space="preserve">、</w:t>
      </w:r>
      <m:oMath>
        <m:r>
          <m:rPr>
            <m:sty m:val="p"/>
          </m:rPr>
          <m:t>∧</m:t>
        </m:r>
      </m:oMath>
      <w:r>
        <w:t xml:space="preserve"> </w:t>
      </w:r>
      <w:r>
        <w:rPr>
          <w:rFonts w:hint="eastAsia"/>
        </w:rPr>
        <w:t xml:space="preserve">和</w:t>
      </w:r>
      <w:r>
        <w:t xml:space="preserve"> </w:t>
      </w:r>
      <m:oMath>
        <m:r>
          <m:rPr>
            <m:sty m:val="p"/>
          </m:rPr>
          <m:t>≤</m:t>
        </m:r>
      </m:oMath>
      <w:r>
        <w:t xml:space="preserve"> </w:t>
      </w:r>
      <w:r>
        <w:rPr>
          <w:rFonts w:hint="eastAsia"/>
        </w:rPr>
        <w:t xml:space="preserve">的定理，将其中的</w:t>
      </w:r>
      <w:r>
        <w:t xml:space="preserve"> </w:t>
      </w:r>
      <m:oMath>
        <m:r>
          <m:rPr>
            <m:sty m:val="p"/>
          </m:rPr>
          <m:t>∨</m:t>
        </m:r>
      </m:oMath>
      <w:r>
        <w:t xml:space="preserve"> </w:t>
      </w:r>
      <w:r>
        <w:rPr>
          <w:rFonts w:hint="eastAsia"/>
        </w:rPr>
        <w:t xml:space="preserve">与</w:t>
      </w:r>
      <w:r>
        <w:t xml:space="preserve"> </w:t>
      </w:r>
      <m:oMath>
        <m:r>
          <m:rPr>
            <m:sty m:val="p"/>
          </m:rPr>
          <m:t>∧</m:t>
        </m:r>
      </m:oMath>
      <w:r>
        <w:t xml:space="preserve"> </w:t>
      </w:r>
      <w:r>
        <w:rPr>
          <w:rFonts w:hint="eastAsia"/>
        </w:rPr>
        <w:t xml:space="preserve">互换、</w:t>
      </w:r>
      <m:oMath>
        <m:r>
          <m:rPr>
            <m:sty m:val="p"/>
          </m:rPr>
          <m:t>≤</m:t>
        </m:r>
      </m:oMath>
      <w:r>
        <w:t xml:space="preserve"> </w:t>
      </w:r>
      <w:r>
        <w:rPr>
          <w:rFonts w:hint="eastAsia"/>
        </w:rPr>
        <w:t xml:space="preserve">与</w:t>
      </w:r>
      <w:r>
        <w:t xml:space="preserve"> </w:t>
      </w:r>
      <m:oMath>
        <m:r>
          <m:rPr>
            <m:sty m:val="p"/>
          </m:rPr>
          <m:t>≥</m:t>
        </m:r>
      </m:oMath>
      <w:r>
        <w:t xml:space="preserve"> </w:t>
      </w:r>
      <w:r>
        <w:rPr>
          <w:rFonts w:hint="eastAsia"/>
        </w:rPr>
        <w:t xml:space="preserve">互换，得到的对偶陈述依然成立。这种源自序结构内在对称性的对偶性，是一种强大的推理与发现工具。第三是</w:t>
      </w:r>
      <w:r>
        <w:rPr>
          <w:rFonts w:hint="eastAsia"/>
          <w:b/>
          <w:bCs/>
        </w:rPr>
        <w:t xml:space="preserve">有限与无限的桥梁</w:t>
      </w:r>
      <w:r>
        <w:rPr>
          <w:rFonts w:hint="eastAsia"/>
        </w:rPr>
        <w:t xml:space="preserve">。有限格具有很好的组合性质（如长度、覆盖关系），而通过引入并和交的无限运算（完备格），格论得以处理分析学中的连续性、逼近和极限概念，如在域理论中那样。第四是</w:t>
      </w:r>
      <w:r>
        <w:rPr>
          <w:rFonts w:hint="eastAsia"/>
          <w:b/>
          <w:bCs/>
        </w:rPr>
        <w:t xml:space="preserve">结构决定计算</w:t>
      </w:r>
      <w:r>
        <w:rPr>
          <w:rFonts w:hint="eastAsia"/>
        </w:rPr>
        <w:t xml:space="preserve">。格的具体类型（分配、模、布尔）决定了在其上可有效进行的运算性质。例如，布尔代数上的可满足性问题（SAT）是NP完全的，但某些特殊格上的方程求解可能有高效算法。在自动推理领域，如[20]中涉及的高阶逻辑，其项之间的序关系是推理规则设计的基础。而在[128]或[110]中，对不确定性的混合（随机/模糊）建模，其信念状态的更新与融合在深层也遵循某种格结构的代数规则，尽管可能不是经典的布尔代数。</w:t>
      </w:r>
    </w:p>
    <w:p>
      <w:pPr>
        <w:pStyle w:val="BodyText"/>
      </w:pPr>
      <w:r>
        <w:rPr>
          <w:rFonts w:hint="eastAsia"/>
        </w:rPr>
        <w:t xml:space="preserve">当前，随着计算机处理复杂数据与系统的需求日益增长，格与偏序结构思想正迎来新的复兴与拓展。一方面，在</w:t>
      </w:r>
      <w:r>
        <w:rPr>
          <w:rFonts w:hint="eastAsia"/>
          <w:b/>
          <w:bCs/>
        </w:rPr>
        <w:t xml:space="preserve">人工智能与机器学习</w:t>
      </w:r>
      <w:r>
        <w:rPr>
          <w:rFonts w:hint="eastAsia"/>
        </w:rPr>
        <w:t xml:space="preserve">中，形式概念分析被用于概念学习和规则提取；格论为理解神经网络的层次化表示、多标签分类的结构化输出提供了可能的框架[101]。概率软逻辑[95]将逻辑公式的真值放松到[10]区间，其聚合运算本质上是在一个连续格上的操作。另一方面，在</w:t>
      </w:r>
      <w:r>
        <w:rPr>
          <w:rFonts w:hint="eastAsia"/>
          <w:b/>
          <w:bCs/>
        </w:rPr>
        <w:t xml:space="preserve">科学与工程计算</w:t>
      </w:r>
      <w:r>
        <w:rPr>
          <w:rFonts w:hint="eastAsia"/>
        </w:rPr>
        <w:t xml:space="preserve">的交叉中，[165]展示了如何用约束编程进行定性建模，其中变量间的定性关系（如增加、减少）自然构成偏序，系统的行为通过在该偏序空间上的推理来刻画。在材料科学的高通量筛选中，混合定量与定性变量的优化问题[68]，其搜索空间同样可以视为一个由定性条件诱导的偏序结构。自动微分技术的发展[45;</w:t>
      </w:r>
      <w:r>
        <w:t xml:space="preserve"> </w:t>
      </w:r>
      <w:r>
        <w:rPr>
          <w:rFonts w:hint="eastAsia"/>
        </w:rPr>
        <w:t xml:space="preserve">58]，其背后的对程序变换的可靠性和优化，也依赖于对计算图中操作依赖（一种偏序）的精确分析。</w:t>
      </w:r>
    </w:p>
    <w:p>
      <w:pPr>
        <w:pStyle w:val="BodyText"/>
      </w:pPr>
      <w:r>
        <w:rPr>
          <w:rFonts w:hint="eastAsia"/>
        </w:rPr>
        <w:t xml:space="preserve">综上所述，格与偏序结构思想远非一个孤立的代数课题，它是一套关于如何用序来组织世界、用代数来运算序的深刻方法论。它教会我们在面对不可比性时如何定义“最优”，在无限逼近过程中如何把握极限，在复杂系统中如何识别层次与概念。从离散的组合对象到连续的语义域，从静态的逻辑关系动态的计算过程，格论提供了一种兼具直观与严谨的语言。正如现代软件工程研究趋向于融合设计科学[166]，格论作为一座连接数学抽象与工程实践的桥梁，其思想——通过构建适当的结构来管理复杂性、通过对偶性来洞察本质、通过不动点来理解递归与变化——必将在未来智能化、形式化的科学研究与工程设计中发挥更加不可或缺的作用。</w:t>
      </w:r>
    </w:p>
    <w:bookmarkEnd w:id="82"/>
    <w:bookmarkStart w:id="83" w:name="有限域与编码思想"/>
    <w:p>
      <w:pPr>
        <w:pStyle w:val="Heading3"/>
      </w:pPr>
      <w:r>
        <w:t xml:space="preserve">14.4 </w:t>
      </w:r>
      <w:r>
        <w:rPr>
          <w:rFonts w:hint="eastAsia"/>
        </w:rPr>
        <w:t xml:space="preserve">有限域与编码思想</w:t>
      </w:r>
    </w:p>
    <w:p>
      <w:pPr>
        <w:pStyle w:val="FirstParagraph"/>
      </w:pPr>
      <w:r>
        <w:rPr>
          <w:rFonts w:hint="eastAsia"/>
        </w:rPr>
        <w:t xml:space="preserve">前文探讨的格与偏序结构，展现了将直观的序关系升华为抽象代数运算，进而对层次、近似与计算过程进行统一建模的深刻思想。与之相映成趣，并同样彰显了代数结构强大应用威力的，是现代信息论中的有限域与编码思想。如果说格论提供了管理复杂性与描述渐进过程的语言，那么有限域则为信息世界带来了精确的、可计算的可靠性。在现代数字通信与信息存储系统中，数据的可靠传输是基石。噪声信道的固有特性决定了传输过程中必然会出现错误，而纠错编码（Error-Correcting</w:t>
      </w:r>
      <w:r>
        <w:t xml:space="preserve"> </w:t>
      </w:r>
      <w:r>
        <w:rPr>
          <w:rFonts w:hint="eastAsia"/>
        </w:rPr>
        <w:t xml:space="preserve">Code）正是抵御此类错误、保障信息完整性的核心数学工具。纠错编码理论的发展，深刻体现了抽象代数结构，特别是有限域理论，如何为工程实践提供坚实且优雅的数学基础。本节旨在探讨有限域与编码思想之间的深刻联系，阐明代数结构如何系统性地保障信息可靠传输，并分析该领域从经典构造到现代前沿的思想演进与方法论创新。</w:t>
      </w:r>
    </w:p>
    <w:p>
      <w:pPr>
        <w:pStyle w:val="BodyText"/>
      </w:pPr>
      <w:r>
        <w:rPr>
          <w:rFonts w:hint="eastAsia"/>
        </w:rPr>
        <w:t xml:space="preserve">有限域，亦称伽罗瓦域（Galois</w:t>
      </w:r>
      <w:r>
        <w:t xml:space="preserve"> </w:t>
      </w:r>
      <w:r>
        <w:rPr>
          <w:rFonts w:hint="eastAsia"/>
        </w:rPr>
        <w:t xml:space="preserve">Field），是一种只包含有限个元素的代数系统，它兼具域的所有运算性质（加、减、乘、除，除零元外）。最常见的有限域是包含</w:t>
      </w:r>
      <m:oMath>
        <m:r>
          <m:t>p</m:t>
        </m:r>
      </m:oMath>
      <w:r>
        <w:rPr>
          <w:rFonts w:hint="eastAsia"/>
        </w:rPr>
        <w:t xml:space="preserve">个元素的素数域</w:t>
      </w:r>
      <m:oMath>
        <m:r>
          <m:rPr>
            <m:sty m:val="p"/>
          </m:rPr>
          <m:t>G</m:t>
        </m:r>
        <m:r>
          <m:rPr>
            <m:sty m:val="p"/>
          </m:rPr>
          <m:t>F</m:t>
        </m:r>
        <m:d>
          <m:dPr>
            <m:begChr m:val="("/>
            <m:sepChr m:val=""/>
            <m:endChr m:val=")"/>
            <m:grow/>
          </m:dPr>
          <m:e>
            <m:r>
              <m:t>p</m:t>
            </m:r>
          </m:e>
        </m:d>
      </m:oMath>
      <w:r>
        <w:rPr>
          <w:rFonts w:hint="eastAsia"/>
        </w:rPr>
        <w:t xml:space="preserve">，以及其扩展域</w:t>
      </w:r>
      <m:oMath>
        <m:r>
          <m:rPr>
            <m:sty m:val="p"/>
          </m:rPr>
          <m:t>G</m:t>
        </m:r>
        <m:r>
          <m:rPr>
            <m:sty m:val="p"/>
          </m:rPr>
          <m:t>F</m:t>
        </m:r>
        <m:d>
          <m:dPr>
            <m:begChr m:val="("/>
            <m:sepChr m:val=""/>
            <m:endChr m:val=")"/>
            <m:grow/>
          </m:dPr>
          <m:e>
            <m:sSup>
              <m:e>
                <m:r>
                  <m:t>p</m:t>
                </m:r>
              </m:e>
              <m:sup>
                <m:r>
                  <m:t>n</m:t>
                </m:r>
              </m:sup>
            </m:sSup>
          </m:e>
        </m:d>
      </m:oMath>
      <w:r>
        <w:rPr>
          <w:rFonts w:hint="eastAsia"/>
        </w:rPr>
        <w:t xml:space="preserve">，其中</w:t>
      </w:r>
      <m:oMath>
        <m:r>
          <m:t>p</m:t>
        </m:r>
      </m:oMath>
      <w:r>
        <w:rPr>
          <w:rFonts w:hint="eastAsia"/>
        </w:rPr>
        <w:t xml:space="preserve">为素数。有限域的结构高度规整，其非零元素构成循环乘法群，这一性质为构建具有强大代数结构的编码方案提供了天然的土壤。编码思想的核心在于增加冗余：将</w:t>
      </w:r>
      <m:oMath>
        <m:r>
          <m:t>k</m:t>
        </m:r>
      </m:oMath>
      <w:r>
        <w:rPr>
          <w:rFonts w:hint="eastAsia"/>
        </w:rPr>
        <w:t xml:space="preserve">位信息通过编码函数映射为</w:t>
      </w:r>
      <m:oMath>
        <m:r>
          <m:t>n</m:t>
        </m:r>
      </m:oMath>
      <w:r>
        <w:rPr>
          <w:rFonts w:hint="eastAsia"/>
        </w:rPr>
        <w:t xml:space="preserve">位（</w:t>
      </w:r>
      <m:oMath>
        <m:r>
          <m:t>n</m:t>
        </m:r>
        <m:r>
          <m:rPr>
            <m:sty m:val="p"/>
          </m:rPr>
          <m:t>&gt;</m:t>
        </m:r>
        <m:r>
          <m:t>k</m:t>
        </m:r>
      </m:oMath>
      <w:r>
        <w:rPr>
          <w:rFonts w:hint="eastAsia"/>
        </w:rPr>
        <w:t xml:space="preserve">）的码字（codeword）进行传输。接收端通过解码函数，利用码字内部的代数约束关系，检测并纠正有限数量的错误。有限域的引入，使得码字集合可以构成一个向量空间或更一般的代数结构（如理想），从而能够运用成熟的线性代数与多项式理论来系统化地设计、分析和实现编码方案。</w:t>
      </w:r>
    </w:p>
    <w:p>
      <w:pPr>
        <w:pStyle w:val="BodyText"/>
      </w:pPr>
      <w:r>
        <w:rPr>
          <w:rFonts w:hint="eastAsia"/>
        </w:rPr>
        <w:t xml:space="preserve">最直接体现有限域价值的编码类是线性分组码。一个[46]线性码C是有限域GF(q)上的一个k维子空间。码字的代数结构表现为：存在一个生成矩阵G</w:t>
      </w:r>
      <w:r>
        <w:t xml:space="preserve"> </w:t>
      </w:r>
      <w:r>
        <w:rPr>
          <w:rFonts w:hint="eastAsia"/>
        </w:rPr>
        <w:t xml:space="preserve">(k×n)使得所有码字可表示为信息向量与G的乘积；同时存在一个校验矩阵H</w:t>
      </w:r>
      <w:r>
        <w:t xml:space="preserve"> </w:t>
      </w:r>
      <w:r>
        <w:rPr>
          <w:rFonts w:hint="eastAsia"/>
        </w:rPr>
        <w:t xml:space="preserve">((n-k)×n)，满足Hc^T</w:t>
      </w:r>
      <w:r>
        <w:t xml:space="preserve"> = </w:t>
      </w:r>
      <w:r>
        <w:rPr>
          <w:rFonts w:hint="eastAsia"/>
        </w:rPr>
        <w:t xml:space="preserve">0当且仅当c是码字。经典的汉明码（Hamming</w:t>
      </w:r>
      <w:r>
        <w:t xml:space="preserve"> </w:t>
      </w:r>
      <w:r>
        <w:rPr>
          <w:rFonts w:hint="eastAsia"/>
        </w:rPr>
        <w:t xml:space="preserve">Code）即是基于有限域GF(2)上校验矩阵的精心构造，它能纠正单个随机错误。汉明码的设计思想体现了利用有限域上的线性方程组来定义校验关系，其几何解释是码字对应于某个投影空间中点与超平面的关联关系，解码过程则对应于寻找与接收向量有最小汉明距离的合法码字，这一过程在线性子空间上有高效的算法实现。</w:t>
      </w:r>
    </w:p>
    <w:p>
      <w:pPr>
        <w:pStyle w:val="BodyText"/>
      </w:pPr>
      <w:r>
        <w:rPr>
          <w:rFonts w:hint="eastAsia"/>
        </w:rPr>
        <w:t xml:space="preserve">将线性码的结构进一步强化，便产生了循环码。循环码是线性码的一个重要子类，其任意码字的循环移位仍然是码字。这一循环对称性允许我们借助多项式环的语言进行刻画：一个[46]循环码可以与</w:t>
      </w:r>
      <m:oMath>
        <m:r>
          <m:rPr>
            <m:sty m:val="p"/>
          </m:rPr>
          <m:t>G</m:t>
        </m:r>
        <m:r>
          <m:rPr>
            <m:sty m:val="p"/>
          </m:rPr>
          <m:t>F</m:t>
        </m:r>
        <m:d>
          <m:dPr>
            <m:begChr m:val="("/>
            <m:sepChr m:val=""/>
            <m:endChr m:val=")"/>
            <m:grow/>
          </m:dPr>
          <m:e>
            <m:r>
              <m:t>q</m:t>
            </m:r>
          </m:e>
        </m:d>
        <m:r>
          <m:rPr>
            <m:sty m:val="p"/>
          </m:rPr>
          <m:t>/</m:t>
        </m:r>
        <m:d>
          <m:dPr>
            <m:begChr m:val="("/>
            <m:sepChr m:val=""/>
            <m:endChr m:val=")"/>
            <m:grow/>
          </m:dPr>
          <m:e>
            <m:sSup>
              <m:e>
                <m:r>
                  <m:t>x</m:t>
                </m:r>
              </m:e>
              <m:sup>
                <m:r>
                  <m:t>n</m:t>
                </m:r>
              </m:sup>
            </m:sSup>
            <m:r>
              <m:rPr>
                <m:sty m:val="p"/>
              </m:rPr>
              <m:t>−</m:t>
            </m:r>
            <m:r>
              <m:t>1</m:t>
            </m:r>
          </m:e>
        </m:d>
      </m:oMath>
      <w:r>
        <w:rPr>
          <w:rFonts w:hint="eastAsia"/>
        </w:rPr>
        <w:t xml:space="preserve">的一个主理想一一对应。该理想由一个生成多项式</w:t>
      </w:r>
      <m:oMath>
        <m:r>
          <m:t>g</m:t>
        </m:r>
        <m:d>
          <m:dPr>
            <m:begChr m:val="("/>
            <m:sepChr m:val=""/>
            <m:endChr m:val=")"/>
            <m:grow/>
          </m:dPr>
          <m:e>
            <m:r>
              <m:t>x</m:t>
            </m:r>
          </m:e>
        </m:d>
      </m:oMath>
      <w:r>
        <w:rPr>
          <w:rFonts w:hint="eastAsia"/>
        </w:rPr>
        <w:t xml:space="preserve">生成，</w:t>
      </w:r>
      <m:oMath>
        <m:r>
          <m:t>g</m:t>
        </m:r>
        <m:d>
          <m:dPr>
            <m:begChr m:val="("/>
            <m:sepChr m:val=""/>
            <m:endChr m:val=")"/>
            <m:grow/>
          </m:dPr>
          <m:e>
            <m:r>
              <m:t>x</m:t>
            </m:r>
          </m:e>
        </m:d>
      </m:oMath>
      <w:r>
        <w:rPr>
          <w:rFonts w:hint="eastAsia"/>
        </w:rPr>
        <w:t xml:space="preserve">整除</w:t>
      </w:r>
      <m:oMath>
        <m:sSup>
          <m:e>
            <m:r>
              <m:t>x</m:t>
            </m:r>
          </m:e>
          <m:sup>
            <m:r>
              <m:t>n</m:t>
            </m:r>
          </m:sup>
        </m:sSup>
        <m:r>
          <m:rPr>
            <m:sty m:val="p"/>
          </m:rPr>
          <m:t>−</m:t>
        </m:r>
        <m:r>
          <m:t>1</m:t>
        </m:r>
      </m:oMath>
      <w:r>
        <w:rPr>
          <w:rFonts w:hint="eastAsia"/>
        </w:rPr>
        <w:t xml:space="preserve">。编码过程对应于信息多项式乘以</w:t>
      </w:r>
      <m:oMath>
        <m:r>
          <m:t>g</m:t>
        </m:r>
        <m:d>
          <m:dPr>
            <m:begChr m:val="("/>
            <m:sepChr m:val=""/>
            <m:endChr m:val=")"/>
            <m:grow/>
          </m:dPr>
          <m:e>
            <m:r>
              <m:t>x</m:t>
            </m:r>
          </m:e>
        </m:d>
      </m:oMath>
      <w:r>
        <w:rPr>
          <w:rFonts w:hint="eastAsia"/>
        </w:rPr>
        <w:t xml:space="preserve">，解码则可以借助多项式除法（伴随式计算）来实现。循环结构极大地简化了编码器的硬件实现（可使用线性反馈移位寄存器），并引出了基于频域（傅里叶变换）分析的深刻见解。BCH码（Bose-Chaudhuri-Hocquenghem</w:t>
      </w:r>
      <w:r>
        <w:t xml:space="preserve"> </w:t>
      </w:r>
      <w:r>
        <w:rPr>
          <w:rFonts w:hint="eastAsia"/>
        </w:rPr>
        <w:t xml:space="preserve">Code）和里德-所罗门码（Reed-Solomon</w:t>
      </w:r>
      <w:r>
        <w:t xml:space="preserve"> </w:t>
      </w:r>
      <w:r>
        <w:rPr>
          <w:rFonts w:hint="eastAsia"/>
        </w:rPr>
        <w:t xml:space="preserve">Code）是循环码家族中最璀璨的明珠，它们直接源于有限域上多项式根的性质。</w:t>
      </w:r>
    </w:p>
    <w:p>
      <w:pPr>
        <w:pStyle w:val="BodyText"/>
      </w:pPr>
      <w:r>
        <w:rPr>
          <w:rFonts w:hint="eastAsia"/>
        </w:rPr>
        <w:t xml:space="preserve">BCH码的构造思想源于有限域扩张的根定位。给定一个扩张域</w:t>
      </w:r>
      <m:oMath>
        <m:r>
          <m:rPr>
            <m:sty m:val="p"/>
          </m:rPr>
          <m:t>G</m:t>
        </m:r>
        <m:r>
          <m:rPr>
            <m:sty m:val="p"/>
          </m:rPr>
          <m:t>F</m:t>
        </m:r>
        <m:d>
          <m:dPr>
            <m:begChr m:val="("/>
            <m:sepChr m:val=""/>
            <m:endChr m:val=")"/>
            <m:grow/>
          </m:dPr>
          <m:e>
            <m:sSup>
              <m:e>
                <m:r>
                  <m:t>q</m:t>
                </m:r>
              </m:e>
              <m:sup>
                <m:r>
                  <m:t>m</m:t>
                </m:r>
              </m:sup>
            </m:sSup>
          </m:e>
        </m:d>
      </m:oMath>
      <w:r>
        <w:rPr>
          <w:rFonts w:hint="eastAsia"/>
        </w:rPr>
        <w:t xml:space="preserve">，设计一个以其中某组连续幂次元素为零根的生成多项式，可以确保码字具有指定的最小距离（由BCH界给出）。这种基于“根”的设计方法，将码的纠错能力与代数方程的解紧密联系起来，是代数编码思想的典范。里德-所罗门码可视为BCH码在</w:t>
      </w:r>
      <m:oMath>
        <m:r>
          <m:t>q</m:t>
        </m:r>
      </m:oMath>
      <w:r>
        <w:rPr>
          <w:rFonts w:hint="eastAsia"/>
        </w:rPr>
        <w:t xml:space="preserve">元符号上的一个特例，其生成多项式的根取自</w:t>
      </w:r>
      <m:oMath>
        <m:r>
          <m:rPr>
            <m:sty m:val="p"/>
          </m:rPr>
          <m:t>G</m:t>
        </m:r>
        <m:r>
          <m:rPr>
            <m:sty m:val="p"/>
          </m:rPr>
          <m:t>F</m:t>
        </m:r>
        <m:d>
          <m:dPr>
            <m:begChr m:val="("/>
            <m:sepChr m:val=""/>
            <m:endChr m:val=")"/>
            <m:grow/>
          </m:dPr>
          <m:e>
            <m:r>
              <m:t>q</m:t>
            </m:r>
          </m:e>
        </m:d>
      </m:oMath>
      <w:r>
        <w:rPr>
          <w:rFonts w:hint="eastAsia"/>
        </w:rPr>
        <w:t xml:space="preserve">本身或其扩张域。RS码具有最大可分距离（MDS）性质，意味着在给定码长和信息位数下，它能达到理论最优的纠错能力。RS码对突发错误（一连串符号出错）具有极强的纠正能力，这使其成为深空通信、光盘存储（如CD、DVD）、二维码等系统的标准配置。其编解码核心操作——如基于生成多项式的编码、基于伴随式计算和关键方程求解的解码（如Berlekamp-Massey算法或欧几里得算法）——完全建立在有限域算术之上。这些算法的高效性，正是源于有限域运算的封闭性和确定性，使得复杂的代数求解过程可以转化为可实现的迭代计算。</w:t>
      </w:r>
    </w:p>
    <w:p>
      <w:pPr>
        <w:pStyle w:val="BodyText"/>
      </w:pPr>
      <w:r>
        <w:rPr>
          <w:rFonts w:hint="eastAsia"/>
        </w:rPr>
        <w:t xml:space="preserve">有限域上的编码思想不仅限于传统的通信领域，其影响力已渗透到密码学和安全通信中。例如，在构建抗量子计算攻击的后量子密码学方案中，基于编码的密码体系（如McEliece密码系统）依赖于线性码（如Goppa码）的解码困难问题。尽管[161]中描述的古典密码混合系统主要基于置换和替代，其设计思想与基于代数结构的现代密码学形成鲜明对比，后者更强调可证明的安全性，而这往往根植于像有限域这样的数学结构上的计算复杂性假设。编码理论与密码学的这种交叉，凸显了有限域作为构建安全与可靠双重保障基础设施的通用平台价值。</w:t>
      </w:r>
    </w:p>
    <w:p>
      <w:pPr>
        <w:pStyle w:val="BodyText"/>
      </w:pPr>
      <w:r>
        <w:rPr>
          <w:rFonts w:hint="eastAsia"/>
        </w:rPr>
        <w:t xml:space="preserve">进入大数据与人工智能时代，有限域与编码思想面临着新的挑战与机遇。一方面，为应对极高带宽和极低延迟的通信需求（如5G/6G），新型编码方案如极化码（Polar</w:t>
      </w:r>
      <w:r>
        <w:t xml:space="preserve"> </w:t>
      </w:r>
      <w:r>
        <w:rPr>
          <w:rFonts w:hint="eastAsia"/>
        </w:rPr>
        <w:t xml:space="preserve">Codes）和低密度奇偶校验码（LDPC</w:t>
      </w:r>
      <w:r>
        <w:t xml:space="preserve"> </w:t>
      </w:r>
      <w:r>
        <w:rPr>
          <w:rFonts w:hint="eastAsia"/>
        </w:rPr>
        <w:t xml:space="preserve">Codes）成为研究热点。虽然极化码的构造核心是信道极化理论，但其在编解码过程中同样涉及有限域上的矩阵运算。LDPC码的校验矩阵是稀疏的，其性能逼近香农极限，而高效解码算法（如置信传播）在定义于有限域上的因子图中迭代进行。这体现了现代编码思想将概率图模型与代数结构相结合的趋向。另一方面，机器学习方法开始被用于优化编码设计或辅助解码。例如，有研究尝试用神经网络学习特定信道下的近似最优解码策略，或将编码结构嵌入深度学习模型以提高其鲁棒性。尽管像[82]这样的高阶张量回归方法主要用于多元预测任务，但其“通过潜在空间投影和回归”的核心思想，与编码中“将信息嵌入高维结构空间以抵抗干扰”的思想有微妙的哲学相通之处——都是通过构造一个结构化的、维度变换后的表示来提升系统性能。然而，纯粹数据驱动的学习方法往往缺乏代数编码所具有的确定性能保证和理论可分析性，因此，如何将深度学习的强大表示能力与有限域编码的严谨代数结构相结合，是一个充满前景的前沿方向。</w:t>
      </w:r>
    </w:p>
    <w:p>
      <w:pPr>
        <w:pStyle w:val="BodyText"/>
      </w:pPr>
      <w:r>
        <w:rPr>
          <w:rFonts w:hint="eastAsia"/>
        </w:rPr>
        <w:t xml:space="preserve">在更广阔的计算科学领域，有限域运算因其无舍入误差的特性，在需要精确算术的场合，如计算机代数系统、密码学协议和某些类型的算法验证中不可或缺。SageMathCloud等云端工具集成了此类计算能力，支持相关教学与研究</w:t>
      </w:r>
      <w:r>
        <w:t xml:space="preserve"> </w:t>
      </w:r>
      <w:r>
        <w:rPr>
          <w:rFonts w:hint="eastAsia"/>
        </w:rPr>
        <w:t xml:space="preserve">[167]。当我们将视角转向自动推理与形式化方法时，有限域与编码思想的表述也呈现出新的形式化需求。[141]工作致力于将自然语言描述的需求自动转化为信号时序逻辑（STL）公式，这反映了从非形式化描述到形式化数学语言转换的普遍追求。类似地，将纠错编码的需求（如“纠正t个错误”）用严格的代数语言（如生成多项式需有某最小距离）进行定义和验证，正是数学思想在工程中严格化的体现。而[138]探索了使用神经网络将非形式化的数学文本翻译成形式化语言（如Mizar），这一尝试虽然处于初期，但为未来可能实现“用自然语言描述编码方案，自动生成其形式化代数规范与验证代码”提供了诱人的想象空间。</w:t>
      </w:r>
    </w:p>
    <w:p>
      <w:pPr>
        <w:pStyle w:val="BodyText"/>
      </w:pPr>
      <w:r>
        <w:rPr>
          <w:rFonts w:hint="eastAsia"/>
        </w:rPr>
        <w:t xml:space="preserve">从方法论层面审视，有限域在编码中的应用展现了“通过结构约束获得功能属性”的强有力数学思想。具体表现为：1)</w:t>
      </w:r>
      <w:r>
        <w:t xml:space="preserve"> </w:t>
      </w:r>
      <w:r>
        <w:rPr>
          <w:rFonts w:hint="eastAsia"/>
          <w:b/>
          <w:bCs/>
        </w:rPr>
        <w:t xml:space="preserve">同构与不变性</w:t>
      </w:r>
      <w:r>
        <w:rPr>
          <w:rFonts w:hint="eastAsia"/>
        </w:rPr>
        <w:t xml:space="preserve">：有限域的循环群结构导致了循环码的对称性，这种对称性简化了系统设计并带来了实现效益。2)</w:t>
      </w:r>
      <w:r>
        <w:t xml:space="preserve"> </w:t>
      </w:r>
      <w:r>
        <w:rPr>
          <w:rFonts w:hint="eastAsia"/>
          <w:b/>
          <w:bCs/>
        </w:rPr>
        <w:t xml:space="preserve">理想与模运算</w:t>
      </w:r>
      <w:r>
        <w:rPr>
          <w:rFonts w:hint="eastAsia"/>
        </w:rPr>
        <w:t xml:space="preserve">：通过多项式环的商环结构定义循环码，将复杂的码字集合约束问题转化为简单的理想生成问题。3)</w:t>
      </w:r>
      <w:r>
        <w:t xml:space="preserve"> </w:t>
      </w:r>
      <w:r>
        <w:rPr>
          <w:rFonts w:hint="eastAsia"/>
          <w:b/>
          <w:bCs/>
        </w:rPr>
        <w:t xml:space="preserve">根与零点</w:t>
      </w:r>
      <w:r>
        <w:rPr>
          <w:rFonts w:hint="eastAsia"/>
        </w:rPr>
        <w:t xml:space="preserve">：利用多项式在有限域扩张中的根来直接控制码的最小距离，将几何或组合的“距离”属性转化为代数的“可逆性”或“存在性”问题。4)</w:t>
      </w:r>
      <w:r>
        <w:t xml:space="preserve"> </w:t>
      </w:r>
      <w:r>
        <w:rPr>
          <w:rFonts w:hint="eastAsia"/>
          <w:b/>
          <w:bCs/>
        </w:rPr>
        <w:t xml:space="preserve">从全局到局部</w:t>
      </w:r>
      <w:r>
        <w:rPr>
          <w:rFonts w:hint="eastAsia"/>
        </w:rPr>
        <w:t xml:space="preserve">：解码算法（如针对RS码的列表解码）常常涉及在局部（接收到的有误符号）信息基础上，通过求解全局代数方程（关键方程）来恢复原始信息，体现了局部与整体的辩证统一。</w:t>
      </w:r>
    </w:p>
    <w:p>
      <w:pPr>
        <w:pStyle w:val="BodyText"/>
      </w:pPr>
      <w:r>
        <w:rPr>
          <w:rFonts w:hint="eastAsia"/>
        </w:rPr>
        <w:t xml:space="preserve">综上所述，有限域与编码思想的融合是抽象数学赋能现代技术的杰出范例，它完美呼应了前文格论所体现的“结构决定功能”的深刻理念。它从最初的汉明码、BCH码、RS码等经典构造，发展到与概率图模型、优化理论乃至机器学习交叉的前沿探索，始终贯穿着利用有限域这一离散、有限但结构完美的代数系统来刻画、约束和优化信息表示的核心思想。这一思想不仅保障了从深空探测器到日常移动设备中信息的可靠传输，其内在的“结构化冗余”和“代数可处理性”哲学，也为解决更广泛的可靠性、安全性和鲁棒性问题提供了深刻的启示。这种通过精心设计数学结构来主动抵御不确定性和错误的思想，与数学中其他构造性思想一脉相承，共同构成了我们理解和塑造复杂世界的强大工具箱。</w:t>
      </w:r>
    </w:p>
    <w:bookmarkEnd w:id="83"/>
    <w:bookmarkEnd w:id="84"/>
    <w:bookmarkStart w:id="85" w:name="总结与展望"/>
    <w:p>
      <w:pPr>
        <w:pStyle w:val="Heading2"/>
      </w:pPr>
      <w:r>
        <w:t xml:space="preserve">15 </w:t>
      </w:r>
      <w:r>
        <w:rPr>
          <w:rFonts w:hint="eastAsia"/>
        </w:rPr>
        <w:t xml:space="preserve">总结与展望</w:t>
      </w:r>
    </w:p>
    <w:p>
      <w:pPr>
        <w:pStyle w:val="FirstParagraph"/>
      </w:pPr>
      <w:r>
        <w:rPr>
          <w:rFonts w:hint="eastAsia"/>
        </w:rPr>
        <w:t xml:space="preserve">本节旨在对前述各章所阐述的来自高等数学、线性代数、概率论与数理统计及离散数学的核心思想方法进行一次凝练的升华与前瞻性的展望。我们将超越具体技术的罗列，深入剖析这些看似分属不同领域的数学范式之间深刻的内在统一性，审视它们在当代科学与工程前沿问题中日益紧密的交叉与融合，并在此基础上，描绘其未来发展的可能路径与关键挑战。数学思想的生命力不仅在于其逻辑的自治与体系的完备，更在于其作为认知框架与问题解决工具的迁移性与生成性。在数据科学、人工智能、计算科学与复杂系统研究蓬勃发展的今天，重新审视与整合这些经典思想，对于催生新的方法论革命具有至关重要的意义。</w:t>
      </w:r>
    </w:p>
    <w:p>
      <w:pPr>
        <w:pStyle w:val="BodyText"/>
      </w:pPr>
      <w:r>
        <w:rPr>
          <w:rFonts w:hint="eastAsia"/>
          <w:b/>
          <w:bCs/>
        </w:rPr>
        <w:t xml:space="preserve">一、</w:t>
      </w:r>
      <w:r>
        <w:rPr>
          <w:b/>
          <w:bCs/>
        </w:rPr>
        <w:t xml:space="preserve"> </w:t>
      </w:r>
      <w:r>
        <w:rPr>
          <w:rFonts w:hint="eastAsia"/>
          <w:b/>
          <w:bCs/>
        </w:rPr>
        <w:t xml:space="preserve">数学思想方法的内在统一性与深层结构</w:t>
      </w:r>
    </w:p>
    <w:p>
      <w:pPr>
        <w:pStyle w:val="BodyText"/>
      </w:pPr>
      <w:r>
        <w:rPr>
          <w:rFonts w:hint="eastAsia"/>
        </w:rPr>
        <w:t xml:space="preserve">纵观全书，一条贯穿始终的主线是“化归”（Reduction）与“构造”（Construction）的对立统一。高等数学中的极限过程（如积分定义中的“分割-求和-取极限”）是将复杂、连续的整体问题化归为简单、离散的局部问题进行处理，而后通过极限操作“构造”出整体的解。线性代数中的矩阵分解是将复杂的线性算子化归为对角化、三角化等标准型，从而揭示其内在结构，这本身就是一种通过基变换等操作进行的“构造”。概率论中的大数定律与中心极限定理，将随机现象的集体行为化归为确定的极限分布，为从随机性中“构造”出规律性提供了理论基础。离散数学中的递推关系与生成函数，则将复杂的组合计数问题化归为代数方程求解，通过形式幂级数这一工具“构造”出计数序列的显式或隐式表达式。</w:t>
      </w:r>
    </w:p>
    <w:p>
      <w:pPr>
        <w:pStyle w:val="BodyText"/>
      </w:pPr>
      <w:r>
        <w:rPr>
          <w:rFonts w:hint="eastAsia"/>
        </w:rPr>
        <w:t xml:space="preserve">更深层次地，这些思想共享着若干核心的抽象范式：</w:t>
      </w:r>
      <w:r>
        <w:t xml:space="preserve"> </w:t>
      </w:r>
      <w:r>
        <w:t xml:space="preserve">1.</w:t>
      </w:r>
      <w:r>
        <w:t xml:space="preserve"> </w:t>
      </w:r>
      <w:r>
        <w:rPr>
          <w:rFonts w:hint="eastAsia"/>
          <w:b/>
          <w:bCs/>
        </w:rPr>
        <w:t xml:space="preserve">局部与全局的辩证</w:t>
      </w:r>
      <w:r>
        <w:rPr>
          <w:rFonts w:hint="eastAsia"/>
        </w:rPr>
        <w:t xml:space="preserve">：微分是典型的局部线性化思想，关注函数在无穷小邻域内的行为；而积分则是局部信息的全局累积。在线性代数中，特征向量定义了线性变换下保持方向不变的“局部”一维子空间，而谱分解则由此拼合出全局的变换图像。在图论中，局部的最短路径搜索（如Dijkstra算法）基于全局的最优子结构性质。</w:t>
      </w:r>
      <w:r>
        <w:t xml:space="preserve"> </w:t>
      </w:r>
      <w:r>
        <w:t xml:space="preserve">2.</w:t>
      </w:r>
      <w:r>
        <w:t xml:space="preserve"> </w:t>
      </w:r>
      <w:r>
        <w:rPr>
          <w:rFonts w:hint="eastAsia"/>
          <w:b/>
          <w:bCs/>
        </w:rPr>
        <w:t xml:space="preserve">线性与非线性的桥梁</w:t>
      </w:r>
      <w:r>
        <w:rPr>
          <w:rFonts w:hint="eastAsia"/>
        </w:rPr>
        <w:t xml:space="preserve">：线性代数提供了处理线性结构的完备工具箱。然而，面对无处不在的非线性，泰勒展开（局部线性化）、微分流形（切空间线性化）以及函数空间的线性逼近（如傅里叶分析、[95]</w:t>
      </w:r>
      <w:r>
        <w:t xml:space="preserve"> </w:t>
      </w:r>
      <w:r>
        <w:rPr>
          <w:rFonts w:hint="eastAsia"/>
        </w:rPr>
        <w:t xml:space="preserve">中涉及的函数空间表示）构成了用线性工具攻克非线性堡垒的核心策略。[8]</w:t>
      </w:r>
      <w:r>
        <w:t xml:space="preserve"> </w:t>
      </w:r>
      <w:r>
        <w:rPr>
          <w:rFonts w:hint="eastAsia"/>
        </w:rPr>
        <w:t xml:space="preserve">和</w:t>
      </w:r>
      <w:r>
        <w:t xml:space="preserve"> [66] </w:t>
      </w:r>
      <w:r>
        <w:rPr>
          <w:rFonts w:hint="eastAsia"/>
        </w:rPr>
        <w:t xml:space="preserve">等工作，实质上是利用神经网络这一高度非线性的函数逼近器，来求解或发现非线性微分方程，体现了非线性模型与线性化求解思想的结合。</w:t>
      </w:r>
      <w:r>
        <w:t xml:space="preserve"> </w:t>
      </w:r>
      <w:r>
        <w:t xml:space="preserve">3.</w:t>
      </w:r>
      <w:r>
        <w:t xml:space="preserve"> </w:t>
      </w:r>
      <w:r>
        <w:rPr>
          <w:rFonts w:hint="eastAsia"/>
          <w:b/>
          <w:bCs/>
        </w:rPr>
        <w:t xml:space="preserve">离散与连续的贯通</w:t>
      </w:r>
      <w:r>
        <w:rPr>
          <w:rFonts w:hint="eastAsia"/>
        </w:rPr>
        <w:t xml:space="preserve">：离散数学与连续数学的界限在计算时代日益模糊。极限思想本身就是沟通离散（序列）与连续（极限）的桥梁。概率论中，离散随机变量与连续随机变量通过分布函数统一处理。[114]</w:t>
      </w:r>
      <w:r>
        <w:t xml:space="preserve"> </w:t>
      </w:r>
      <w:r>
        <w:rPr>
          <w:rFonts w:hint="eastAsia"/>
        </w:rPr>
        <w:t xml:space="preserve">中将离散的分子结构通过图语法进行表示和生成，并与连续优化（如贝叶斯优化）结合，展示了离散结构与连续参数空间的协同。数值分析的全部基础就在于用离散算法逼近连续模型。</w:t>
      </w:r>
      <w:r>
        <w:t xml:space="preserve"> </w:t>
      </w:r>
      <w:r>
        <w:t xml:space="preserve">4.</w:t>
      </w:r>
      <w:r>
        <w:t xml:space="preserve"> </w:t>
      </w:r>
      <w:r>
        <w:rPr>
          <w:rFonts w:hint="eastAsia"/>
          <w:b/>
          <w:bCs/>
        </w:rPr>
        <w:t xml:space="preserve">确定性与随机性的交融</w:t>
      </w:r>
      <w:r>
        <w:rPr>
          <w:rFonts w:hint="eastAsia"/>
        </w:rPr>
        <w:t xml:space="preserve">：概率论公理化体系（如</w:t>
      </w:r>
      <w:r>
        <w:t xml:space="preserve"> [7] </w:t>
      </w:r>
      <w:r>
        <w:rPr>
          <w:rFonts w:hint="eastAsia"/>
        </w:rPr>
        <w:t xml:space="preserve">中隐含的关于问题解决与随机性的思考）为随机性建立了确定性的数学描述。统计推断则反过来，从随机数据中推断确定性的模型参数或假设。优化算法如</w:t>
      </w:r>
      <w:r>
        <w:t xml:space="preserve"> [6] </w:t>
      </w:r>
      <w:r>
        <w:rPr>
          <w:rFonts w:hint="eastAsia"/>
        </w:rPr>
        <w:t xml:space="preserve">和</w:t>
      </w:r>
      <w:r>
        <w:t xml:space="preserve"> [61] </w:t>
      </w:r>
      <w:r>
        <w:rPr>
          <w:rFonts w:hint="eastAsia"/>
        </w:rPr>
        <w:t xml:space="preserve">等，将随机搜索（探索）与确定性梯度信息（利用）相结合，以在复杂、非凸的确定性</w:t>
      </w:r>
      <w:r>
        <w:t xml:space="preserve"> landscapes </w:t>
      </w:r>
      <w:r>
        <w:rPr>
          <w:rFonts w:hint="eastAsia"/>
        </w:rPr>
        <w:t xml:space="preserve">中找到高质量解。[42]</w:t>
      </w:r>
      <w:r>
        <w:t xml:space="preserve"> </w:t>
      </w:r>
      <w:r>
        <w:rPr>
          <w:rFonts w:hint="eastAsia"/>
        </w:rPr>
        <w:t xml:space="preserve">和</w:t>
      </w:r>
      <w:r>
        <w:t xml:space="preserve"> [41] </w:t>
      </w:r>
      <w:r>
        <w:rPr>
          <w:rFonts w:hint="eastAsia"/>
        </w:rPr>
        <w:t xml:space="preserve">则是在贝叶斯概率框架下，对黑箱函数进行确定性的主动学习与优化。</w:t>
      </w:r>
    </w:p>
    <w:p>
      <w:pPr>
        <w:pStyle w:val="BodyText"/>
      </w:pPr>
      <w:r>
        <w:rPr>
          <w:rFonts w:hint="eastAsia"/>
          <w:b/>
          <w:bCs/>
        </w:rPr>
        <w:t xml:space="preserve">二、</w:t>
      </w:r>
      <w:r>
        <w:rPr>
          <w:b/>
          <w:bCs/>
        </w:rPr>
        <w:t xml:space="preserve"> </w:t>
      </w:r>
      <w:r>
        <w:rPr>
          <w:rFonts w:hint="eastAsia"/>
          <w:b/>
          <w:bCs/>
        </w:rPr>
        <w:t xml:space="preserve">交叉融合驱动的现代方法论创新</w:t>
      </w:r>
    </w:p>
    <w:p>
      <w:pPr>
        <w:pStyle w:val="BodyText"/>
      </w:pPr>
      <w:r>
        <w:rPr>
          <w:rFonts w:hint="eastAsia"/>
        </w:rPr>
        <w:t xml:space="preserve">当前科学研究的前沿，极大地依赖于上述数学思想在跨学科语境下的创造性融合。这种融合并非简单叠加，而是催生了全新的方法论范式。</w:t>
      </w:r>
    </w:p>
    <w:p>
      <w:pPr>
        <w:numPr>
          <w:ilvl w:val="0"/>
          <w:numId w:val="1005"/>
        </w:numPr>
      </w:pPr>
      <w:r>
        <w:rPr>
          <w:rFonts w:hint="eastAsia"/>
          <w:b/>
          <w:bCs/>
        </w:rPr>
        <w:t xml:space="preserve">建模范式的融合：机理模型与数据驱动模型的统一</w:t>
      </w:r>
      <w:r>
        <w:rPr>
          <w:rFonts w:hint="eastAsia"/>
        </w:rPr>
        <w:t xml:space="preserve">。传统的机理建模（基于微分方程等）与新兴的数据驱动建模（基于机器学习）正在走向深度的结合，形成“hybrid</w:t>
      </w:r>
      <w:r>
        <w:t xml:space="preserve"> </w:t>
      </w:r>
      <w:r>
        <w:rPr>
          <w:rFonts w:hint="eastAsia"/>
        </w:rPr>
        <w:t xml:space="preserve">modeling”或“theory-guided</w:t>
      </w:r>
      <w:r>
        <w:t xml:space="preserve"> data science” </w:t>
      </w:r>
      <w:r>
        <w:rPr>
          <w:rFonts w:hint="eastAsia"/>
        </w:rPr>
        <w:t xml:space="preserve">[119]。其核心思想是，利用机理模型（蕴含了微分、积分、守恒律等思想）提供物理约束、可解释性与外推能力，同时利用数据驱动模型（蕴含了函数逼近、概率推断、优化等思想）来弥补机理未知部分、校准参数、或提升计算效率。例如，[35]</w:t>
      </w:r>
      <w:r>
        <w:t xml:space="preserve"> </w:t>
      </w:r>
      <w:r>
        <w:rPr>
          <w:rFonts w:hint="eastAsia"/>
        </w:rPr>
        <w:t xml:space="preserve">提出的通用微分方程框架，允许将神经网络嵌入到微分方程结构中，共同学习已知物理定律与未知动力学。[67]</w:t>
      </w:r>
      <w:r>
        <w:t xml:space="preserve"> </w:t>
      </w:r>
      <w:r>
        <w:rPr>
          <w:rFonts w:hint="eastAsia"/>
        </w:rPr>
        <w:t xml:space="preserve">和</w:t>
      </w:r>
      <w:r>
        <w:t xml:space="preserve"> [23] </w:t>
      </w:r>
      <w:r>
        <w:rPr>
          <w:rFonts w:hint="eastAsia"/>
        </w:rPr>
        <w:t xml:space="preserve">也体现了类似的“物理模型+神经网络修正项”的融合思路。这要求研究者同时精通连续建模（微分方程）与统计学习（优化、泛函分析）的思想。</w:t>
      </w:r>
    </w:p>
    <w:p>
      <w:pPr>
        <w:numPr>
          <w:ilvl w:val="0"/>
          <w:numId w:val="1005"/>
        </w:numPr>
      </w:pPr>
      <w:r>
        <w:rPr>
          <w:rFonts w:hint="eastAsia"/>
          <w:b/>
          <w:bCs/>
        </w:rPr>
        <w:t xml:space="preserve">计算思想的融合：符号计算、数值计算与机器学习的协同</w:t>
      </w:r>
      <w:r>
        <w:rPr>
          <w:rFonts w:hint="eastAsia"/>
        </w:rPr>
        <w:t xml:space="preserve">。自动微分（AD）[26;</w:t>
      </w:r>
      <w:r>
        <w:t xml:space="preserve"> 31] </w:t>
      </w:r>
      <w:r>
        <w:rPr>
          <w:rFonts w:hint="eastAsia"/>
        </w:rPr>
        <w:t xml:space="preserve">是微分思想与计算图表示的完美结合，它使基于梯度的优化方法（如深度学习训练）得以高效实施。符号计算系统（如</w:t>
      </w:r>
      <w:r>
        <w:t xml:space="preserve"> </w:t>
      </w:r>
      <w:r>
        <w:rPr>
          <w:rFonts w:hint="eastAsia"/>
        </w:rPr>
        <w:t xml:space="preserve">[102]）致力于形式化证明与符号推演，而机器学习，特别是大语言模型（LLMs），在符号推理与代码生成方面展现出惊人潜力</w:t>
      </w:r>
      <w:r>
        <w:t xml:space="preserve"> [108; </w:t>
      </w:r>
      <w:r>
        <w:rPr>
          <w:rFonts w:hint="eastAsia"/>
        </w:rPr>
        <w:t xml:space="preserve">34]。未来的科学计算环境，很可能如</w:t>
      </w:r>
      <w:r>
        <w:t xml:space="preserve"> [10] </w:t>
      </w:r>
      <w:r>
        <w:rPr>
          <w:rFonts w:hint="eastAsia"/>
        </w:rPr>
        <w:t xml:space="preserve">和</w:t>
      </w:r>
      <w:r>
        <w:t xml:space="preserve"> [64] </w:t>
      </w:r>
      <w:r>
        <w:rPr>
          <w:rFonts w:hint="eastAsia"/>
        </w:rPr>
        <w:t xml:space="preserve">所预示的，实现高性能数值计算、灵活的自动微分与简洁的符号/代数表示的无缝集成。[28]</w:t>
      </w:r>
      <w:r>
        <w:t xml:space="preserve"> </w:t>
      </w:r>
      <w:r>
        <w:rPr>
          <w:rFonts w:hint="eastAsia"/>
        </w:rPr>
        <w:t xml:space="preserve">和</w:t>
      </w:r>
      <w:r>
        <w:t xml:space="preserve"> [40] </w:t>
      </w:r>
      <w:r>
        <w:rPr>
          <w:rFonts w:hint="eastAsia"/>
        </w:rPr>
        <w:t xml:space="preserve">则代表了从数据中重新发现符号化数学方程（即符号回归）的努力，这需要组合优化、启发式搜索（来自离散数学）与数值拟合思想的结合。</w:t>
      </w:r>
    </w:p>
    <w:p>
      <w:pPr>
        <w:numPr>
          <w:ilvl w:val="0"/>
          <w:numId w:val="1005"/>
        </w:numPr>
      </w:pPr>
      <w:r>
        <w:rPr>
          <w:rFonts w:hint="eastAsia"/>
          <w:b/>
          <w:bCs/>
        </w:rPr>
        <w:t xml:space="preserve">优化思想的普适化：从参数空间到算法空间与模型空间</w:t>
      </w:r>
      <w:r>
        <w:rPr>
          <w:rFonts w:hint="eastAsia"/>
        </w:rPr>
        <w:t xml:space="preserve">。优化思想（求极值）是微积分、线性代数（最小二乘）、统计学（极大似然）的共同核心。如今，优化的对象已远远超越传统的连续参数。在元学习（Meta-Learning）中，如</w:t>
      </w:r>
      <w:r>
        <w:t xml:space="preserve"> [60] </w:t>
      </w:r>
      <w:r>
        <w:rPr>
          <w:rFonts w:hint="eastAsia"/>
        </w:rPr>
        <w:t xml:space="preserve">所示，我们优化学习算法本身的初始化或更新规则。在神经架构搜索（NAS）和自动化机器学习（AutoML）中，如</w:t>
      </w:r>
      <w:r>
        <w:t xml:space="preserve"> [50] </w:t>
      </w:r>
      <w:r>
        <w:rPr>
          <w:rFonts w:hint="eastAsia"/>
        </w:rPr>
        <w:t xml:space="preserve">所展示，我们优化模型的结构、超参数等离散或混合配置。在课程学习（Curriculum</w:t>
      </w:r>
      <w:r>
        <w:t xml:space="preserve"> </w:t>
      </w:r>
      <w:r>
        <w:rPr>
          <w:rFonts w:hint="eastAsia"/>
        </w:rPr>
        <w:t xml:space="preserve">Learning）[126]</w:t>
      </w:r>
      <w:r>
        <w:t xml:space="preserve"> </w:t>
      </w:r>
      <w:r>
        <w:rPr>
          <w:rFonts w:hint="eastAsia"/>
        </w:rPr>
        <w:t xml:space="preserve">和教学策略优化中</w:t>
      </w:r>
      <w:r>
        <w:t xml:space="preserve"> </w:t>
      </w:r>
      <w:r>
        <w:rPr>
          <w:rFonts w:hint="eastAsia"/>
        </w:rPr>
        <w:t xml:space="preserve">[70]，我们优化训练数据或教学任务的呈现顺序。这些将优化思想应用于更高层次“元问题”的趋势，要求我们具备在离散、结构化、甚至非欧空间（如图、程序空间）中进行形式化与寻优的能力，这自然融合了离散数学、图论、概率建模与连续优化思想。</w:t>
      </w:r>
    </w:p>
    <w:p>
      <w:pPr>
        <w:numPr>
          <w:ilvl w:val="0"/>
          <w:numId w:val="1005"/>
        </w:numPr>
      </w:pPr>
      <w:r>
        <w:rPr>
          <w:rFonts w:hint="eastAsia"/>
          <w:b/>
          <w:bCs/>
        </w:rPr>
        <w:t xml:space="preserve">表示学习的结构化：从向量表示到图、关系与逻辑</w:t>
      </w:r>
      <w:r>
        <w:rPr>
          <w:rFonts w:hint="eastAsia"/>
        </w:rPr>
        <w:t xml:space="preserve">。传统的线性代数思想围绕向量和矩阵展开。然而，对于关系型、结构化数据（如分子、知识图谱、程序代码），图（Graph）和超图（Hypergraph）[92]</w:t>
      </w:r>
      <w:r>
        <w:t xml:space="preserve"> </w:t>
      </w:r>
      <w:r>
        <w:rPr>
          <w:rFonts w:hint="eastAsia"/>
        </w:rPr>
        <w:t xml:space="preserve">成为更自然的表示。图神经网络（GNNs）将卷积、消息传递等思想从规则网格推广到不规则图结构，是线性变换与局部聚合思想在图上的体现。同时，将符号逻辑的稳健性与统计学习的灵活性相结合，是另一个重要方向，如</w:t>
      </w:r>
      <w:r>
        <w:t xml:space="preserve"> [95] </w:t>
      </w:r>
      <w:r>
        <w:rPr>
          <w:rFonts w:hint="eastAsia"/>
        </w:rPr>
        <w:t xml:space="preserve">和</w:t>
      </w:r>
      <w:r>
        <w:t xml:space="preserve"> [154] </w:t>
      </w:r>
      <w:r>
        <w:rPr>
          <w:rFonts w:hint="eastAsia"/>
        </w:rPr>
        <w:t xml:space="preserve">所示。在科学领域，[168]</w:t>
      </w:r>
      <w:r>
        <w:t xml:space="preserve"> </w:t>
      </w:r>
      <w:r>
        <w:rPr>
          <w:rFonts w:hint="eastAsia"/>
        </w:rPr>
        <w:t xml:space="preserve">和</w:t>
      </w:r>
      <w:r>
        <w:t xml:space="preserve"> [163] </w:t>
      </w:r>
      <w:r>
        <w:rPr>
          <w:rFonts w:hint="eastAsia"/>
        </w:rPr>
        <w:t xml:space="preserve">致力于从文献中构建结构化的知识图谱，这需要自然语言处理（基于统计与线性模型）与逻辑、图论思想的深度融合。</w:t>
      </w:r>
    </w:p>
    <w:p>
      <w:pPr>
        <w:pStyle w:val="FirstParagraph"/>
      </w:pPr>
      <w:r>
        <w:rPr>
          <w:rFonts w:hint="eastAsia"/>
          <w:b/>
          <w:bCs/>
        </w:rPr>
        <w:t xml:space="preserve">三、</w:t>
      </w:r>
      <w:r>
        <w:rPr>
          <w:b/>
          <w:bCs/>
        </w:rPr>
        <w:t xml:space="preserve"> </w:t>
      </w:r>
      <w:r>
        <w:rPr>
          <w:rFonts w:hint="eastAsia"/>
          <w:b/>
          <w:bCs/>
        </w:rPr>
        <w:t xml:space="preserve">未来发展方向与关键挑战</w:t>
      </w:r>
    </w:p>
    <w:p>
      <w:pPr>
        <w:pStyle w:val="BodyText"/>
      </w:pPr>
      <w:r>
        <w:rPr>
          <w:rFonts w:hint="eastAsia"/>
        </w:rPr>
        <w:t xml:space="preserve">基于上述分析，数学思想方法的未来发展将呈现以下趋势，并伴随着相应的挑战：</w:t>
      </w:r>
    </w:p>
    <w:p>
      <w:pPr>
        <w:numPr>
          <w:ilvl w:val="0"/>
          <w:numId w:val="1006"/>
        </w:numPr>
      </w:pPr>
      <w:r>
        <w:rPr>
          <w:rFonts w:hint="eastAsia"/>
          <w:b/>
          <w:bCs/>
        </w:rPr>
        <w:t xml:space="preserve">数学思想与计算思维（Computational</w:t>
      </w:r>
      <w:r>
        <w:rPr>
          <w:b/>
          <w:bCs/>
        </w:rPr>
        <w:t xml:space="preserve"> </w:t>
      </w:r>
      <w:r>
        <w:rPr>
          <w:rFonts w:hint="eastAsia"/>
          <w:b/>
          <w:bCs/>
        </w:rPr>
        <w:t xml:space="preserve">Thinking）的深度融合</w:t>
      </w:r>
      <w:r>
        <w:rPr>
          <w:rFonts w:hint="eastAsia"/>
        </w:rPr>
        <w:t xml:space="preserve">。未来的科学家和工程师不仅需要理解数学概念，更需要能够将其转化为可计算、可扩展的算法。这意味着需要对算法的复杂度（大O分析）、数值稳定性（扰动分析）、并行化（线性代数基础）以及硬件特性有深刻理解。[9]</w:t>
      </w:r>
      <w:r>
        <w:t xml:space="preserve"> </w:t>
      </w:r>
      <w:r>
        <w:rPr>
          <w:rFonts w:hint="eastAsia"/>
        </w:rPr>
        <w:t xml:space="preserve">等框架的成功，部分归功于其设计哲学与程序员计算思维的契合。如何将抽象的数学思想（如范畴论中的函子、单子）更自然地映射到高效的计算抽象，是一个前沿课题</w:t>
      </w:r>
      <w:r>
        <w:t xml:space="preserve"> [45]。</w:t>
      </w:r>
    </w:p>
    <w:p>
      <w:pPr>
        <w:numPr>
          <w:ilvl w:val="0"/>
          <w:numId w:val="1006"/>
        </w:numPr>
      </w:pPr>
      <w:r>
        <w:rPr>
          <w:rFonts w:hint="eastAsia"/>
          <w:b/>
          <w:bCs/>
        </w:rPr>
        <w:t xml:space="preserve">面向复杂系统与多尺度问题的集成数学框架</w:t>
      </w:r>
      <w:r>
        <w:rPr>
          <w:rFonts w:hint="eastAsia"/>
        </w:rPr>
        <w:t xml:space="preserve">。现实世界的问题往往是多物理场、多尺度耦合的。[29]</w:t>
      </w:r>
      <w:r>
        <w:t xml:space="preserve"> </w:t>
      </w:r>
      <w:r>
        <w:rPr>
          <w:rFonts w:hint="eastAsia"/>
        </w:rPr>
        <w:t xml:space="preserve">指出了数字孪生等应用对多保真度、跨尺度建模的需求。这需要集成微分方程（连续尺度）、随机过程（随机波动）、网络科学（相互作用结构）、优化控制（决策）以及统计推断（数据同化）[122;</w:t>
      </w:r>
      <w:r>
        <w:t xml:space="preserve"> 125] </w:t>
      </w:r>
      <w:r>
        <w:rPr>
          <w:rFonts w:hint="eastAsia"/>
        </w:rPr>
        <w:t xml:space="preserve">等多种数学工具。发展能够统一描述和推理这类复杂系统的数学语言或形式化框架（超越传统的单一方程或模型），将是重大挑战，[7]</w:t>
      </w:r>
      <w:r>
        <w:t xml:space="preserve"> </w:t>
      </w:r>
      <w:r>
        <w:rPr>
          <w:rFonts w:hint="eastAsia"/>
        </w:rPr>
        <w:t xml:space="preserve">提供了一个从问题解决角度统一数学与计算的有趣视角。</w:t>
      </w:r>
    </w:p>
    <w:p>
      <w:pPr>
        <w:numPr>
          <w:ilvl w:val="0"/>
          <w:numId w:val="1006"/>
        </w:numPr>
      </w:pPr>
      <w:r>
        <w:rPr>
          <w:rFonts w:hint="eastAsia"/>
          <w:b/>
          <w:bCs/>
        </w:rPr>
        <w:t xml:space="preserve">可解释性与稳健性成为数学建模的核心诉求</w:t>
      </w:r>
      <w:r>
        <w:rPr>
          <w:rFonts w:hint="eastAsia"/>
        </w:rPr>
        <w:t xml:space="preserve">。随着数据驱动模型在安全关键领域（如自动驾驶、医疗诊断）的应用，其决策过程需要可解释（Interpretable）和可靠（Robust）。这推动了对模型内在机制的解释方法研究，如</w:t>
      </w:r>
      <w:r>
        <w:t xml:space="preserve"> [158] </w:t>
      </w:r>
      <w:r>
        <w:rPr>
          <w:rFonts w:hint="eastAsia"/>
        </w:rPr>
        <w:t xml:space="preserve">和</w:t>
      </w:r>
      <w:r>
        <w:t xml:space="preserve"> [69] </w:t>
      </w:r>
      <w:r>
        <w:rPr>
          <w:rFonts w:hint="eastAsia"/>
        </w:rPr>
        <w:t xml:space="preserve">所探索的因果解释和局部解释。从数学思想看，这要求我们回归到模型的结构分析（如线性代数的子空间分析、图论的结构分解）和不确定性量化（概率论的置信区间、贝叶斯后验分布）。如何将黑箱模型的预测与白箱的数学逻辑推理（如</w:t>
      </w:r>
      <w:r>
        <w:t xml:space="preserve"> [104] </w:t>
      </w:r>
      <w:r>
        <w:rPr>
          <w:rFonts w:hint="eastAsia"/>
        </w:rPr>
        <w:t xml:space="preserve">所探讨的）相结合，是保证AI系统安全可信的关键。</w:t>
      </w:r>
    </w:p>
    <w:p>
      <w:pPr>
        <w:numPr>
          <w:ilvl w:val="0"/>
          <w:numId w:val="1006"/>
        </w:numPr>
      </w:pPr>
      <w:r>
        <w:rPr>
          <w:rFonts w:hint="eastAsia"/>
          <w:b/>
          <w:bCs/>
        </w:rPr>
        <w:t xml:space="preserve">人工智能赋能数学发现与数学教育</w:t>
      </w:r>
      <w:r>
        <w:rPr>
          <w:rFonts w:hint="eastAsia"/>
        </w:rPr>
        <w:t xml:space="preserve">。大语言模型（LLMs）和生成式AI正在改变我们从事科学研究的方式。[84]</w:t>
      </w:r>
      <w:r>
        <w:t xml:space="preserve"> </w:t>
      </w:r>
      <w:r>
        <w:rPr>
          <w:rFonts w:hint="eastAsia"/>
        </w:rPr>
        <w:t xml:space="preserve">提出了一种LLM与模拟器协同的双层优化范式。[46]</w:t>
      </w:r>
      <w:r>
        <w:t xml:space="preserve"> </w:t>
      </w:r>
      <w:r>
        <w:rPr>
          <w:rFonts w:hint="eastAsia"/>
        </w:rPr>
        <w:t xml:space="preserve">则试图用新型神经网络结构直接学习可解释的数学表达式。在数学发现上，[32]</w:t>
      </w:r>
      <w:r>
        <w:t xml:space="preserve"> </w:t>
      </w:r>
      <w:r>
        <w:rPr>
          <w:rFonts w:hint="eastAsia"/>
        </w:rPr>
        <w:t xml:space="preserve">综述了符号回归的进展，而</w:t>
      </w:r>
      <w:r>
        <w:t xml:space="preserve"> [34] </w:t>
      </w:r>
      <w:r>
        <w:rPr>
          <w:rFonts w:hint="eastAsia"/>
        </w:rPr>
        <w:t xml:space="preserve">展示了利用LLM编程能力进行方程发现的新路径。在数学教育上，[100]</w:t>
      </w:r>
      <w:r>
        <w:t xml:space="preserve"> </w:t>
      </w:r>
      <w:r>
        <w:rPr>
          <w:rFonts w:hint="eastAsia"/>
        </w:rPr>
        <w:t xml:space="preserve">探索了虚拟课堂，[169]</w:t>
      </w:r>
      <w:r>
        <w:t xml:space="preserve"> </w:t>
      </w:r>
      <w:r>
        <w:rPr>
          <w:rFonts w:hint="eastAsia"/>
        </w:rPr>
        <w:t xml:space="preserve">和</w:t>
      </w:r>
      <w:r>
        <w:t xml:space="preserve"> [157] </w:t>
      </w:r>
      <w:r>
        <w:rPr>
          <w:rFonts w:hint="eastAsia"/>
        </w:rPr>
        <w:t xml:space="preserve">研究了AI作为思考伙伴的潜力。未来，AI可能成为数学家强大的“协作者”，辅助完成猜想生成、定理证明（如</w:t>
      </w:r>
      <w:r>
        <w:t xml:space="preserve"> [20] </w:t>
      </w:r>
      <w:r>
        <w:rPr>
          <w:rFonts w:hint="eastAsia"/>
        </w:rPr>
        <w:t xml:space="preserve">涉及的自动化推理）、复杂计算和教学材料设计。然而，如何确保AI生成的数学内容的正确性与深刻性，避免“数学幻觉”，是必须严肃对待的问题。</w:t>
      </w:r>
    </w:p>
    <w:p>
      <w:pPr>
        <w:numPr>
          <w:ilvl w:val="0"/>
          <w:numId w:val="1006"/>
        </w:numPr>
      </w:pPr>
      <w:r>
        <w:rPr>
          <w:rFonts w:hint="eastAsia"/>
          <w:b/>
          <w:bCs/>
        </w:rPr>
        <w:t xml:space="preserve">开放环境与持续学习下的数学基础</w:t>
      </w:r>
      <w:r>
        <w:rPr>
          <w:rFonts w:hint="eastAsia"/>
        </w:rPr>
        <w:t xml:space="preserve">。当前大多数数学模型建立在封闭世界（Closed-World）的假设上。[85]</w:t>
      </w:r>
      <w:r>
        <w:t xml:space="preserve"> </w:t>
      </w:r>
      <w:r>
        <w:rPr>
          <w:rFonts w:hint="eastAsia"/>
        </w:rPr>
        <w:t xml:space="preserve">指出了开放世界机器学习的重要性，其中系统需要能识别并学习未见过的类别或模式。这对应着数学上如何形式化“未知的未知”，如何建立能够动态扩展假说空间的理论框架。概率论中的非参数贝叶斯方法、在线学习理论，以及离散数学中关于增量计算（Incremental</w:t>
      </w:r>
      <w:r>
        <w:t xml:space="preserve"> </w:t>
      </w:r>
      <w:r>
        <w:rPr>
          <w:rFonts w:hint="eastAsia"/>
        </w:rPr>
        <w:t xml:space="preserve">Computing）的思想</w:t>
      </w:r>
      <w:r>
        <w:t xml:space="preserve"> </w:t>
      </w:r>
      <w:r>
        <w:rPr>
          <w:rFonts w:hint="eastAsia"/>
        </w:rPr>
        <w:t xml:space="preserve">[3]，都可能为此提供基础。</w:t>
      </w:r>
    </w:p>
    <w:p>
      <w:pPr>
        <w:pStyle w:val="FirstParagraph"/>
      </w:pPr>
      <w:r>
        <w:rPr>
          <w:rFonts w:hint="eastAsia"/>
          <w:b/>
          <w:bCs/>
        </w:rPr>
        <w:t xml:space="preserve">结论</w:t>
      </w:r>
    </w:p>
    <w:p>
      <w:pPr>
        <w:pStyle w:val="BodyText"/>
      </w:pPr>
      <w:r>
        <w:rPr>
          <w:rFonts w:hint="eastAsia"/>
        </w:rPr>
        <w:t xml:space="preserve">数学思想方法并非静止的知识陈列，而是一个充满活力、不断演进和交叉繁殖的生态系统。从极限的严格化到概率的公理化，从向量的抽象化到图的模型化，每一次思想飞跃都拓宽了人类认知与问题解决的疆界。如今，我们正处在一个由数据、算法和算力共同驱动的新历史节点。高等数学的连续与逼近、线性代数的结构与变换、概率统计的随机与推断、离散数学的组合与逻辑，这些经典思想正在计算科学的熔炉中重新锻造、深度融合，孕育出诸如科学机器学习、神经符号计算、自动化科学发现等新范式。</w:t>
      </w:r>
    </w:p>
    <w:p>
      <w:pPr>
        <w:pStyle w:val="BodyText"/>
      </w:pPr>
      <w:r>
        <w:rPr>
          <w:rFonts w:hint="eastAsia"/>
        </w:rPr>
        <w:t xml:space="preserve">未来的挑战在于，我们能否构建出更具统一性、表达力且可计算的新数学语言，以驾驭日益复杂的真实世界问题；能否设计出既强大又可靠、既高效又可解释的算法，让人工智能真正成为科学发现的加速器而非黑箱；能否革新数学教育与研究方式，使得下一代学者能自然地穿梭于抽象理论与具体计算之间。作为研究者，我们不仅应熟练运用这些思想工具，更应具备一种“元认知”能力，即洞察不同思想之间的联系，并在新的问题情境中进行创造性的综合与迁移。唯有如此，数学这一最古老的人类智慧结晶，才能在智能时代继续扮演其不可替代的基石与引擎角色，[129]</w:t>
      </w:r>
      <w:r>
        <w:t xml:space="preserve"> </w:t>
      </w:r>
      <w:r>
        <w:rPr>
          <w:rFonts w:hint="eastAsia"/>
        </w:rPr>
        <w:t xml:space="preserve">等文章展望了LLM在材料科学等领域的应用前景，而这背后的驱动力，正是深植于各学科中的、统一的数学思想方法。</w:t>
      </w:r>
    </w:p>
    <w:bookmarkEnd w:id="85"/>
    <w:bookmarkStart w:id="86" w:name="references"/>
    <w:p>
      <w:pPr>
        <w:pStyle w:val="Heading2"/>
      </w:pPr>
      <w:r>
        <w:t xml:space="preserve">References</w:t>
      </w:r>
    </w:p>
    <w:p>
      <w:pPr>
        <w:pStyle w:val="FirstParagraph"/>
      </w:pPr>
      <w:r>
        <w:t xml:space="preserve">[1] Consistency regularization-based Deep Polynomial Chaos Neural Network Method for Reliability Analysis</w:t>
      </w:r>
    </w:p>
    <w:p>
      <w:pPr>
        <w:pStyle w:val="BodyText"/>
      </w:pPr>
      <w:r>
        <w:t xml:space="preserve">[2] Optimized Three Deep Learning Models Based-PSO Hyperparameters for Beijing PM2.5 Prediction</w:t>
      </w:r>
    </w:p>
    <w:p>
      <w:pPr>
        <w:pStyle w:val="BodyText"/>
      </w:pPr>
      <w:r>
        <w:t xml:space="preserve">[3] A Theory of Changes for Higher-Order Languages - Incrementalizing λ-Calculi by Static Differentiation</w:t>
      </w:r>
    </w:p>
    <w:p>
      <w:pPr>
        <w:pStyle w:val="BodyText"/>
      </w:pPr>
      <w:r>
        <w:t xml:space="preserve">[4] A brief introduction to the Grey Machine Learning</w:t>
      </w:r>
    </w:p>
    <w:p>
      <w:pPr>
        <w:pStyle w:val="BodyText"/>
      </w:pPr>
      <w:r>
        <w:t xml:space="preserve">[5] Computer Science</w:t>
      </w:r>
    </w:p>
    <w:p>
      <w:pPr>
        <w:pStyle w:val="BodyText"/>
      </w:pPr>
      <w:r>
        <w:t xml:space="preserve">[6] The CMA Evolution Strategy A Tutorial</w:t>
      </w:r>
    </w:p>
    <w:p>
      <w:pPr>
        <w:pStyle w:val="BodyText"/>
      </w:pPr>
      <w:r>
        <w:t xml:space="preserve">[7] Problem Theory</w:t>
      </w:r>
    </w:p>
    <w:p>
      <w:pPr>
        <w:pStyle w:val="BodyText"/>
      </w:pPr>
      <w:r>
        <w:t xml:space="preserve">[8] NeuPDE Neural Network Based Ordinary and Partial Differential Equations for Modeling Time-Dependent Data</w:t>
      </w:r>
    </w:p>
    <w:p>
      <w:pPr>
        <w:pStyle w:val="BodyText"/>
      </w:pPr>
      <w:r>
        <w:t xml:space="preserve">[9] PyTorch An Imperative Style, High-Performance Deep Learning Library</w:t>
      </w:r>
    </w:p>
    <w:p>
      <w:pPr>
        <w:pStyle w:val="BodyText"/>
      </w:pPr>
      <w:r>
        <w:t xml:space="preserve">[10] Julia A Fresh Approach to Numerical Computing</w:t>
      </w:r>
    </w:p>
    <w:p>
      <w:pPr>
        <w:pStyle w:val="BodyText"/>
      </w:pPr>
      <w:r>
        <w:t xml:space="preserve">[11] Fuzzy adaptive teaching learning-based optimization strategy for the problem of generating mixed strength t-way test suites</w:t>
      </w:r>
    </w:p>
    <w:p>
      <w:pPr>
        <w:pStyle w:val="BodyText"/>
      </w:pPr>
      <w:r>
        <w:t xml:space="preserve">[12] PonyGE2 Grammatical Evolution in Python</w:t>
      </w:r>
    </w:p>
    <w:p>
      <w:pPr>
        <w:pStyle w:val="BodyText"/>
      </w:pPr>
      <w:r>
        <w:t xml:space="preserve">[13] Randomized Algorithms for Generalized Singular Value Decomposition with Application to Sensitivity Analysis</w:t>
      </w:r>
    </w:p>
    <w:p>
      <w:pPr>
        <w:pStyle w:val="BodyText"/>
      </w:pPr>
      <w:r>
        <w:t xml:space="preserve">[14] Forecasting fuel combustion-related</w:t>
      </w:r>
      <w:r>
        <w:t xml:space="preserve"> </w:t>
      </w:r>
      <m:oMath>
        <m:sSub>
          <m:e>
            <m:r>
              <m:rPr>
                <m:sty m:val="p"/>
              </m:rPr>
              <m:t>C</m:t>
            </m:r>
            <m:r>
              <m:rPr>
                <m:sty m:val="p"/>
              </m:rPr>
              <m:t>O</m:t>
            </m:r>
          </m:e>
          <m:sub>
            <m:r>
              <m:t>2</m:t>
            </m:r>
          </m:sub>
        </m:sSub>
      </m:oMath>
      <w:r>
        <w:t xml:space="preserve"> </w:t>
      </w:r>
      <w:r>
        <w:t xml:space="preserve">emissions by a novel continuous fractional nonlinear grey Bernoulli model with Grey Wolf Optimizer</w:t>
      </w:r>
    </w:p>
    <w:p>
      <w:pPr>
        <w:pStyle w:val="BodyText"/>
      </w:pPr>
      <w:r>
        <w:t xml:space="preserve">[15] A Stein variational Newton method</w:t>
      </w:r>
    </w:p>
    <w:p>
      <w:pPr>
        <w:pStyle w:val="BodyText"/>
      </w:pPr>
      <w:r>
        <w:t xml:space="preserve">[16] Evolutionary Artificial Neural Network Based on Chemical Reaction Optimization</w:t>
      </w:r>
    </w:p>
    <w:p>
      <w:pPr>
        <w:pStyle w:val="BodyText"/>
      </w:pPr>
      <w:r>
        <w:t xml:space="preserve">[17] cmaes A Simple yet Practical Python Library for CMA-ES</w:t>
      </w:r>
    </w:p>
    <w:p>
      <w:pPr>
        <w:pStyle w:val="BodyText"/>
      </w:pPr>
      <w:r>
        <w:t xml:space="preserve">[18] Modeling and Uncertainty Analysis of Groundwater Level Using Six Evolutionary Optimization Algorithms Hybridized with ANFIS, SVM, and ANN</w:t>
      </w:r>
    </w:p>
    <w:p>
      <w:pPr>
        <w:pStyle w:val="BodyText"/>
      </w:pPr>
      <w:r>
        <w:t xml:space="preserve">[19] Big Data the End of the Scientific Method</w:t>
      </w:r>
    </w:p>
    <w:p>
      <w:pPr>
        <w:pStyle w:val="BodyText"/>
      </w:pPr>
      <w:r>
        <w:t xml:space="preserve">[20] Superposition for Lambda-Free Higher-Order Logic</w:t>
      </w:r>
    </w:p>
    <w:p>
      <w:pPr>
        <w:pStyle w:val="BodyText"/>
      </w:pPr>
      <w:r>
        <w:t xml:space="preserve">[21] HyperPINN Learning parameterized differential equations with physics-informed hypernetworks</w:t>
      </w:r>
    </w:p>
    <w:p>
      <w:pPr>
        <w:pStyle w:val="BodyText"/>
      </w:pPr>
      <w:r>
        <w:t xml:space="preserve">[22] Heterogeneous Strategy Particle Swarm Optimization</w:t>
      </w:r>
    </w:p>
    <w:p>
      <w:pPr>
        <w:pStyle w:val="BodyText"/>
      </w:pPr>
      <w:r>
        <w:t xml:space="preserve">[23] Combining physics-based and data-driven techniques for reliable hybrid analysis and modeling using the corrective source term approach</w:t>
      </w:r>
    </w:p>
    <w:p>
      <w:pPr>
        <w:pStyle w:val="BodyText"/>
      </w:pPr>
      <w:r>
        <w:t xml:space="preserve">[24] SciANN A Keras Tensorflow wrapper for scientific computations and physics-informed deep learning using artificial neural networks</w:t>
      </w:r>
    </w:p>
    <w:p>
      <w:pPr>
        <w:pStyle w:val="BodyText"/>
      </w:pPr>
      <w:r>
        <w:t xml:space="preserve">[25] MIM A deep mixed residual method for solving high-order partial differential equations</w:t>
      </w:r>
    </w:p>
    <w:p>
      <w:pPr>
        <w:pStyle w:val="BodyText"/>
      </w:pPr>
      <w:r>
        <w:t xml:space="preserve">[26] A Hitchhiker’s Guide to Automatic Differentiation</w:t>
      </w:r>
    </w:p>
    <w:p>
      <w:pPr>
        <w:pStyle w:val="BodyText"/>
      </w:pPr>
      <w:r>
        <w:t xml:space="preserve">[27] An Extreme Learning Machine-Based Method for Computational PDEs in Higher Dimensions</w:t>
      </w:r>
    </w:p>
    <w:p>
      <w:pPr>
        <w:pStyle w:val="BodyText"/>
      </w:pPr>
      <w:r>
        <w:t xml:space="preserve">[28] AI Feynman a Physics-Inspired Method for Symbolic Regression</w:t>
      </w:r>
    </w:p>
    <w:p>
      <w:pPr>
        <w:pStyle w:val="BodyText"/>
      </w:pPr>
      <w:r>
        <w:t xml:space="preserve">[29] Hybrid analysis and modeling, eclecticism, and multifidelity computing toward digital twin revolution</w:t>
      </w:r>
    </w:p>
    <w:p>
      <w:pPr>
        <w:pStyle w:val="BodyText"/>
      </w:pPr>
      <w:r>
        <w:t xml:space="preserve">[30] Quasi-Newton Methods A New Direction</w:t>
      </w:r>
    </w:p>
    <w:p>
      <w:pPr>
        <w:pStyle w:val="BodyText"/>
      </w:pPr>
      <w:r>
        <w:t xml:space="preserve">[31] Forward-Mode Automatic Differentiation in Julia</w:t>
      </w:r>
    </w:p>
    <w:p>
      <w:pPr>
        <w:pStyle w:val="BodyText"/>
      </w:pPr>
      <w:r>
        <w:t xml:space="preserve">[32] Interpretable Scientific Discovery with Symbolic Regression A Review</w:t>
      </w:r>
    </w:p>
    <w:p>
      <w:pPr>
        <w:pStyle w:val="BodyText"/>
      </w:pPr>
      <w:r>
        <w:t xml:space="preserve">[33] Taylor Genetic Programming for Symbolic Regression</w:t>
      </w:r>
    </w:p>
    <w:p>
      <w:pPr>
        <w:pStyle w:val="BodyText"/>
      </w:pPr>
      <w:r>
        <w:t xml:space="preserve">[34] LLM-SR: Scientific Equation Discovery via Programming with Large Language Models</w:t>
      </w:r>
    </w:p>
    <w:p>
      <w:pPr>
        <w:pStyle w:val="BodyText"/>
      </w:pPr>
      <w:r>
        <w:t xml:space="preserve">[35] Universal Differential Equations for Scientific Machine Learning</w:t>
      </w:r>
    </w:p>
    <w:p>
      <w:pPr>
        <w:pStyle w:val="BodyText"/>
      </w:pPr>
      <w:r>
        <w:t xml:space="preserve">[36] Theory-guided hard constraint projection (HCP) a knowledge-based data-driven scientific machine learning method</w:t>
      </w:r>
    </w:p>
    <w:p>
      <w:pPr>
        <w:pStyle w:val="BodyText"/>
      </w:pPr>
      <w:r>
        <w:t xml:space="preserve">[37] Chaotical PRNG based on composition of logistic and tent maps using deep-zoom</w:t>
      </w:r>
    </w:p>
    <w:p>
      <w:pPr>
        <w:pStyle w:val="BodyText"/>
      </w:pPr>
      <w:r>
        <w:t xml:space="preserve">[38] Hypersolvers Toward Fast Continuous-Depth Models</w:t>
      </w:r>
    </w:p>
    <w:p>
      <w:pPr>
        <w:pStyle w:val="BodyText"/>
      </w:pPr>
      <w:r>
        <w:t xml:space="preserve">[39] Opening the Blackbox Accelerating Neural Differential Equations by Regularizing Internal Solver Heuristics</w:t>
      </w:r>
    </w:p>
    <w:p>
      <w:pPr>
        <w:pStyle w:val="BodyText"/>
      </w:pPr>
      <w:r>
        <w:t xml:space="preserve">[40] Symbolic Physics Learner Discovering governing equations via Monte Carlo tree search</w:t>
      </w:r>
    </w:p>
    <w:p>
      <w:pPr>
        <w:pStyle w:val="BodyText"/>
      </w:pPr>
      <w:r>
        <w:t xml:space="preserve">[41] The Parallel Knowledge Gradient Method for Batch Bayesian Optimization</w:t>
      </w:r>
    </w:p>
    <w:p>
      <w:pPr>
        <w:pStyle w:val="BodyText"/>
      </w:pPr>
      <w:r>
        <w:t xml:space="preserve">[42] Bayesian Optimization with Exponential Convergence</w:t>
      </w:r>
    </w:p>
    <w:p>
      <w:pPr>
        <w:pStyle w:val="BodyText"/>
      </w:pPr>
      <w:r>
        <w:t xml:space="preserve">[43] CMA-ES for Hyperparameter Optimization of Deep Neural Networks</w:t>
      </w:r>
    </w:p>
    <w:p>
      <w:pPr>
        <w:pStyle w:val="BodyText"/>
      </w:pPr>
      <w:r>
        <w:t xml:space="preserve">[44] A Closed-Form Formulation of HRBF-Based Surface Reconstruction</w:t>
      </w:r>
    </w:p>
    <w:p>
      <w:pPr>
        <w:pStyle w:val="BodyText"/>
      </w:pPr>
      <w:r>
        <w:t xml:space="preserve">[45] Don’t Unroll Adjoint Differentiating SSA-Form Programs</w:t>
      </w:r>
    </w:p>
    <w:p>
      <w:pPr>
        <w:pStyle w:val="BodyText"/>
      </w:pPr>
      <w:r>
        <w:t xml:space="preserve">[46] KAN 2.0: Kolmogorov-Arnold Networks Meet Science</w:t>
      </w:r>
    </w:p>
    <w:p>
      <w:pPr>
        <w:pStyle w:val="BodyText"/>
      </w:pPr>
      <w:r>
        <w:t xml:space="preserve">[47] Higher-order-ReLU-KANs (HRKANs) for solving physics-informed neural networks (PINNs) more accurately, robustly and faster</w:t>
      </w:r>
    </w:p>
    <w:p>
      <w:pPr>
        <w:pStyle w:val="BodyText"/>
      </w:pPr>
      <w:r>
        <w:t xml:space="preserve">[48] Deep-HyROMnet A deep learning-based operator approximation for hyper-reduction of nonlinear parametrized PDEs</w:t>
      </w:r>
    </w:p>
    <w:p>
      <w:pPr>
        <w:pStyle w:val="BodyText"/>
      </w:pPr>
      <w:r>
        <w:t xml:space="preserve">[49] hp-VPINNs Variational Physics-Informed Neural Networks With Domain Decomposition</w:t>
      </w:r>
    </w:p>
    <w:p>
      <w:pPr>
        <w:pStyle w:val="BodyText"/>
      </w:pPr>
      <w:r>
        <w:t xml:space="preserve">[50] DEHB Evolutionary Hyperband for Scalable, Robust and Efficient Hyperparameter Optimization</w:t>
      </w:r>
    </w:p>
    <w:p>
      <w:pPr>
        <w:pStyle w:val="BodyText"/>
      </w:pPr>
      <w:r>
        <w:t xml:space="preserve">[51] Lagrangian Dynamic Mode Decomposition for Construction of Reduced-Order Models of Advection-Dominated Phenomena</w:t>
      </w:r>
    </w:p>
    <w:p>
      <w:pPr>
        <w:pStyle w:val="BodyText"/>
      </w:pPr>
      <w:r>
        <w:t xml:space="preserve">[52] Local Extreme Learning Machines and Domain Decomposition for Solving Linear and Nonlinear Partial Differential Equations</w:t>
      </w:r>
    </w:p>
    <w:p>
      <w:pPr>
        <w:pStyle w:val="BodyText"/>
      </w:pPr>
      <w:r>
        <w:t xml:space="preserve">[53] Gradient-based Bi-level Optimization for Deep Learning A Survey</w:t>
      </w:r>
    </w:p>
    <w:p>
      <w:pPr>
        <w:pStyle w:val="BodyText"/>
      </w:pPr>
      <w:r>
        <w:t xml:space="preserve">[54] Transformers Learn Higher-Order Optimization Methods for In-Context Learning A Study with Linear Models</w:t>
      </w:r>
    </w:p>
    <w:p>
      <w:pPr>
        <w:pStyle w:val="BodyText"/>
      </w:pPr>
      <w:r>
        <w:t xml:space="preserve">[55] Bayesian Sequential Optimal Experimental Design for Nonlinear Models Using Policy Gradient Reinforcement Learning</w:t>
      </w:r>
    </w:p>
    <w:p>
      <w:pPr>
        <w:pStyle w:val="BodyText"/>
      </w:pPr>
      <w:r>
        <w:t xml:space="preserve">[56] Physics-informed dynamic mode decomposition (piDMD)</w:t>
      </w:r>
    </w:p>
    <w:p>
      <w:pPr>
        <w:pStyle w:val="BodyText"/>
      </w:pPr>
      <w:r>
        <w:t xml:space="preserve">[57] Hutchinson Trace Estimation for High-Dimensional and High-Order Physics-Informed Neural Networks</w:t>
      </w:r>
    </w:p>
    <w:p>
      <w:pPr>
        <w:pStyle w:val="BodyText"/>
      </w:pPr>
      <w:r>
        <w:t xml:space="preserve">[58] Efficient Dual-Numbers Reverse AD via Well-Known Program Transformations</w:t>
      </w:r>
    </w:p>
    <w:p>
      <w:pPr>
        <w:pStyle w:val="BodyText"/>
      </w:pPr>
      <w:r>
        <w:t xml:space="preserve">[59] A Fully Single Loop Algorithm for Bilevel Optimization without Hessian Inverse</w:t>
      </w:r>
    </w:p>
    <w:p>
      <w:pPr>
        <w:pStyle w:val="BodyText"/>
      </w:pPr>
      <w:r>
        <w:t xml:space="preserve">[60] ES-MAML Simple Hessian-Free Meta Learning</w:t>
      </w:r>
    </w:p>
    <w:p>
      <w:pPr>
        <w:pStyle w:val="BodyText"/>
      </w:pPr>
      <w:r>
        <w:t xml:space="preserve">[61] evosax JAX-based Evolution Strategies</w:t>
      </w:r>
    </w:p>
    <w:p>
      <w:pPr>
        <w:pStyle w:val="BodyText"/>
      </w:pPr>
      <w:r>
        <w:t xml:space="preserve">[62] An optimization algorithm inspired by the States of Matter that improves the balance between exploration and exploitation</w:t>
      </w:r>
    </w:p>
    <w:p>
      <w:pPr>
        <w:pStyle w:val="BodyText"/>
      </w:pPr>
      <w:r>
        <w:t xml:space="preserve">[63] A new evolutionary algorithm Learner performance based behavior algorithm</w:t>
      </w:r>
    </w:p>
    <w:p>
      <w:pPr>
        <w:pStyle w:val="BodyText"/>
      </w:pPr>
      <w:r>
        <w:t xml:space="preserve">[64] Equinox neural networks in JAX via callable PyTrees and filtered transformations</w:t>
      </w:r>
    </w:p>
    <w:p>
      <w:pPr>
        <w:pStyle w:val="BodyText"/>
      </w:pPr>
      <w:r>
        <w:t xml:space="preserve">[65] Partial Differential Equations Meet Deep Neural Networks A Survey</w:t>
      </w:r>
    </w:p>
    <w:p>
      <w:pPr>
        <w:pStyle w:val="BodyText"/>
      </w:pPr>
      <w:r>
        <w:t xml:space="preserve">[66] D3M A deep domain decomposition method for partial differential equations</w:t>
      </w:r>
    </w:p>
    <w:p>
      <w:pPr>
        <w:pStyle w:val="BodyText"/>
      </w:pPr>
      <w:r>
        <w:t xml:space="preserve">[67] HybridNet Integrating Model-based and Data-driven Learning to Predict Evolution of Dynamical Systems</w:t>
      </w:r>
    </w:p>
    <w:p>
      <w:pPr>
        <w:pStyle w:val="BodyText"/>
      </w:pPr>
      <w:r>
        <w:t xml:space="preserve">[68] Bayesian Optimization for Materials Design with Mixed Quantitative and Qualitative Variables</w:t>
      </w:r>
    </w:p>
    <w:p>
      <w:pPr>
        <w:pStyle w:val="BodyText"/>
      </w:pPr>
      <w:r>
        <w:t xml:space="preserve">[69] SurvLIME A method for explaining machine learning survival models</w:t>
      </w:r>
    </w:p>
    <w:p>
      <w:pPr>
        <w:pStyle w:val="BodyText"/>
      </w:pPr>
      <w:r>
        <w:t xml:space="preserve">[70] Learning to Teach</w:t>
      </w:r>
    </w:p>
    <w:p>
      <w:pPr>
        <w:pStyle w:val="BodyText"/>
      </w:pPr>
      <w:r>
        <w:t xml:space="preserve">[71] Differential Equation Axiomatization The Impressive Power of Differential Ghosts</w:t>
      </w:r>
    </w:p>
    <w:p>
      <w:pPr>
        <w:pStyle w:val="BodyText"/>
      </w:pPr>
      <w:r>
        <w:t xml:space="preserve">[72] A new certified hierarchical and adaptive RB-ML-ROM surrogate model for parametrized PDEs</w:t>
      </w:r>
    </w:p>
    <w:p>
      <w:pPr>
        <w:pStyle w:val="BodyText"/>
      </w:pPr>
      <w:r>
        <w:t xml:space="preserve">[73] Autonomous Discovery of Unknown Reaction Pathways from Data by Chemical Reaction Neural Network</w:t>
      </w:r>
    </w:p>
    <w:p>
      <w:pPr>
        <w:pStyle w:val="BodyText"/>
      </w:pPr>
      <w:r>
        <w:t xml:space="preserve">[74] Thermodynamically Consistent Machine-Learned Internal State Variable Approach for Data-Driven Modeling of Path-Dependent Materials</w:t>
      </w:r>
    </w:p>
    <w:p>
      <w:pPr>
        <w:pStyle w:val="BodyText"/>
      </w:pPr>
      <w:r>
        <w:t xml:space="preserve">[75] A Greedy Search Tree Heuristic for Symbolic Regression</w:t>
      </w:r>
    </w:p>
    <w:p>
      <w:pPr>
        <w:pStyle w:val="BodyText"/>
      </w:pPr>
      <w:r>
        <w:t xml:space="preserve">[76] Interaction-Transformation Evolutionary Algorithm for Symbolic Regression</w:t>
      </w:r>
    </w:p>
    <w:p>
      <w:pPr>
        <w:pStyle w:val="BodyText"/>
      </w:pPr>
      <w:r>
        <w:t xml:space="preserve">[77] Hypernetwork-based Meta-Learning for Low-Rank Physics-Informed Neural Networks</w:t>
      </w:r>
    </w:p>
    <w:p>
      <w:pPr>
        <w:pStyle w:val="BodyText"/>
      </w:pPr>
      <w:r>
        <w:t xml:space="preserve">[78] Combining Lipschitz and RBF Surrogate Models for High-dimensional Computationally Expensive Problems</w:t>
      </w:r>
    </w:p>
    <w:p>
      <w:pPr>
        <w:pStyle w:val="BodyText"/>
      </w:pPr>
      <w:r>
        <w:t xml:space="preserve">[79] Plan, Verify and Switch Integrated Reasoning with Diverse X-of-Thoughts</w:t>
      </w:r>
    </w:p>
    <w:p>
      <w:pPr>
        <w:pStyle w:val="BodyText"/>
      </w:pPr>
      <w:r>
        <w:t xml:space="preserve">[80] Integrating Scientific Knowledge with Machine Learning for Engineering and Environmental Systems</w:t>
      </w:r>
    </w:p>
    <w:p>
      <w:pPr>
        <w:pStyle w:val="BodyText"/>
      </w:pPr>
      <w:r>
        <w:t xml:space="preserve">[81] AI-Aristotle A Physics-Informed framework for Systems Biology Gray-Box Identification</w:t>
      </w:r>
    </w:p>
    <w:p>
      <w:pPr>
        <w:pStyle w:val="BodyText"/>
      </w:pPr>
      <w:r>
        <w:t xml:space="preserve">[82] Higher-Order Partial Least Squares (HOPLS) A Generalized Multi-Linear Regression Method</w:t>
      </w:r>
    </w:p>
    <w:p>
      <w:pPr>
        <w:pStyle w:val="BodyText"/>
      </w:pPr>
      <w:r>
        <w:t xml:space="preserve">[83] Data-driven discovery of free-form governing differential equations</w:t>
      </w:r>
    </w:p>
    <w:p>
      <w:pPr>
        <w:pStyle w:val="BodyText"/>
      </w:pPr>
      <w:r>
        <w:t xml:space="preserve">[84] LLM and Simulation as Bilevel Optimizers: A New Paradigm to Advance Physical Scientific Discovery</w:t>
      </w:r>
    </w:p>
    <w:p>
      <w:pPr>
        <w:pStyle w:val="BodyText"/>
      </w:pPr>
      <w:r>
        <w:t xml:space="preserve">[85] Open-world Machine Learning A Review and New Outlooks</w:t>
      </w:r>
    </w:p>
    <w:p>
      <w:pPr>
        <w:pStyle w:val="BodyText"/>
      </w:pPr>
      <w:r>
        <w:t xml:space="preserve">[86] PyDMD A Python package for robust dynamic mode decomposition</w:t>
      </w:r>
    </w:p>
    <w:p>
      <w:pPr>
        <w:pStyle w:val="BodyText"/>
      </w:pPr>
      <w:r>
        <w:t xml:space="preserve">[87] Leveraging Large Language Model to Generate a Novel Metaheuristic Algorithm with CRISPE Framework</w:t>
      </w:r>
    </w:p>
    <w:p>
      <w:pPr>
        <w:pStyle w:val="BodyText"/>
      </w:pPr>
      <w:r>
        <w:t xml:space="preserve">[88] Deep R Programming</w:t>
      </w:r>
    </w:p>
    <w:p>
      <w:pPr>
        <w:pStyle w:val="BodyText"/>
      </w:pPr>
      <w:r>
        <w:t xml:space="preserve">[89] Mechanistic Neural Networks for Scientific Machine Learning</w:t>
      </w:r>
    </w:p>
    <w:p>
      <w:pPr>
        <w:pStyle w:val="BodyText"/>
      </w:pPr>
      <w:r>
        <w:t xml:space="preserve">[90] AI Poincaré 2.0 Machine Learning Conservation Laws from Differential Equations</w:t>
      </w:r>
    </w:p>
    <w:p>
      <w:pPr>
        <w:pStyle w:val="BodyText"/>
      </w:pPr>
      <w:r>
        <w:t xml:space="preserve">[91] KoopmanLab machine learning for solving complex physics equations</w:t>
      </w:r>
    </w:p>
    <w:p>
      <w:pPr>
        <w:pStyle w:val="BodyText"/>
      </w:pPr>
      <w:r>
        <w:t xml:space="preserve">[92] Hypergraphx a library for higher-order network analysis</w:t>
      </w:r>
    </w:p>
    <w:p>
      <w:pPr>
        <w:pStyle w:val="BodyText"/>
      </w:pPr>
      <w:r>
        <w:t xml:space="preserve">[93] Evolving Algebras 1993 Lipari Guide</w:t>
      </w:r>
    </w:p>
    <w:p>
      <w:pPr>
        <w:pStyle w:val="BodyText"/>
      </w:pPr>
      <w:r>
        <w:t xml:space="preserve">[94] A Complete Uniform Substitution Calculus for Differential Dynamic Logic</w:t>
      </w:r>
    </w:p>
    <w:p>
      <w:pPr>
        <w:pStyle w:val="BodyText"/>
      </w:pPr>
      <w:r>
        <w:t xml:space="preserve">[95] Hinge-Loss Markov Random Fields and Probabilistic Soft Logic</w:t>
      </w:r>
    </w:p>
    <w:p>
      <w:pPr>
        <w:pStyle w:val="BodyText"/>
      </w:pPr>
      <w:r>
        <w:t xml:space="preserve">[96] Learnable &amp; Interpretable Model Combination in Dynamic Systems Modeling</w:t>
      </w:r>
    </w:p>
    <w:p>
      <w:pPr>
        <w:pStyle w:val="BodyText"/>
      </w:pPr>
      <w:r>
        <w:t xml:space="preserve">[97] Binary bi-braces and applications to cryptography</w:t>
      </w:r>
    </w:p>
    <w:p>
      <w:pPr>
        <w:pStyle w:val="BodyText"/>
      </w:pPr>
      <w:r>
        <w:t xml:space="preserve">[98] INTERN A New Learning Paradigm Towards General Vision</w:t>
      </w:r>
    </w:p>
    <w:p>
      <w:pPr>
        <w:pStyle w:val="BodyText"/>
      </w:pPr>
      <w:r>
        <w:t xml:space="preserve">[99] Curriculum Recommendations Using Transformer Base Model with InfoNCE Loss And Language Switching Method</w:t>
      </w:r>
    </w:p>
    <w:p>
      <w:pPr>
        <w:pStyle w:val="BodyText"/>
      </w:pPr>
      <w:r>
        <w:t xml:space="preserve">[100] MathVC An LLM-Simulated Multi-Character Virtual Classroom for Mathematics Education</w:t>
      </w:r>
    </w:p>
    <w:p>
      <w:pPr>
        <w:pStyle w:val="BodyText"/>
      </w:pPr>
      <w:r>
        <w:t xml:space="preserve">[101] Heterogeneous Knowledge Distillation using Information Flow Modeling</w:t>
      </w:r>
    </w:p>
    <w:p>
      <w:pPr>
        <w:pStyle w:val="BodyText"/>
      </w:pPr>
      <w:r>
        <w:t xml:space="preserve">[102] Dedukti a Logical Framework based on the</w:t>
      </w:r>
      <w:r>
        <w:t xml:space="preserve"> </w:t>
      </w:r>
      <m:oMath>
        <m:r>
          <m:t>λ</m:t>
        </m:r>
      </m:oMath>
      <m:oMath>
        <m:r>
          <m:t>Π</m:t>
        </m:r>
      </m:oMath>
      <w:r>
        <w:t xml:space="preserve">-Calculus Modulo Theory</w:t>
      </w:r>
    </w:p>
    <w:p>
      <w:pPr>
        <w:pStyle w:val="BodyText"/>
      </w:pPr>
      <w:r>
        <w:t xml:space="preserve">[103] HiNet Novel Multi-Scenario &amp; Multi-Task Learning with Hierarchical Information Extraction</w:t>
      </w:r>
    </w:p>
    <w:p>
      <w:pPr>
        <w:pStyle w:val="BodyText"/>
      </w:pPr>
      <w:r>
        <w:t xml:space="preserve">[104] Causal Abstraction for Faithful Model Interpretation</w:t>
      </w:r>
    </w:p>
    <w:p>
      <w:pPr>
        <w:pStyle w:val="BodyText"/>
      </w:pPr>
      <w:r>
        <w:t xml:space="preserve">[105] The Cognitive Revolution in Interpretability: From Explaining Behavior to Interpreting Representations and Algorithms</w:t>
      </w:r>
    </w:p>
    <w:p>
      <w:pPr>
        <w:pStyle w:val="BodyText"/>
      </w:pPr>
      <w:r>
        <w:t xml:space="preserve">[106] Efficient surrogate modeling methods for large-scale Earth system models based on machine learning techniques</w:t>
      </w:r>
    </w:p>
    <w:p>
      <w:pPr>
        <w:pStyle w:val="BodyText"/>
      </w:pPr>
      <w:r>
        <w:t xml:space="preserve">[107] Hyper-SD Trajectory Segmented Consistency Model for Efficient Image Synthesis</w:t>
      </w:r>
    </w:p>
    <w:p>
      <w:pPr>
        <w:pStyle w:val="BodyText"/>
      </w:pPr>
      <w:r>
        <w:t xml:space="preserve">[108] Formal Mathematics Statement Curriculum Learning</w:t>
      </w:r>
    </w:p>
    <w:p>
      <w:pPr>
        <w:pStyle w:val="BodyText"/>
      </w:pPr>
      <w:r>
        <w:t xml:space="preserve">[109] A Structure-Guided Gauss-Newton Method for Shallow ReLU Neural Network</w:t>
      </w:r>
    </w:p>
    <w:p>
      <w:pPr>
        <w:pStyle w:val="BodyText"/>
      </w:pPr>
      <w:r>
        <w:t xml:space="preserve">[110] Estimation &amp; Recognition under Perspective of Random-Fuzzy Dual Interpretation of Unknown Quantity with Demonstration of IMM Filter</w:t>
      </w:r>
    </w:p>
    <w:p>
      <w:pPr>
        <w:pStyle w:val="BodyText"/>
      </w:pPr>
      <w:r>
        <w:t xml:space="preserve">[111] Bottom-up Synthesis of Recursive Functional Programs using Angelic Execution</w:t>
      </w:r>
    </w:p>
    <w:p>
      <w:pPr>
        <w:pStyle w:val="BodyText"/>
      </w:pPr>
      <w:r>
        <w:t xml:space="preserve">[112] Helping university students to choose elective courses by using a hybrid multi-criteria recommendation system with genetic optimization</w:t>
      </w:r>
    </w:p>
    <w:p>
      <w:pPr>
        <w:pStyle w:val="BodyText"/>
      </w:pPr>
      <w:r>
        <w:t xml:space="preserve">[113] Subspace method based on neural networks for solving the partial differential equation</w:t>
      </w:r>
    </w:p>
    <w:p>
      <w:pPr>
        <w:pStyle w:val="BodyText"/>
      </w:pPr>
      <w:r>
        <w:t xml:space="preserve">[114] Molecular Hypergraph Grammar with its Application to Molecular Optimization</w:t>
      </w:r>
    </w:p>
    <w:p>
      <w:pPr>
        <w:pStyle w:val="BodyText"/>
      </w:pPr>
      <w:r>
        <w:t xml:space="preserve">[115] Higher Order Conditional Random Fields in Deep Neural Networks</w:t>
      </w:r>
    </w:p>
    <w:p>
      <w:pPr>
        <w:pStyle w:val="BodyText"/>
      </w:pPr>
      <w:r>
        <w:t xml:space="preserve">[116] DoubleML – An Object-Oriented Implementation of Double Machine Learning in Python</w:t>
      </w:r>
    </w:p>
    <w:p>
      <w:pPr>
        <w:pStyle w:val="BodyText"/>
      </w:pPr>
      <w:r>
        <w:t xml:space="preserve">[117] HOList An Environment for Machine Learning of Higher-Order Theorem Proving</w:t>
      </w:r>
    </w:p>
    <w:p>
      <w:pPr>
        <w:pStyle w:val="BodyText"/>
      </w:pPr>
      <w:r>
        <w:t xml:space="preserve">[118] Sketched Newton-Raphson</w:t>
      </w:r>
    </w:p>
    <w:p>
      <w:pPr>
        <w:pStyle w:val="BodyText"/>
      </w:pPr>
      <w:r>
        <w:t xml:space="preserve">[119] Theory-guided Data Science A New Paradigm for Scientific Discovery from Data</w:t>
      </w:r>
    </w:p>
    <w:p>
      <w:pPr>
        <w:pStyle w:val="BodyText"/>
      </w:pPr>
      <w:r>
        <w:t xml:space="preserve">[120] Variational Approximations between Mean Field Theory and the Junction Tree Algorithm</w:t>
      </w:r>
    </w:p>
    <w:p>
      <w:pPr>
        <w:pStyle w:val="BodyText"/>
      </w:pPr>
      <w:r>
        <w:t xml:space="preserve">[121] A Time-parallel Approach to Strong-constraint Four-dimensional Variational Data Assimilation</w:t>
      </w:r>
    </w:p>
    <w:p>
      <w:pPr>
        <w:pStyle w:val="BodyText"/>
      </w:pPr>
      <w:r>
        <w:t xml:space="preserve">[122] Learning Variational Data Assimilation Models and Solvers</w:t>
      </w:r>
    </w:p>
    <w:p>
      <w:pPr>
        <w:pStyle w:val="BodyText"/>
      </w:pPr>
      <w:r>
        <w:t xml:space="preserve">[123] Curriculum Reinforcement Learning using Optimal Transport via Gradual Domain Adaptation</w:t>
      </w:r>
    </w:p>
    <w:p>
      <w:pPr>
        <w:pStyle w:val="BodyText"/>
      </w:pPr>
      <w:r>
        <w:t xml:space="preserve">[124] Large Language Models for Scientific Synthesis, Inference and Explanation</w:t>
      </w:r>
    </w:p>
    <w:p>
      <w:pPr>
        <w:pStyle w:val="BodyText"/>
      </w:pPr>
      <w:r>
        <w:t xml:space="preserve">[125] Combining data assimilation and machine learning to emulate a dynamical model from sparse and noisy observations a case study with the Lorenz 96 model</w:t>
      </w:r>
    </w:p>
    <w:p>
      <w:pPr>
        <w:pStyle w:val="BodyText"/>
      </w:pPr>
      <w:r>
        <w:t xml:space="preserve">[126] Curriculum Learning A Survey</w:t>
      </w:r>
    </w:p>
    <w:p>
      <w:pPr>
        <w:pStyle w:val="BodyText"/>
      </w:pPr>
      <w:r>
        <w:t xml:space="preserve">[127] Any equation is a forest Symbolic genetic algorithm for discovering open-form partial differential equations (SGA-PDE)</w:t>
      </w:r>
    </w:p>
    <w:p>
      <w:pPr>
        <w:pStyle w:val="BodyText"/>
      </w:pPr>
      <w:r>
        <w:t xml:space="preserve">[128] Hybrid Influence Diagrams Using Mixtures of Truncated Exponentials</w:t>
      </w:r>
    </w:p>
    <w:p>
      <w:pPr>
        <w:pStyle w:val="BodyText"/>
      </w:pPr>
      <w:r>
        <w:t xml:space="preserve">[129] Materials science in the era of large language models a perspective</w:t>
      </w:r>
    </w:p>
    <w:p>
      <w:pPr>
        <w:pStyle w:val="BodyText"/>
      </w:pPr>
      <w:r>
        <w:t xml:space="preserve">[130] X-LoRA Mixture of Low-Rank Adapter Experts, a Flexible Framework for Large Language Models with Applications in Protein Mechanics and Molecular Design</w:t>
      </w:r>
    </w:p>
    <w:p>
      <w:pPr>
        <w:pStyle w:val="BodyText"/>
      </w:pPr>
      <w:r>
        <w:t xml:space="preserve">[131] An Overview of Formulae for the Higher-Order Kinematics of Lower-Pair Chains with Applications in Robotics and Mechanism Theory</w:t>
      </w:r>
    </w:p>
    <w:p>
      <w:pPr>
        <w:pStyle w:val="BodyText"/>
      </w:pPr>
      <w:r>
        <w:t xml:space="preserve">[132] Integrated Science, Technology, Engineering and Mathematics (STEM) Education through Active Experience of Designing Technical Toys in Vietnamese Schools</w:t>
      </w:r>
    </w:p>
    <w:p>
      <w:pPr>
        <w:pStyle w:val="BodyText"/>
      </w:pPr>
      <w:r>
        <w:t xml:space="preserve">[133] Learning to Discretize Solving 1D Scalar Conservation Laws via Deep Reinforcement Learning</w:t>
      </w:r>
    </w:p>
    <w:p>
      <w:pPr>
        <w:pStyle w:val="BodyText"/>
      </w:pPr>
      <w:r>
        <w:t xml:space="preserve">[134] A Multi Hidden Recurrent Neural Network with a Modified Grey Wolf Optimizer</w:t>
      </w:r>
    </w:p>
    <w:p>
      <w:pPr>
        <w:pStyle w:val="BodyText"/>
      </w:pPr>
      <w:r>
        <w:t xml:space="preserve">[135] Deep Hierarchical Reinforcement Learning Algorithm in Partially Observable Markov Decision Processes</w:t>
      </w:r>
    </w:p>
    <w:p>
      <w:pPr>
        <w:pStyle w:val="BodyText"/>
      </w:pPr>
      <w:r>
        <w:t xml:space="preserve">[136] Flowsheet synthesis through hierarchical reinforcement learning and graph neural networks</w:t>
      </w:r>
    </w:p>
    <w:p>
      <w:pPr>
        <w:pStyle w:val="BodyText"/>
      </w:pPr>
      <w:r>
        <w:t xml:space="preserve">[137] Initial Version of State Transition Algorithm</w:t>
      </w:r>
    </w:p>
    <w:p>
      <w:pPr>
        <w:pStyle w:val="BodyText"/>
      </w:pPr>
      <w:r>
        <w:t xml:space="preserve">[138] First Experiments with Neural Translation of Informal to Formal Mathematics</w:t>
      </w:r>
    </w:p>
    <w:p>
      <w:pPr>
        <w:pStyle w:val="BodyText"/>
      </w:pPr>
      <w:r>
        <w:t xml:space="preserve">[139] Directed particle swarm optimization with Gaussian-process-based function forecasting</w:t>
      </w:r>
    </w:p>
    <w:p>
      <w:pPr>
        <w:pStyle w:val="BodyText"/>
      </w:pPr>
      <w:r>
        <w:t xml:space="preserve">[140] An Effective Networks Intrusion Detection Approach Based on Hybrid Harris Hawks and Multi-Layer Perceptron</w:t>
      </w:r>
    </w:p>
    <w:p>
      <w:pPr>
        <w:pStyle w:val="BodyText"/>
      </w:pPr>
      <w:r>
        <w:t xml:space="preserve">[141] DeepSTL – From English Requirements to Signal Temporal Logic</w:t>
      </w:r>
    </w:p>
    <w:p>
      <w:pPr>
        <w:pStyle w:val="BodyText"/>
      </w:pPr>
      <w:r>
        <w:t xml:space="preserve">[142] GALOIS Boosting Deep Reinforcement Learning via Generalizable Logic Synthesis</w:t>
      </w:r>
    </w:p>
    <w:p>
      <w:pPr>
        <w:pStyle w:val="BodyText"/>
      </w:pPr>
      <w:r>
        <w:t xml:space="preserve">[143] HYSYNTH: Context-Free LLM Approximation for Guiding Program Synthesis</w:t>
      </w:r>
    </w:p>
    <w:p>
      <w:pPr>
        <w:pStyle w:val="BodyText"/>
      </w:pPr>
      <w:r>
        <w:t xml:space="preserve">[144] A Software Package for Chemically Inspired Graph Transformation</w:t>
      </w:r>
    </w:p>
    <w:p>
      <w:pPr>
        <w:pStyle w:val="BodyText"/>
      </w:pPr>
      <w:r>
        <w:t xml:space="preserve">[145] Linking the Neural Machine Translation and the Prediction of Organic Chemistry Reactions</w:t>
      </w:r>
    </w:p>
    <w:p>
      <w:pPr>
        <w:pStyle w:val="BodyText"/>
      </w:pPr>
      <w:r>
        <w:t xml:space="preserve">[146] Root-aligned SMILES A Tight Representation for Chemical Reaction Prediction</w:t>
      </w:r>
    </w:p>
    <w:p>
      <w:pPr>
        <w:pStyle w:val="BodyText"/>
      </w:pPr>
      <w:r>
        <w:t xml:space="preserve">[147] Curved Space Optimization A Random Search based on General Relativity Theory</w:t>
      </w:r>
    </w:p>
    <w:p>
      <w:pPr>
        <w:pStyle w:val="BodyText"/>
      </w:pPr>
      <w:r>
        <w:t xml:space="preserve">[148] Hybrid Genetic Search for the CVRP Open-Source Implementation and SWAP Neighborhood</w:t>
      </w:r>
    </w:p>
    <w:p>
      <w:pPr>
        <w:pStyle w:val="BodyText"/>
      </w:pPr>
      <w:r>
        <w:t xml:space="preserve">[149] On the importance of graph search algorithms for DRGEP-based mechanism reduction methods</w:t>
      </w:r>
    </w:p>
    <w:p>
      <w:pPr>
        <w:pStyle w:val="BodyText"/>
      </w:pPr>
      <w:r>
        <w:t xml:space="preserve">[150] Penetration trajectory optimization for the hypersonic gliding vehicle encountering two interceptors</w:t>
      </w:r>
    </w:p>
    <w:p>
      <w:pPr>
        <w:pStyle w:val="BodyText"/>
      </w:pPr>
      <w:r>
        <w:t xml:space="preserve">[151] A Uniform Substitution Calculus for Differential Dynamic Logic</w:t>
      </w:r>
    </w:p>
    <w:p>
      <w:pPr>
        <w:pStyle w:val="BodyText"/>
      </w:pPr>
      <w:r>
        <w:t xml:space="preserve">[152] Logic Modelling</w:t>
      </w:r>
    </w:p>
    <w:p>
      <w:pPr>
        <w:pStyle w:val="BodyText"/>
      </w:pPr>
      <w:r>
        <w:t xml:space="preserve">[153] Large Language Model for Science A Study on P vs. NP</w:t>
      </w:r>
    </w:p>
    <w:p>
      <w:pPr>
        <w:pStyle w:val="BodyText"/>
      </w:pPr>
      <w:r>
        <w:t xml:space="preserve">[154] Clingo = ASP + Control Preliminary Report</w:t>
      </w:r>
    </w:p>
    <w:p>
      <w:pPr>
        <w:pStyle w:val="BodyText"/>
      </w:pPr>
      <w:r>
        <w:t xml:space="preserve">[155] Reasoning About Higher-Order Relational Specifications</w:t>
      </w:r>
    </w:p>
    <w:p>
      <w:pPr>
        <w:pStyle w:val="BodyText"/>
      </w:pPr>
      <w:r>
        <w:t xml:space="preserve">[156] Holophrasm a neural Automated Theorem Prover for higher-order logic</w:t>
      </w:r>
    </w:p>
    <w:p>
      <w:pPr>
        <w:pStyle w:val="BodyText"/>
      </w:pPr>
      <w:r>
        <w:t xml:space="preserve">[157] Testing GPT-4 with Wolfram Alpha and Code Interpreter plug-ins on math and science problems</w:t>
      </w:r>
    </w:p>
    <w:p>
      <w:pPr>
        <w:pStyle w:val="BodyText"/>
      </w:pPr>
      <w:r>
        <w:t xml:space="preserve">[158] Contrastive Explanation A Structural-Model Approach</w:t>
      </w:r>
    </w:p>
    <w:p>
      <w:pPr>
        <w:pStyle w:val="BodyText"/>
      </w:pPr>
      <w:r>
        <w:t xml:space="preserve">[159] Abstraction of Elementary Hybrid Systems by Variable Transformation</w:t>
      </w:r>
    </w:p>
    <w:p>
      <w:pPr>
        <w:pStyle w:val="BodyText"/>
      </w:pPr>
      <w:r>
        <w:t xml:space="preserve">[160] Hyper-Class Representation of Data</w:t>
      </w:r>
    </w:p>
    <w:p>
      <w:pPr>
        <w:pStyle w:val="BodyText"/>
      </w:pPr>
      <w:r>
        <w:t xml:space="preserve">[161] A Hybrid Cryptosystem Based On Vigenere Cipher and Columnar Transposition Cipher</w:t>
      </w:r>
    </w:p>
    <w:p>
      <w:pPr>
        <w:pStyle w:val="BodyText"/>
      </w:pPr>
      <w:r>
        <w:t xml:space="preserve">[162] Lecture notes on rough paths and applications to machine learning</w:t>
      </w:r>
    </w:p>
    <w:p>
      <w:pPr>
        <w:pStyle w:val="BodyText"/>
      </w:pPr>
      <w:r>
        <w:t xml:space="preserve">[163] A novel knowledge graph development for industry design A case study on indirect coal liquefaction process</w:t>
      </w:r>
    </w:p>
    <w:p>
      <w:pPr>
        <w:pStyle w:val="BodyText"/>
      </w:pPr>
      <w:r>
        <w:t xml:space="preserve">[164] Latent Variable Method Demonstrator – Software for Understanding Multivariate Data Analytics Algorithms</w:t>
      </w:r>
    </w:p>
    <w:p>
      <w:pPr>
        <w:pStyle w:val="BodyText"/>
      </w:pPr>
      <w:r>
        <w:t xml:space="preserve">[165] Qualitative Modelling via Constraint Programming Past, Present and Future</w:t>
      </w:r>
    </w:p>
    <w:p>
      <w:pPr>
        <w:pStyle w:val="BodyText"/>
      </w:pPr>
      <w:r>
        <w:t xml:space="preserve">[166] How software engineering research aligns with design science A review</w:t>
      </w:r>
    </w:p>
    <w:p>
      <w:pPr>
        <w:pStyle w:val="BodyText"/>
      </w:pPr>
      <w:r>
        <w:t xml:space="preserve">[167] The Learning Technique of the SageMathCloud Use for Students Collaboration Support</w:t>
      </w:r>
    </w:p>
    <w:p>
      <w:pPr>
        <w:pStyle w:val="BodyText"/>
      </w:pPr>
      <w:r>
        <w:t xml:space="preserve">[168] Annotating and Extracting Synthesis Process of All-Solid-State Batteries from Scientific Literature</w:t>
      </w:r>
    </w:p>
    <w:p>
      <w:pPr>
        <w:pStyle w:val="BodyText"/>
      </w:pPr>
      <w:r>
        <w:t xml:space="preserve">[169] Enhancing Chemistry Learning with ChatGPT and Bing Chat as Agents to Think With A Comparative Case Study</w: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2026-06-10T19:31:37Z</dcterms:created>
  <dcterms:modified xsi:type="dcterms:W3CDTF">2026-06-10T19:31:37Z</dcterms:modified>
</cp:coreProperties>
</file>

<file path=docProps/custom.xml><?xml version="1.0" encoding="utf-8"?>
<Properties xmlns="http://schemas.openxmlformats.org/officeDocument/2006/custom-properties" xmlns:vt="http://schemas.openxmlformats.org/officeDocument/2006/docPropsVTypes"/>
</file>